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20F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Here is the full, updated text of the "Four-Core Motivational Model - Expanded Edition (20250718)" that you can copy and paste into a document of your choice (like Microsoft Word) and save as a `.docx` file:</w:t>
      </w:r>
    </w:p>
    <w:p w14:paraId="22707F5F" w14:textId="77777777" w:rsidR="00ED4A8F" w:rsidRPr="00ED4A8F" w:rsidRDefault="00ED4A8F" w:rsidP="00ED4A8F">
      <w:pPr>
        <w:rPr>
          <w:rFonts w:ascii="Times New Roman" w:eastAsia="Times New Roman" w:hAnsi="Symbol" w:cs="Times New Roman"/>
          <w:kern w:val="0"/>
          <w:lang w:eastAsia="en-AU"/>
          <w14:ligatures w14:val="none"/>
        </w:rPr>
      </w:pPr>
    </w:p>
    <w:p w14:paraId="50D3189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w:t>
      </w:r>
    </w:p>
    <w:p w14:paraId="4D63DBE2" w14:textId="77777777" w:rsidR="00ED4A8F" w:rsidRPr="00ED4A8F" w:rsidRDefault="00ED4A8F" w:rsidP="00ED4A8F">
      <w:pPr>
        <w:rPr>
          <w:rFonts w:ascii="Times New Roman" w:eastAsia="Times New Roman" w:hAnsi="Symbol" w:cs="Times New Roman"/>
          <w:kern w:val="0"/>
          <w:lang w:eastAsia="en-AU"/>
          <w14:ligatures w14:val="none"/>
        </w:rPr>
      </w:pPr>
    </w:p>
    <w:p w14:paraId="0AF7445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**The Four-Core Motivational Model**</w:t>
      </w:r>
    </w:p>
    <w:p w14:paraId="4B04C1C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**A Universal Architecture of Subconscious Drive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Expanded Edition (</w:t>
      </w:r>
      <w:proofErr w:type="gramStart"/>
      <w:r w:rsidRPr="00ED4A8F">
        <w:rPr>
          <w:rFonts w:ascii="Times New Roman" w:eastAsia="Times New Roman" w:hAnsi="Symbol" w:cs="Times New Roman"/>
          <w:kern w:val="0"/>
          <w:lang w:eastAsia="en-AU"/>
          <w14:ligatures w14:val="none"/>
        </w:rPr>
        <w:t>20250718)*</w:t>
      </w:r>
      <w:proofErr w:type="gramEnd"/>
      <w:r w:rsidRPr="00ED4A8F">
        <w:rPr>
          <w:rFonts w:ascii="Times New Roman" w:eastAsia="Times New Roman" w:hAnsi="Symbol" w:cs="Times New Roman"/>
          <w:kern w:val="0"/>
          <w:lang w:eastAsia="en-AU"/>
          <w14:ligatures w14:val="none"/>
        </w:rPr>
        <w:t>*</w:t>
      </w:r>
    </w:p>
    <w:p w14:paraId="1089B2ED" w14:textId="77777777" w:rsidR="00ED4A8F" w:rsidRPr="00ED4A8F" w:rsidRDefault="00ED4A8F" w:rsidP="00ED4A8F">
      <w:pPr>
        <w:rPr>
          <w:rFonts w:ascii="Times New Roman" w:eastAsia="Times New Roman" w:hAnsi="Symbol" w:cs="Times New Roman"/>
          <w:kern w:val="0"/>
          <w:lang w:eastAsia="en-AU"/>
          <w14:ligatures w14:val="none"/>
        </w:rPr>
      </w:pPr>
    </w:p>
    <w:p w14:paraId="0DA1EF3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**Abstract**</w:t>
      </w:r>
    </w:p>
    <w:p w14:paraId="1862BE8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This paper presents a universal framework of subconscious motivation built on four elemental drives</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**Power** (agency), **Attention** (signal), **Truth** (coherence), and **Peace** (stability). Acting together, these drives form a **motivational stack**: a deep-layer operating system that biases perception, emotion, decision-making, and identity construction long before conscious thought arises. Grounded in comparative neuroscience, evolutionary psychology, </w:t>
      </w:r>
      <w:proofErr w:type="spellStart"/>
      <w:r w:rsidRPr="00ED4A8F">
        <w:rPr>
          <w:rFonts w:ascii="Times New Roman" w:eastAsia="Times New Roman" w:hAnsi="Symbol" w:cs="Times New Roman"/>
          <w:kern w:val="0"/>
          <w:lang w:eastAsia="en-AU"/>
          <w14:ligatures w14:val="none"/>
        </w:rPr>
        <w:t>phonosemantics</w:t>
      </w:r>
      <w:proofErr w:type="spellEnd"/>
      <w:r w:rsidRPr="00ED4A8F">
        <w:rPr>
          <w:rFonts w:ascii="Times New Roman" w:eastAsia="Times New Roman" w:hAnsi="Symbol" w:cs="Times New Roman"/>
          <w:kern w:val="0"/>
          <w:lang w:eastAsia="en-AU"/>
          <w14:ligatures w14:val="none"/>
        </w:rPr>
        <w:t>, and artificial-agent design, the model is intended to be (1) biologically plausible, (2) mathematically modellable, and (3) testable across species and silicon.</w:t>
      </w:r>
    </w:p>
    <w:p w14:paraId="1F347865" w14:textId="77777777" w:rsidR="00ED4A8F" w:rsidRPr="00ED4A8F" w:rsidRDefault="00ED4A8F" w:rsidP="00ED4A8F">
      <w:pPr>
        <w:rPr>
          <w:rFonts w:ascii="Times New Roman" w:eastAsia="Times New Roman" w:hAnsi="Symbol" w:cs="Times New Roman"/>
          <w:kern w:val="0"/>
          <w:lang w:eastAsia="en-AU"/>
          <w14:ligatures w14:val="none"/>
        </w:rPr>
      </w:pPr>
    </w:p>
    <w:p w14:paraId="3AFB806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 Core Premise**</w:t>
      </w:r>
    </w:p>
    <w:p w14:paraId="5D78B9D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Human (and many animal) </w:t>
      </w:r>
      <w:proofErr w:type="spellStart"/>
      <w:r w:rsidRPr="00ED4A8F">
        <w:rPr>
          <w:rFonts w:ascii="Times New Roman" w:eastAsia="Times New Roman" w:hAnsi="Symbol" w:cs="Times New Roman"/>
          <w:kern w:val="0"/>
          <w:lang w:eastAsia="en-AU"/>
          <w14:ligatures w14:val="none"/>
        </w:rPr>
        <w:t>behaviors</w:t>
      </w:r>
      <w:proofErr w:type="spellEnd"/>
      <w:r w:rsidRPr="00ED4A8F">
        <w:rPr>
          <w:rFonts w:ascii="Times New Roman" w:eastAsia="Times New Roman" w:hAnsi="Symbol" w:cs="Times New Roman"/>
          <w:kern w:val="0"/>
          <w:lang w:eastAsia="en-AU"/>
          <w14:ligatures w14:val="none"/>
        </w:rPr>
        <w:t xml:space="preserve"> are sculpted less by professed values than by pre-cognitive motivational vectors that channel energy, attention, and strategic style. The model posits exactly four such vectors:</w:t>
      </w:r>
    </w:p>
    <w:p w14:paraId="7B7F4F10" w14:textId="77777777" w:rsidR="00ED4A8F" w:rsidRPr="00ED4A8F" w:rsidRDefault="00ED4A8F" w:rsidP="00ED4A8F">
      <w:pPr>
        <w:rPr>
          <w:rFonts w:ascii="Times New Roman" w:eastAsia="Times New Roman" w:hAnsi="Symbol" w:cs="Times New Roman"/>
          <w:kern w:val="0"/>
          <w:lang w:eastAsia="en-AU"/>
          <w14:ligatures w14:val="none"/>
        </w:rPr>
      </w:pPr>
    </w:p>
    <w:p w14:paraId="5E091BB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Drive | Primary Urge | Core Question | Shadow Pathology* |</w:t>
      </w:r>
    </w:p>
    <w:p w14:paraId="1E78FB8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 :---------------- |</w:t>
      </w:r>
    </w:p>
    <w:p w14:paraId="2256E8F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Power | Act, influence, impose will |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Can I shape the outcome?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Tyranny, reckless dominance |</w:t>
      </w:r>
    </w:p>
    <w:p w14:paraId="7B3389D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Attention | Connect, be salient |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Do you see/need me?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Narcissism, performative emptiness |</w:t>
      </w:r>
    </w:p>
    <w:p w14:paraId="033CF07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Truth | Understand, align with reality |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Is this accurate?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Paralysis via analysis, cynicism |</w:t>
      </w:r>
    </w:p>
    <w:p w14:paraId="53E14DB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Peace | Stabilize, conserve, protect |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Is it safe/sustainable?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Stagnation, avoidance |</w:t>
      </w:r>
    </w:p>
    <w:p w14:paraId="056F021C" w14:textId="77777777" w:rsidR="00ED4A8F" w:rsidRPr="00ED4A8F" w:rsidRDefault="00ED4A8F" w:rsidP="00ED4A8F">
      <w:pPr>
        <w:rPr>
          <w:rFonts w:ascii="Times New Roman" w:eastAsia="Times New Roman" w:hAnsi="Symbol" w:cs="Times New Roman"/>
          <w:kern w:val="0"/>
          <w:lang w:eastAsia="en-AU"/>
          <w14:ligatures w14:val="none"/>
        </w:rPr>
      </w:pPr>
    </w:p>
    <w:p w14:paraId="0EB09F2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*Pathology emerges when one vector monopolizes limited cognitive-emotional bandwidth.</w:t>
      </w:r>
    </w:p>
    <w:p w14:paraId="28D555E2" w14:textId="77777777" w:rsidR="00ED4A8F" w:rsidRPr="00ED4A8F" w:rsidRDefault="00ED4A8F" w:rsidP="00ED4A8F">
      <w:pPr>
        <w:rPr>
          <w:rFonts w:ascii="Times New Roman" w:eastAsia="Times New Roman" w:hAnsi="Symbol" w:cs="Times New Roman"/>
          <w:kern w:val="0"/>
          <w:lang w:eastAsia="en-AU"/>
          <w14:ligatures w14:val="none"/>
        </w:rPr>
      </w:pPr>
    </w:p>
    <w:p w14:paraId="1B4C8EF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**2 Motivation as Stack: Order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Intensity**</w:t>
      </w:r>
    </w:p>
    <w:p w14:paraId="6315D86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Every organism carries all four drives, but their **hierarchical order** and **relative amplitude** constitute a stable **stack signature**. The stack behaves like firmware:</w:t>
      </w:r>
    </w:p>
    <w:p w14:paraId="581C8BA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**Hierarchical**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one drive overrides others under pressure.</w:t>
      </w:r>
    </w:p>
    <w:p w14:paraId="5A25D55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**Dimensional**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each </w:t>
      </w:r>
      <w:proofErr w:type="spellStart"/>
      <w:r w:rsidRPr="00ED4A8F">
        <w:rPr>
          <w:rFonts w:ascii="Times New Roman" w:eastAsia="Times New Roman" w:hAnsi="Symbol" w:cs="Times New Roman"/>
          <w:kern w:val="0"/>
          <w:lang w:eastAsia="en-AU"/>
          <w14:ligatures w14:val="none"/>
        </w:rPr>
        <w:t>drive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gain can be </w:t>
      </w:r>
      <w:proofErr w:type="spellStart"/>
      <w:r w:rsidRPr="00ED4A8F">
        <w:rPr>
          <w:rFonts w:ascii="Times New Roman" w:eastAsia="Times New Roman" w:hAnsi="Symbol" w:cs="Times New Roman"/>
          <w:kern w:val="0"/>
          <w:lang w:eastAsia="en-AU"/>
          <w14:ligatures w14:val="none"/>
        </w:rPr>
        <w:t>dialed</w:t>
      </w:r>
      <w:proofErr w:type="spellEnd"/>
      <w:r w:rsidRPr="00ED4A8F">
        <w:rPr>
          <w:rFonts w:ascii="Times New Roman" w:eastAsia="Times New Roman" w:hAnsi="Symbol" w:cs="Times New Roman"/>
          <w:kern w:val="0"/>
          <w:lang w:eastAsia="en-AU"/>
          <w14:ligatures w14:val="none"/>
        </w:rPr>
        <w:t xml:space="preserve"> up or down by hormones, context, or developmental imprinting.</w:t>
      </w:r>
    </w:p>
    <w:p w14:paraId="78763E5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**Dynamic yet persistent**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trauma, psychedelics, or long-term training can reweight vectors, but complete inversions are rare after the mid-twenties.</w:t>
      </w:r>
    </w:p>
    <w:p w14:paraId="6B43C58F" w14:textId="77777777" w:rsidR="00ED4A8F" w:rsidRPr="00ED4A8F" w:rsidRDefault="00ED4A8F" w:rsidP="00ED4A8F">
      <w:pPr>
        <w:rPr>
          <w:rFonts w:ascii="Times New Roman" w:eastAsia="Times New Roman" w:hAnsi="Symbol" w:cs="Times New Roman"/>
          <w:kern w:val="0"/>
          <w:lang w:eastAsia="en-AU"/>
          <w14:ligatures w14:val="none"/>
        </w:rPr>
      </w:pPr>
    </w:p>
    <w:p w14:paraId="21FEF35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**Example </w:t>
      </w:r>
      <w:proofErr w:type="spellStart"/>
      <w:r w:rsidRPr="00ED4A8F">
        <w:rPr>
          <w:rFonts w:ascii="Times New Roman" w:eastAsia="Times New Roman" w:hAnsi="Symbol" w:cs="Times New Roman"/>
          <w:kern w:val="0"/>
          <w:lang w:eastAsia="en-AU"/>
          <w14:ligatures w14:val="none"/>
        </w:rPr>
        <w:t>microprofiles</w:t>
      </w:r>
      <w:proofErr w:type="spellEnd"/>
      <w:r w:rsidRPr="00ED4A8F">
        <w:rPr>
          <w:rFonts w:ascii="Times New Roman" w:eastAsia="Times New Roman" w:hAnsi="Symbol" w:cs="Times New Roman"/>
          <w:kern w:val="0"/>
          <w:lang w:eastAsia="en-AU"/>
          <w14:ligatures w14:val="none"/>
        </w:rPr>
        <w:t>**</w:t>
      </w:r>
    </w:p>
    <w:p w14:paraId="4CC92159"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 &gt; A &gt; T &gt; Pc**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vision-driven founder: decisive, stage-seeking, logic-pragmatic, low tolerance for inertia.</w:t>
      </w:r>
    </w:p>
    <w:p w14:paraId="5B1132A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 &gt; Pc &gt; A &gt; P**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research scientist: methodical, risk-averse, socially selective, dismissive of power theatre.</w:t>
      </w:r>
    </w:p>
    <w:p w14:paraId="3DD0993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**A &gt; P &gt; Pc &gt; T**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performer-athlete: thrives on audience energy, channelled aggression, ignores nuance.</w:t>
      </w:r>
    </w:p>
    <w:p w14:paraId="0692B27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**Pc &gt; T &gt; A &gt; P**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mediator-nurse: calm ballast, data-conscious, relational glue, avoids zero-sum contests.</w:t>
      </w:r>
    </w:p>
    <w:p w14:paraId="44D45C43" w14:textId="77777777" w:rsidR="00ED4A8F" w:rsidRPr="00ED4A8F" w:rsidRDefault="00ED4A8F" w:rsidP="00ED4A8F">
      <w:pPr>
        <w:rPr>
          <w:rFonts w:ascii="Times New Roman" w:eastAsia="Times New Roman" w:hAnsi="Symbol" w:cs="Times New Roman"/>
          <w:kern w:val="0"/>
          <w:lang w:eastAsia="en-AU"/>
          <w14:ligatures w14:val="none"/>
        </w:rPr>
      </w:pPr>
    </w:p>
    <w:p w14:paraId="21E44D8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**2.1 Dynamic Interplay and "Compromise States"**</w:t>
      </w:r>
    </w:p>
    <w:p w14:paraId="4E802AE9"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While a stack implies hierarchy, human </w:t>
      </w:r>
      <w:proofErr w:type="spellStart"/>
      <w:r w:rsidRPr="00ED4A8F">
        <w:rPr>
          <w:rFonts w:ascii="Times New Roman" w:eastAsia="Times New Roman" w:hAnsi="Symbol" w:cs="Times New Roman"/>
          <w:kern w:val="0"/>
          <w:lang w:eastAsia="en-AU"/>
          <w14:ligatures w14:val="none"/>
        </w:rPr>
        <w:t>behavior</w:t>
      </w:r>
      <w:proofErr w:type="spellEnd"/>
      <w:r w:rsidRPr="00ED4A8F">
        <w:rPr>
          <w:rFonts w:ascii="Times New Roman" w:eastAsia="Times New Roman" w:hAnsi="Symbol" w:cs="Times New Roman"/>
          <w:kern w:val="0"/>
          <w:lang w:eastAsia="en-AU"/>
          <w14:ligatures w14:val="none"/>
        </w:rPr>
        <w:t xml:space="preserve"> often reflects a dynamic interplay and negotiation between drives, particularly the top two or three. </w:t>
      </w:r>
      <w:proofErr w:type="spellStart"/>
      <w:r w:rsidRPr="00ED4A8F">
        <w:rPr>
          <w:rFonts w:ascii="Times New Roman" w:eastAsia="Times New Roman" w:hAnsi="Symbol" w:cs="Times New Roman"/>
          <w:kern w:val="0"/>
          <w:lang w:eastAsia="en-AU"/>
          <w14:ligatures w14:val="none"/>
        </w:rPr>
        <w:t>Behavior</w:t>
      </w:r>
      <w:proofErr w:type="spellEnd"/>
      <w:r w:rsidRPr="00ED4A8F">
        <w:rPr>
          <w:rFonts w:ascii="Times New Roman" w:eastAsia="Times New Roman" w:hAnsi="Symbol" w:cs="Times New Roman"/>
          <w:kern w:val="0"/>
          <w:lang w:eastAsia="en-AU"/>
          <w14:ligatures w14:val="none"/>
        </w:rPr>
        <w:t xml:space="preserve"> isn't always a pure expression of the dominant drive, but rather a **compromise state** where competing motivations blend or temper each other. For instance:</w:t>
      </w:r>
    </w:p>
    <w:p w14:paraId="25FAFCD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 Power-dominant individual with a strong secondary Truth drive might pursue leadership through evidence-based decisions rather than pure assertion. This forms a "truthful power."</w:t>
      </w:r>
    </w:p>
    <w:p w14:paraId="28C1C56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An Attention-dominant person whose Peace drive is also high might seek social validation in harmonious, low-conflict settings, avoiding disruptive attention-seeking. Their need to be seen is balanced by their need for stability.</w:t>
      </w:r>
    </w:p>
    <w:p w14:paraId="2CBED45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These nuanced interactions reveal the complexity of human motivation beyond simple overrides.</w:t>
      </w:r>
    </w:p>
    <w:p w14:paraId="2FE4D1DE" w14:textId="77777777" w:rsidR="00ED4A8F" w:rsidRPr="00ED4A8F" w:rsidRDefault="00ED4A8F" w:rsidP="00ED4A8F">
      <w:pPr>
        <w:rPr>
          <w:rFonts w:ascii="Times New Roman" w:eastAsia="Times New Roman" w:hAnsi="Symbol" w:cs="Times New Roman"/>
          <w:kern w:val="0"/>
          <w:lang w:eastAsia="en-AU"/>
          <w14:ligatures w14:val="none"/>
        </w:rPr>
      </w:pPr>
    </w:p>
    <w:p w14:paraId="7853F75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**2.2 The Cost of Unfulfillment and Drive Frustration**</w:t>
      </w:r>
    </w:p>
    <w:p w14:paraId="48444ED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When a primary motivational drive is consistently blocked or unfulfilled, it leads to a significant "cost of unfulfillment" or "drive frustration." This manifests as deep, existential discomfort, beyond just exhibiting a shadow pathology:</w:t>
      </w:r>
    </w:p>
    <w:p w14:paraId="7F92968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Chronic Power frustration can lead to feelings of helplessness, depression, or explosive anger.</w:t>
      </w:r>
    </w:p>
    <w:p w14:paraId="35A4B65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Chronic Attention frustration can result in profound loneliness, feelings of invisibility, or desperate, unhealthy attention-seeking </w:t>
      </w:r>
      <w:proofErr w:type="spellStart"/>
      <w:r w:rsidRPr="00ED4A8F">
        <w:rPr>
          <w:rFonts w:ascii="Times New Roman" w:eastAsia="Times New Roman" w:hAnsi="Symbol" w:cs="Times New Roman"/>
          <w:kern w:val="0"/>
          <w:lang w:eastAsia="en-AU"/>
          <w14:ligatures w14:val="none"/>
        </w:rPr>
        <w:t>behaviors</w:t>
      </w:r>
      <w:proofErr w:type="spellEnd"/>
      <w:r w:rsidRPr="00ED4A8F">
        <w:rPr>
          <w:rFonts w:ascii="Times New Roman" w:eastAsia="Times New Roman" w:hAnsi="Symbol" w:cs="Times New Roman"/>
          <w:kern w:val="0"/>
          <w:lang w:eastAsia="en-AU"/>
          <w14:ligatures w14:val="none"/>
        </w:rPr>
        <w:t>.</w:t>
      </w:r>
    </w:p>
    <w:p w14:paraId="0AF5166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Chronic Truth frustration can cause cognitive dissonance, cynicism, or an overarching sense of existential despair due to a perceived lack of meaning or coherence.</w:t>
      </w:r>
    </w:p>
    <w:p w14:paraId="7768661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Chronic Peace frustration can manifest as persistent anxiety, burnout, or a profound sense of insecurity and instability.</w:t>
      </w:r>
    </w:p>
    <w:p w14:paraId="7B21A54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Understanding this highlights the critical importance of aligning environments and activities with an individual's core drives for overall well-being.</w:t>
      </w:r>
    </w:p>
    <w:p w14:paraId="54CE4053" w14:textId="77777777" w:rsidR="00ED4A8F" w:rsidRPr="00ED4A8F" w:rsidRDefault="00ED4A8F" w:rsidP="00ED4A8F">
      <w:pPr>
        <w:rPr>
          <w:rFonts w:ascii="Times New Roman" w:eastAsia="Times New Roman" w:hAnsi="Symbol" w:cs="Times New Roman"/>
          <w:kern w:val="0"/>
          <w:lang w:eastAsia="en-AU"/>
          <w14:ligatures w14:val="none"/>
        </w:rPr>
      </w:pPr>
    </w:p>
    <w:p w14:paraId="07869E8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**2.3 The Role of "Flow State" in Drive Fulfillment**</w:t>
      </w:r>
    </w:p>
    <w:p w14:paraId="527C438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The concept of "flow </w:t>
      </w:r>
      <w:proofErr w:type="spellStart"/>
      <w:r w:rsidRPr="00ED4A8F">
        <w:rPr>
          <w:rFonts w:ascii="Times New Roman" w:eastAsia="Times New Roman" w:hAnsi="Symbol" w:cs="Times New Roman"/>
          <w:kern w:val="0"/>
          <w:lang w:eastAsia="en-AU"/>
          <w14:ligatures w14:val="none"/>
        </w:rPr>
        <w:t>state"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a</w:t>
      </w:r>
      <w:proofErr w:type="spellEnd"/>
      <w:r w:rsidRPr="00ED4A8F">
        <w:rPr>
          <w:rFonts w:ascii="Times New Roman" w:eastAsia="Times New Roman" w:hAnsi="Symbol" w:cs="Times New Roman"/>
          <w:kern w:val="0"/>
          <w:lang w:eastAsia="en-AU"/>
          <w14:ligatures w14:val="none"/>
        </w:rPr>
        <w:t xml:space="preserve"> state of complete absorption, enjoyment, and optimal </w:t>
      </w:r>
      <w:proofErr w:type="spellStart"/>
      <w:r w:rsidRPr="00ED4A8F">
        <w:rPr>
          <w:rFonts w:ascii="Times New Roman" w:eastAsia="Times New Roman" w:hAnsi="Symbol" w:cs="Times New Roman"/>
          <w:kern w:val="0"/>
          <w:lang w:eastAsia="en-AU"/>
          <w14:ligatures w14:val="none"/>
        </w:rPr>
        <w:t>performance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is</w:t>
      </w:r>
      <w:proofErr w:type="spellEnd"/>
      <w:r w:rsidRPr="00ED4A8F">
        <w:rPr>
          <w:rFonts w:ascii="Times New Roman" w:eastAsia="Times New Roman" w:hAnsi="Symbol" w:cs="Times New Roman"/>
          <w:kern w:val="0"/>
          <w:lang w:eastAsia="en-AU"/>
          <w14:ligatures w14:val="none"/>
        </w:rPr>
        <w:t xml:space="preserve"> strongly linked to the fulfillment of one's dominant motivational drives. Activities that perfectly align with and robustly satisfy an individual's primary (and often secondary) drives are highly conducive to inducing flow:</w:t>
      </w:r>
    </w:p>
    <w:p w14:paraId="0436C159"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 Power-dominant individual is likely to experience flow when leading a complex project, mastering a new skill, or successfully overcoming a significant challenge.</w:t>
      </w:r>
    </w:p>
    <w:p w14:paraId="43A4351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 Truth-dominant person finds flow in deep problem-solving, intricate research, or the pursuit of profound understanding.</w:t>
      </w:r>
    </w:p>
    <w:p w14:paraId="0D96AC2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An Attention-dominant individual enters flow during deeply engaging social interactions, compelling performances, or collaborative creative </w:t>
      </w:r>
      <w:proofErr w:type="spellStart"/>
      <w:r w:rsidRPr="00ED4A8F">
        <w:rPr>
          <w:rFonts w:ascii="Times New Roman" w:eastAsia="Times New Roman" w:hAnsi="Symbol" w:cs="Times New Roman"/>
          <w:kern w:val="0"/>
          <w:lang w:eastAsia="en-AU"/>
          <w14:ligatures w14:val="none"/>
        </w:rPr>
        <w:t>endeavors</w:t>
      </w:r>
      <w:proofErr w:type="spellEnd"/>
      <w:r w:rsidRPr="00ED4A8F">
        <w:rPr>
          <w:rFonts w:ascii="Times New Roman" w:eastAsia="Times New Roman" w:hAnsi="Symbol" w:cs="Times New Roman"/>
          <w:kern w:val="0"/>
          <w:lang w:eastAsia="en-AU"/>
          <w14:ligatures w14:val="none"/>
        </w:rPr>
        <w:t>.</w:t>
      </w:r>
    </w:p>
    <w:p w14:paraId="6857D98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 Peace-dominant person experiences flow in activities that create order, ensure safety, or maintain a harmonious, stable environment, such as meticulous organization or meditative practices.</w:t>
      </w:r>
    </w:p>
    <w:p w14:paraId="0D408C6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Recognizing this connection offers a direct pathway to fostering well-being and peak performance by consciously aligning tasks and environments with an individual's intrinsic motivational stack.</w:t>
      </w:r>
    </w:p>
    <w:p w14:paraId="0055F62D" w14:textId="77777777" w:rsidR="00ED4A8F" w:rsidRPr="00ED4A8F" w:rsidRDefault="00ED4A8F" w:rsidP="00ED4A8F">
      <w:pPr>
        <w:rPr>
          <w:rFonts w:ascii="Times New Roman" w:eastAsia="Times New Roman" w:hAnsi="Symbol" w:cs="Times New Roman"/>
          <w:kern w:val="0"/>
          <w:lang w:eastAsia="en-AU"/>
          <w14:ligatures w14:val="none"/>
        </w:rPr>
      </w:pPr>
    </w:p>
    <w:p w14:paraId="7CD1D1C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**3 Neural &amp; Neurochemical Grounding**</w:t>
      </w:r>
    </w:p>
    <w:p w14:paraId="18695FF7" w14:textId="77777777" w:rsidR="00ED4A8F" w:rsidRPr="00ED4A8F" w:rsidRDefault="00ED4A8F" w:rsidP="00ED4A8F">
      <w:pPr>
        <w:rPr>
          <w:rFonts w:ascii="Times New Roman" w:eastAsia="Times New Roman" w:hAnsi="Symbol" w:cs="Times New Roman"/>
          <w:kern w:val="0"/>
          <w:lang w:eastAsia="en-AU"/>
          <w14:ligatures w14:val="none"/>
        </w:rPr>
      </w:pPr>
    </w:p>
    <w:p w14:paraId="1D93501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Drive | Dominant Circuits | Key Neurotransmitters | Acute Modulators |</w:t>
      </w:r>
    </w:p>
    <w:p w14:paraId="37742F2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 :--------------- |</w:t>
      </w:r>
    </w:p>
    <w:p w14:paraId="7F42298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Power | mesolimbic dopamine path, dorsolateral striatum, </w:t>
      </w:r>
      <w:proofErr w:type="spellStart"/>
      <w:r w:rsidRPr="00ED4A8F">
        <w:rPr>
          <w:rFonts w:ascii="Times New Roman" w:eastAsia="Times New Roman" w:hAnsi="Symbol" w:cs="Times New Roman"/>
          <w:kern w:val="0"/>
          <w:lang w:eastAsia="en-AU"/>
          <w14:ligatures w14:val="none"/>
        </w:rPr>
        <w:t>vmPFC</w:t>
      </w:r>
      <w:proofErr w:type="spellEnd"/>
      <w:r w:rsidRPr="00ED4A8F">
        <w:rPr>
          <w:rFonts w:ascii="Times New Roman" w:eastAsia="Times New Roman" w:hAnsi="Symbol" w:cs="Times New Roman"/>
          <w:kern w:val="0"/>
          <w:lang w:eastAsia="en-AU"/>
          <w14:ligatures w14:val="none"/>
        </w:rPr>
        <w:t>-amygdala loop | Dopamine, testosterone | stimulants, assertiveness priming |</w:t>
      </w:r>
    </w:p>
    <w:p w14:paraId="284141D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Attention | temporoparietal junction, ventral attention network, DMN-salience switching | Oxytocin, Serotonin | social feedback, oxytocin pulses |</w:t>
      </w:r>
    </w:p>
    <w:p w14:paraId="6A87CEB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Truth | dorsolateral PFC, anterior cingulate, hippocampal-entorhinal grid | Norepinephrine, Glutamate | novelty exposure, predictive error |</w:t>
      </w:r>
    </w:p>
    <w:p w14:paraId="771214C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Peace | ventromedial PFC, insula-</w:t>
      </w:r>
      <w:proofErr w:type="spellStart"/>
      <w:r w:rsidRPr="00ED4A8F">
        <w:rPr>
          <w:rFonts w:ascii="Times New Roman" w:eastAsia="Times New Roman" w:hAnsi="Symbol" w:cs="Times New Roman"/>
          <w:kern w:val="0"/>
          <w:lang w:eastAsia="en-AU"/>
          <w14:ligatures w14:val="none"/>
        </w:rPr>
        <w:t>vagus</w:t>
      </w:r>
      <w:proofErr w:type="spellEnd"/>
      <w:r w:rsidRPr="00ED4A8F">
        <w:rPr>
          <w:rFonts w:ascii="Times New Roman" w:eastAsia="Times New Roman" w:hAnsi="Symbol" w:cs="Times New Roman"/>
          <w:kern w:val="0"/>
          <w:lang w:eastAsia="en-AU"/>
          <w14:ligatures w14:val="none"/>
        </w:rPr>
        <w:t xml:space="preserve"> complex, nucleus </w:t>
      </w:r>
      <w:proofErr w:type="spellStart"/>
      <w:r w:rsidRPr="00ED4A8F">
        <w:rPr>
          <w:rFonts w:ascii="Times New Roman" w:eastAsia="Times New Roman" w:hAnsi="Symbol" w:cs="Times New Roman"/>
          <w:kern w:val="0"/>
          <w:lang w:eastAsia="en-AU"/>
          <w14:ligatures w14:val="none"/>
        </w:rPr>
        <w:t>accumbens</w:t>
      </w:r>
      <w:proofErr w:type="spellEnd"/>
      <w:r w:rsidRPr="00ED4A8F">
        <w:rPr>
          <w:rFonts w:ascii="Times New Roman" w:eastAsia="Times New Roman" w:hAnsi="Symbol" w:cs="Times New Roman"/>
          <w:kern w:val="0"/>
          <w:lang w:eastAsia="en-AU"/>
          <w14:ligatures w14:val="none"/>
        </w:rPr>
        <w:t xml:space="preserve"> shell | GABA, slow-wave serotonin | safety cues, parasympathetic tone |</w:t>
      </w:r>
    </w:p>
    <w:p w14:paraId="0BB2F487" w14:textId="77777777" w:rsidR="00ED4A8F" w:rsidRPr="00ED4A8F" w:rsidRDefault="00ED4A8F" w:rsidP="00ED4A8F">
      <w:pPr>
        <w:rPr>
          <w:rFonts w:ascii="Times New Roman" w:eastAsia="Times New Roman" w:hAnsi="Symbol" w:cs="Times New Roman"/>
          <w:kern w:val="0"/>
          <w:lang w:eastAsia="en-AU"/>
          <w14:ligatures w14:val="none"/>
        </w:rPr>
      </w:pPr>
    </w:p>
    <w:p w14:paraId="6B5B8C5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Cross-species homology data show parallel motivational circuitry in corvids, cephalopods, and canids, supporting the </w:t>
      </w:r>
      <w:proofErr w:type="spellStart"/>
      <w:r w:rsidRPr="00ED4A8F">
        <w:rPr>
          <w:rFonts w:ascii="Times New Roman" w:eastAsia="Times New Roman" w:hAnsi="Symbol" w:cs="Times New Roman"/>
          <w:kern w:val="0"/>
          <w:lang w:eastAsia="en-AU"/>
          <w14:ligatures w14:val="none"/>
        </w:rPr>
        <w:t>model</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evolutionary plausibility.</w:t>
      </w:r>
    </w:p>
    <w:p w14:paraId="32251498" w14:textId="77777777" w:rsidR="00ED4A8F" w:rsidRPr="00ED4A8F" w:rsidRDefault="00ED4A8F" w:rsidP="00ED4A8F">
      <w:pPr>
        <w:rPr>
          <w:rFonts w:ascii="Times New Roman" w:eastAsia="Times New Roman" w:hAnsi="Symbol" w:cs="Times New Roman"/>
          <w:kern w:val="0"/>
          <w:lang w:eastAsia="en-AU"/>
          <w14:ligatures w14:val="none"/>
        </w:rPr>
      </w:pPr>
    </w:p>
    <w:p w14:paraId="5393DD4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**4 Cross-Species Validation**</w:t>
      </w:r>
    </w:p>
    <w:p w14:paraId="6A9C4F92" w14:textId="77777777" w:rsidR="00ED4A8F" w:rsidRPr="00ED4A8F" w:rsidRDefault="00ED4A8F" w:rsidP="00ED4A8F">
      <w:pPr>
        <w:rPr>
          <w:rFonts w:ascii="Times New Roman" w:eastAsia="Times New Roman" w:hAnsi="Symbol" w:cs="Times New Roman"/>
          <w:kern w:val="0"/>
          <w:lang w:eastAsia="en-AU"/>
          <w14:ligatures w14:val="none"/>
        </w:rPr>
      </w:pPr>
    </w:p>
    <w:p w14:paraId="09A5740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Species | Inferred Stack | Ethological Markers |</w:t>
      </w:r>
    </w:p>
    <w:p w14:paraId="2B60D7C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w:t>
      </w:r>
    </w:p>
    <w:p w14:paraId="3D43DA9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Orca | P &gt; T &gt; A &gt; Pc | coordinated predation, matriarchal rule, tactical learning |</w:t>
      </w:r>
    </w:p>
    <w:p w14:paraId="6F24D99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Border Collie | A &gt; P &gt; Pc &gt; T | eye contact craving, herd-control instinct, low boredom threshold |</w:t>
      </w:r>
    </w:p>
    <w:p w14:paraId="73BD86A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Elephant | Pc &gt; T &gt; A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 | long-term memory, grief rituals, conflict de-escalation |</w:t>
      </w:r>
    </w:p>
    <w:p w14:paraId="48E358B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Octopus | T &gt; P &gt; Pc &gt; A | problem-solving, short social span, rapid environment scanning |</w:t>
      </w:r>
    </w:p>
    <w:p w14:paraId="54CEFFD4" w14:textId="77777777" w:rsidR="00ED4A8F" w:rsidRPr="00ED4A8F" w:rsidRDefault="00ED4A8F" w:rsidP="00ED4A8F">
      <w:pPr>
        <w:rPr>
          <w:rFonts w:ascii="Times New Roman" w:eastAsia="Times New Roman" w:hAnsi="Symbol" w:cs="Times New Roman"/>
          <w:kern w:val="0"/>
          <w:lang w:eastAsia="en-AU"/>
          <w14:ligatures w14:val="none"/>
        </w:rPr>
      </w:pPr>
    </w:p>
    <w:p w14:paraId="24394D5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Animals supply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clean</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phenotypes uncluttered by symbolic identity performances, making them ideal for drive isolation studies.</w:t>
      </w:r>
    </w:p>
    <w:p w14:paraId="45580C72" w14:textId="77777777" w:rsidR="00ED4A8F" w:rsidRPr="00ED4A8F" w:rsidRDefault="00ED4A8F" w:rsidP="00ED4A8F">
      <w:pPr>
        <w:rPr>
          <w:rFonts w:ascii="Times New Roman" w:eastAsia="Times New Roman" w:hAnsi="Symbol" w:cs="Times New Roman"/>
          <w:kern w:val="0"/>
          <w:lang w:eastAsia="en-AU"/>
          <w14:ligatures w14:val="none"/>
        </w:rPr>
      </w:pPr>
    </w:p>
    <w:p w14:paraId="5DE23A1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**5 </w:t>
      </w:r>
      <w:proofErr w:type="spellStart"/>
      <w:r w:rsidRPr="00ED4A8F">
        <w:rPr>
          <w:rFonts w:ascii="Times New Roman" w:eastAsia="Times New Roman" w:hAnsi="Symbol" w:cs="Times New Roman"/>
          <w:kern w:val="0"/>
          <w:lang w:eastAsia="en-AU"/>
          <w14:ligatures w14:val="none"/>
        </w:rPr>
        <w:t>Phonosemantic</w:t>
      </w:r>
      <w:proofErr w:type="spellEnd"/>
      <w:r w:rsidRPr="00ED4A8F">
        <w:rPr>
          <w:rFonts w:ascii="Times New Roman" w:eastAsia="Times New Roman" w:hAnsi="Symbol" w:cs="Times New Roman"/>
          <w:kern w:val="0"/>
          <w:lang w:eastAsia="en-AU"/>
          <w14:ligatures w14:val="none"/>
        </w:rPr>
        <w:t xml:space="preserve"> &amp; Symbolic Resonance**</w:t>
      </w:r>
    </w:p>
    <w:p w14:paraId="4ADB8BE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Across ritual chants, advertising jingles, and national slogans, sound archetypes cluster around drive semantics:</w:t>
      </w:r>
    </w:p>
    <w:p w14:paraId="6392E6F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**Power**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abrupt plosives /k/ /t/ /g/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Kick</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Strike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Great</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t>
      </w:r>
    </w:p>
    <w:p w14:paraId="15B2BD7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 xml:space="preserve">* **Attention**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sibilant fricatives /s/ /</w:t>
      </w:r>
      <w:r w:rsidRPr="00ED4A8F">
        <w:rPr>
          <w:rFonts w:ascii="Times New Roman" w:eastAsia="Times New Roman" w:hAnsi="Symbol" w:cs="Times New Roman"/>
          <w:kern w:val="0"/>
          <w:lang w:eastAsia="en-AU"/>
          <w14:ligatures w14:val="none"/>
        </w:rPr>
        <w:t>ʃ</w:t>
      </w:r>
      <w:r w:rsidRPr="00ED4A8F">
        <w:rPr>
          <w:rFonts w:ascii="Times New Roman" w:eastAsia="Times New Roman" w:hAnsi="Symbol" w:cs="Times New Roman"/>
          <w:kern w:val="0"/>
          <w:lang w:eastAsia="en-AU"/>
          <w14:ligatures w14:val="none"/>
        </w:rPr>
        <w:t>/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Show</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Yes!</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Jazz</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t>
      </w:r>
    </w:p>
    <w:p w14:paraId="051A3E4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**Truth**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resonant nasals /m/ /n/ with mid vowels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Om</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Amen</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Hmm</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t>
      </w:r>
    </w:p>
    <w:p w14:paraId="5AD3829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**Peace**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flowing liquids /l/ /w/ with open vowels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Lull</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Flow</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proofErr w:type="spellStart"/>
      <w:r w:rsidRPr="00ED4A8F">
        <w:rPr>
          <w:rFonts w:ascii="Times New Roman" w:eastAsia="Times New Roman" w:hAnsi="Symbol" w:cs="Times New Roman"/>
          <w:kern w:val="0"/>
          <w:lang w:eastAsia="en-AU"/>
          <w14:ligatures w14:val="none"/>
        </w:rPr>
        <w:t>Oooh</w:t>
      </w:r>
      <w:proofErr w:type="spellEnd"/>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t>
      </w:r>
    </w:p>
    <w:p w14:paraId="7F464E38" w14:textId="77777777" w:rsidR="00ED4A8F" w:rsidRPr="00ED4A8F" w:rsidRDefault="00ED4A8F" w:rsidP="00ED4A8F">
      <w:pPr>
        <w:rPr>
          <w:rFonts w:ascii="Times New Roman" w:eastAsia="Times New Roman" w:hAnsi="Symbol" w:cs="Times New Roman"/>
          <w:kern w:val="0"/>
          <w:lang w:eastAsia="en-AU"/>
          <w14:ligatures w14:val="none"/>
        </w:rPr>
      </w:pPr>
    </w:p>
    <w:p w14:paraId="4733B959"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Pre-literate cultures leverage these acoustic primitives in mantras, drumming patterns, and animal </w:t>
      </w:r>
      <w:proofErr w:type="spellStart"/>
      <w:r w:rsidRPr="00ED4A8F">
        <w:rPr>
          <w:rFonts w:ascii="Times New Roman" w:eastAsia="Times New Roman" w:hAnsi="Symbol" w:cs="Times New Roman"/>
          <w:kern w:val="0"/>
          <w:lang w:eastAsia="en-AU"/>
          <w14:ligatures w14:val="none"/>
        </w:rPr>
        <w:t>calls</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hinting</w:t>
      </w:r>
      <w:proofErr w:type="spellEnd"/>
      <w:r w:rsidRPr="00ED4A8F">
        <w:rPr>
          <w:rFonts w:ascii="Times New Roman" w:eastAsia="Times New Roman" w:hAnsi="Symbol" w:cs="Times New Roman"/>
          <w:kern w:val="0"/>
          <w:lang w:eastAsia="en-AU"/>
          <w14:ligatures w14:val="none"/>
        </w:rPr>
        <w:t xml:space="preserve"> at deep phylogenetic coupling between sound, affect, and action readiness.</w:t>
      </w:r>
    </w:p>
    <w:p w14:paraId="265A60AD" w14:textId="77777777" w:rsidR="00ED4A8F" w:rsidRPr="00ED4A8F" w:rsidRDefault="00ED4A8F" w:rsidP="00ED4A8F">
      <w:pPr>
        <w:rPr>
          <w:rFonts w:ascii="Times New Roman" w:eastAsia="Times New Roman" w:hAnsi="Symbol" w:cs="Times New Roman"/>
          <w:kern w:val="0"/>
          <w:lang w:eastAsia="en-AU"/>
          <w14:ligatures w14:val="none"/>
        </w:rPr>
      </w:pPr>
    </w:p>
    <w:p w14:paraId="743BA26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**6 Somatic &amp; Physiological Correlates**</w:t>
      </w:r>
    </w:p>
    <w:p w14:paraId="2ED2A6FB" w14:textId="77777777" w:rsidR="00ED4A8F" w:rsidRPr="00ED4A8F" w:rsidRDefault="00ED4A8F" w:rsidP="00ED4A8F">
      <w:pPr>
        <w:rPr>
          <w:rFonts w:ascii="Times New Roman" w:eastAsia="Times New Roman" w:hAnsi="Symbol" w:cs="Times New Roman"/>
          <w:kern w:val="0"/>
          <w:lang w:eastAsia="en-AU"/>
          <w14:ligatures w14:val="none"/>
        </w:rPr>
      </w:pPr>
    </w:p>
    <w:p w14:paraId="625CC95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Drive Dominance | Typical Facial/Postural Hints | Baseline HRV / Cortisol | Pharmacological Affinity |</w:t>
      </w:r>
    </w:p>
    <w:p w14:paraId="1CA6015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 :--------------------- |</w:t>
      </w:r>
    </w:p>
    <w:p w14:paraId="278EAA3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Power | squared jaw, forward lean, pupil constriction |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cortisol spikes under threat | Stimulants (modafinil, caffeine) |</w:t>
      </w:r>
    </w:p>
    <w:p w14:paraId="2725F07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Attention | animated eyes/eyebrows, hand flourish | variable HRV tracking group mood | </w:t>
      </w:r>
      <w:proofErr w:type="spellStart"/>
      <w:r w:rsidRPr="00ED4A8F">
        <w:rPr>
          <w:rFonts w:ascii="Times New Roman" w:eastAsia="Times New Roman" w:hAnsi="Symbol" w:cs="Times New Roman"/>
          <w:kern w:val="0"/>
          <w:lang w:eastAsia="en-AU"/>
          <w14:ligatures w14:val="none"/>
        </w:rPr>
        <w:t>Disinhibitors</w:t>
      </w:r>
      <w:proofErr w:type="spellEnd"/>
      <w:r w:rsidRPr="00ED4A8F">
        <w:rPr>
          <w:rFonts w:ascii="Times New Roman" w:eastAsia="Times New Roman" w:hAnsi="Symbol" w:cs="Times New Roman"/>
          <w:kern w:val="0"/>
          <w:lang w:eastAsia="en-AU"/>
          <w14:ligatures w14:val="none"/>
        </w:rPr>
        <w:t xml:space="preserve"> (alcohol, MDMA micro) |</w:t>
      </w:r>
    </w:p>
    <w:p w14:paraId="75875DF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Truth | furrowed brow, chin support gesture | steady HRV, moderate cortisol | Psychedelics (psilocybin, DMT) |</w:t>
      </w:r>
    </w:p>
    <w:p w14:paraId="652DEC2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Peace | relaxed eyelids, open chest, rhythmic sway | high HRV, low resting cortisol | Sedatives (cannabis, kava) |</w:t>
      </w:r>
    </w:p>
    <w:p w14:paraId="2DC8AECB" w14:textId="77777777" w:rsidR="00ED4A8F" w:rsidRPr="00ED4A8F" w:rsidRDefault="00ED4A8F" w:rsidP="00ED4A8F">
      <w:pPr>
        <w:rPr>
          <w:rFonts w:ascii="Times New Roman" w:eastAsia="Times New Roman" w:hAnsi="Symbol" w:cs="Times New Roman"/>
          <w:kern w:val="0"/>
          <w:lang w:eastAsia="en-AU"/>
          <w14:ligatures w14:val="none"/>
        </w:rPr>
      </w:pPr>
    </w:p>
    <w:p w14:paraId="06E65E7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These correlations remain probabilistic, not deterministic, yet offer fertile ground for biometric prediction models.</w:t>
      </w:r>
    </w:p>
    <w:p w14:paraId="4EC1CD79" w14:textId="77777777" w:rsidR="00ED4A8F" w:rsidRPr="00ED4A8F" w:rsidRDefault="00ED4A8F" w:rsidP="00ED4A8F">
      <w:pPr>
        <w:rPr>
          <w:rFonts w:ascii="Times New Roman" w:eastAsia="Times New Roman" w:hAnsi="Symbol" w:cs="Times New Roman"/>
          <w:kern w:val="0"/>
          <w:lang w:eastAsia="en-AU"/>
          <w14:ligatures w14:val="none"/>
        </w:rPr>
      </w:pPr>
    </w:p>
    <w:p w14:paraId="7BF46C2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**6.1 Face Shape &amp; Pharmacological Resonance**</w:t>
      </w:r>
    </w:p>
    <w:p w14:paraId="6AE6F6A7" w14:textId="77777777" w:rsidR="00ED4A8F" w:rsidRPr="00ED4A8F" w:rsidRDefault="00ED4A8F" w:rsidP="00ED4A8F">
      <w:pPr>
        <w:rPr>
          <w:rFonts w:ascii="Times New Roman" w:eastAsia="Times New Roman" w:hAnsi="Symbol" w:cs="Times New Roman"/>
          <w:kern w:val="0"/>
          <w:lang w:eastAsia="en-AU"/>
          <w14:ligatures w14:val="none"/>
        </w:rPr>
      </w:pPr>
    </w:p>
    <w:p w14:paraId="39914BB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Dominant Drive | Typical Facial Geometry | Notable Landmark Ratios* | Preferred Drug Class | Likely Subjective Shift |</w:t>
      </w:r>
    </w:p>
    <w:p w14:paraId="1611BC3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 :------------------- | :-------------------- |</w:t>
      </w:r>
    </w:p>
    <w:p w14:paraId="416E479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 Power | Broad zygomatic width, prominent jaw square, high facial width-to-height ratio (</w:t>
      </w:r>
      <w:proofErr w:type="spellStart"/>
      <w:r w:rsidRPr="00ED4A8F">
        <w:rPr>
          <w:rFonts w:ascii="Times New Roman" w:eastAsia="Times New Roman" w:hAnsi="Symbol" w:cs="Times New Roman"/>
          <w:kern w:val="0"/>
          <w:lang w:eastAsia="en-AU"/>
          <w14:ligatures w14:val="none"/>
        </w:rPr>
        <w:t>fWHR</w:t>
      </w:r>
      <w:proofErr w:type="spellEnd"/>
      <w:r w:rsidRPr="00ED4A8F">
        <w:rPr>
          <w:rFonts w:ascii="Times New Roman" w:eastAsia="Times New Roman" w:hAnsi="Symbol" w:cs="Times New Roman"/>
          <w:kern w:val="0"/>
          <w:lang w:eastAsia="en-AU"/>
          <w14:ligatures w14:val="none"/>
        </w:rPr>
        <w:t xml:space="preserve">) | </w:t>
      </w:r>
      <w:proofErr w:type="spellStart"/>
      <w:r w:rsidRPr="00ED4A8F">
        <w:rPr>
          <w:rFonts w:ascii="Times New Roman" w:eastAsia="Times New Roman" w:hAnsi="Symbol" w:cs="Times New Roman"/>
          <w:kern w:val="0"/>
          <w:lang w:eastAsia="en-AU"/>
          <w14:ligatures w14:val="none"/>
        </w:rPr>
        <w:t>fWHR</w:t>
      </w:r>
      <w:proofErr w:type="spellEnd"/>
      <w:r w:rsidRPr="00ED4A8F">
        <w:rPr>
          <w:rFonts w:ascii="Times New Roman" w:eastAsia="Times New Roman" w:hAnsi="Symbol" w:cs="Times New Roman"/>
          <w:kern w:val="0"/>
          <w:lang w:eastAsia="en-AU"/>
          <w14:ligatures w14:val="none"/>
        </w:rPr>
        <w:t xml:space="preserve"> &gt; 2.2, mandible width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Stimulants (amphetamine, modafinil) | Heightened agency, goal hyperfocus |</w:t>
      </w:r>
    </w:p>
    <w:p w14:paraId="3EBC91B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Attention | Heart or round face, pronounced malar curvature, large palpebral fissure | eye width/height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cheekbone angle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w:t>
      </w:r>
      <w:proofErr w:type="spellStart"/>
      <w:r w:rsidRPr="00ED4A8F">
        <w:rPr>
          <w:rFonts w:ascii="Times New Roman" w:eastAsia="Times New Roman" w:hAnsi="Symbol" w:cs="Times New Roman"/>
          <w:kern w:val="0"/>
          <w:lang w:eastAsia="en-AU"/>
          <w14:ligatures w14:val="none"/>
        </w:rPr>
        <w:t>Disinhibitors</w:t>
      </w:r>
      <w:proofErr w:type="spellEnd"/>
      <w:r w:rsidRPr="00ED4A8F">
        <w:rPr>
          <w:rFonts w:ascii="Times New Roman" w:eastAsia="Times New Roman" w:hAnsi="Symbol" w:cs="Times New Roman"/>
          <w:kern w:val="0"/>
          <w:lang w:eastAsia="en-AU"/>
          <w14:ligatures w14:val="none"/>
        </w:rPr>
        <w:t xml:space="preserve"> (alcohol, low-dose MDMA) | Increased sociability, expressive drive |</w:t>
      </w:r>
    </w:p>
    <w:p w14:paraId="632F05F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Truth | Elongated visage, narrow mandible, deep-set orbitals | facial length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jaw angle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Psychedelics (psilocybin, LSD) | Enhanced pattern detection, meta-cognition |</w:t>
      </w:r>
    </w:p>
    <w:p w14:paraId="1E05224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Peace | Soft contours, fuller cheeks, down-tilted canthal angle | facial roundness index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Anxiolytics/Sedatives (benzodiazepines, cannabis) | Deep relaxation, homeostatic restoration |</w:t>
      </w:r>
    </w:p>
    <w:p w14:paraId="46002108" w14:textId="77777777" w:rsidR="00ED4A8F" w:rsidRPr="00ED4A8F" w:rsidRDefault="00ED4A8F" w:rsidP="00ED4A8F">
      <w:pPr>
        <w:rPr>
          <w:rFonts w:ascii="Times New Roman" w:eastAsia="Times New Roman" w:hAnsi="Symbol" w:cs="Times New Roman"/>
          <w:kern w:val="0"/>
          <w:lang w:eastAsia="en-AU"/>
          <w14:ligatures w14:val="none"/>
        </w:rPr>
      </w:pPr>
    </w:p>
    <w:p w14:paraId="0E000EB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*Landmark ratios derived from 3D photogrammetry literature (e.g., </w:t>
      </w:r>
      <w:proofErr w:type="spellStart"/>
      <w:r w:rsidRPr="00ED4A8F">
        <w:rPr>
          <w:rFonts w:ascii="Times New Roman" w:eastAsia="Times New Roman" w:hAnsi="Symbol" w:cs="Times New Roman"/>
          <w:kern w:val="0"/>
          <w:lang w:eastAsia="en-AU"/>
          <w14:ligatures w14:val="none"/>
        </w:rPr>
        <w:t>fWHR</w:t>
      </w:r>
      <w:proofErr w:type="spellEnd"/>
      <w:r w:rsidRPr="00ED4A8F">
        <w:rPr>
          <w:rFonts w:ascii="Times New Roman" w:eastAsia="Times New Roman" w:hAnsi="Symbol" w:cs="Times New Roman"/>
          <w:kern w:val="0"/>
          <w:lang w:eastAsia="en-AU"/>
          <w14:ligatures w14:val="none"/>
        </w:rPr>
        <w:t>, facial roundness index). The associations are coarse population trends rather than diagnostic certainties. Pharmacodynamic alignment suggests that psychoactive compounds may transiently amplify or dampen the dominant drive: stimulants spike dopaminergic Power circuits, psychedelics unshackle Truth error-prediction loops, while sedatives enhance Peace via GABAergic tone. Misalignment (e.g., heavy stimulants in a Peace-dominant individual) often triggers dysphoria or rebound pathology, lending clinical support to drive-aware psychopharmacology.</w:t>
      </w:r>
    </w:p>
    <w:p w14:paraId="33406D86" w14:textId="77777777" w:rsidR="00ED4A8F" w:rsidRPr="00ED4A8F" w:rsidRDefault="00ED4A8F" w:rsidP="00ED4A8F">
      <w:pPr>
        <w:rPr>
          <w:rFonts w:ascii="Times New Roman" w:eastAsia="Times New Roman" w:hAnsi="Symbol" w:cs="Times New Roman"/>
          <w:kern w:val="0"/>
          <w:lang w:eastAsia="en-AU"/>
          <w14:ligatures w14:val="none"/>
        </w:rPr>
      </w:pPr>
    </w:p>
    <w:p w14:paraId="49B6839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**7 Development &amp; Plasticity**</w:t>
      </w:r>
    </w:p>
    <w:p w14:paraId="79E451B6" w14:textId="77777777" w:rsidR="00ED4A8F" w:rsidRPr="00ED4A8F" w:rsidRDefault="00ED4A8F" w:rsidP="00ED4A8F">
      <w:pPr>
        <w:rPr>
          <w:rFonts w:ascii="Times New Roman" w:eastAsia="Times New Roman" w:hAnsi="Symbol" w:cs="Times New Roman"/>
          <w:kern w:val="0"/>
          <w:lang w:eastAsia="en-AU"/>
          <w14:ligatures w14:val="none"/>
        </w:rPr>
      </w:pPr>
    </w:p>
    <w:p w14:paraId="471FA2F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Age Band | Dominant Sculptors | Stack Plasticity Window |</w:t>
      </w:r>
    </w:p>
    <w:p w14:paraId="23BC7EB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w:t>
      </w:r>
    </w:p>
    <w:p w14:paraId="115695F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0</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3 yrs | vagal tone, caregiver mirroring | High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temperamental baseline laid |</w:t>
      </w:r>
    </w:p>
    <w:p w14:paraId="41C3E9E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4</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7 | play archetypes, phonemic coding | moderate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drive-</w:t>
      </w:r>
      <w:proofErr w:type="spellStart"/>
      <w:r w:rsidRPr="00ED4A8F">
        <w:rPr>
          <w:rFonts w:ascii="Times New Roman" w:eastAsia="Times New Roman" w:hAnsi="Symbol" w:cs="Times New Roman"/>
          <w:kern w:val="0"/>
          <w:lang w:eastAsia="en-AU"/>
          <w14:ligatures w14:val="none"/>
        </w:rPr>
        <w:t>behavior</w:t>
      </w:r>
      <w:proofErr w:type="spellEnd"/>
      <w:r w:rsidRPr="00ED4A8F">
        <w:rPr>
          <w:rFonts w:ascii="Times New Roman" w:eastAsia="Times New Roman" w:hAnsi="Symbol" w:cs="Times New Roman"/>
          <w:kern w:val="0"/>
          <w:lang w:eastAsia="en-AU"/>
          <w14:ligatures w14:val="none"/>
        </w:rPr>
        <w:t xml:space="preserve"> coupling |</w:t>
      </w:r>
    </w:p>
    <w:p w14:paraId="13F09C6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8</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12 | peer feedback, narrative identity | tapering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stack internalized |</w:t>
      </w:r>
    </w:p>
    <w:p w14:paraId="10AD0DB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13</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25 | dopamine rewiring, trauma/psychedelics | Second-chance reordering |</w:t>
      </w:r>
    </w:p>
    <w:p w14:paraId="59F2CC7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25+ | role crystallization, endocrine plateau | low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only targeted interventions |</w:t>
      </w:r>
    </w:p>
    <w:p w14:paraId="529BB00D" w14:textId="77777777" w:rsidR="00ED4A8F" w:rsidRPr="00ED4A8F" w:rsidRDefault="00ED4A8F" w:rsidP="00ED4A8F">
      <w:pPr>
        <w:rPr>
          <w:rFonts w:ascii="Times New Roman" w:eastAsia="Times New Roman" w:hAnsi="Symbol" w:cs="Times New Roman"/>
          <w:kern w:val="0"/>
          <w:lang w:eastAsia="en-AU"/>
          <w14:ligatures w14:val="none"/>
        </w:rPr>
      </w:pPr>
    </w:p>
    <w:p w14:paraId="39BDB7F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Intergenerational **motivational inversion** (e.g., Power parent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Peace child) may act as a cultural thermostatic mechanism, preventing runaway mono-drive cultures.</w:t>
      </w:r>
    </w:p>
    <w:p w14:paraId="3E4859E0" w14:textId="77777777" w:rsidR="00ED4A8F" w:rsidRPr="00ED4A8F" w:rsidRDefault="00ED4A8F" w:rsidP="00ED4A8F">
      <w:pPr>
        <w:rPr>
          <w:rFonts w:ascii="Times New Roman" w:eastAsia="Times New Roman" w:hAnsi="Symbol" w:cs="Times New Roman"/>
          <w:kern w:val="0"/>
          <w:lang w:eastAsia="en-AU"/>
          <w14:ligatures w14:val="none"/>
        </w:rPr>
      </w:pPr>
    </w:p>
    <w:p w14:paraId="78ACAE9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**8 Interpersonal Dynamics &amp; Conflict**</w:t>
      </w:r>
    </w:p>
    <w:p w14:paraId="13B34E0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**Mis-stacking**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Power-dominant individuals may read Peace cues as weakness; Truth-first analysts may mistake Attention improvisers for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superficial</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t>
      </w:r>
    </w:p>
    <w:p w14:paraId="60C5DED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w:t>
      </w:r>
      <w:proofErr w:type="spellStart"/>
      <w:r w:rsidRPr="00ED4A8F">
        <w:rPr>
          <w:rFonts w:ascii="Times New Roman" w:eastAsia="Times New Roman" w:hAnsi="Symbol" w:cs="Times New Roman"/>
          <w:kern w:val="0"/>
          <w:lang w:eastAsia="en-AU"/>
          <w14:ligatures w14:val="none"/>
        </w:rPr>
        <w:t>Humor</w:t>
      </w:r>
      <w:proofErr w:type="spellEnd"/>
      <w:r w:rsidRPr="00ED4A8F">
        <w:rPr>
          <w:rFonts w:ascii="Times New Roman" w:eastAsia="Times New Roman" w:hAnsi="Symbol" w:cs="Times New Roman"/>
          <w:kern w:val="0"/>
          <w:lang w:eastAsia="en-AU"/>
          <w14:ligatures w14:val="none"/>
        </w:rPr>
        <w:t xml:space="preserve"> Lens**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dominant drive predicts comedic style:</w:t>
      </w:r>
    </w:p>
    <w:p w14:paraId="220234E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 **Power**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roast, satire</w:t>
      </w:r>
    </w:p>
    <w:p w14:paraId="49B412C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 **Attention**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slapstick, impressions</w:t>
      </w:r>
    </w:p>
    <w:p w14:paraId="1C41311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 **Truth**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wry irony, meta-jokes</w:t>
      </w:r>
    </w:p>
    <w:p w14:paraId="0C05F0B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 **Peace**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gentle observational, self-deprecation</w:t>
      </w:r>
    </w:p>
    <w:p w14:paraId="5AEF70E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**Stack Complementarity** fuels high-functioning teams (e.g., Power vision + Truth QA + Attention evangelism + Peace ops).</w:t>
      </w:r>
    </w:p>
    <w:p w14:paraId="2ECADCAE" w14:textId="77777777" w:rsidR="00ED4A8F" w:rsidRPr="00ED4A8F" w:rsidRDefault="00ED4A8F" w:rsidP="00ED4A8F">
      <w:pPr>
        <w:rPr>
          <w:rFonts w:ascii="Times New Roman" w:eastAsia="Times New Roman" w:hAnsi="Symbol" w:cs="Times New Roman"/>
          <w:kern w:val="0"/>
          <w:lang w:eastAsia="en-AU"/>
          <w14:ligatures w14:val="none"/>
        </w:rPr>
      </w:pPr>
    </w:p>
    <w:p w14:paraId="3780D0B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**9 Cultural &amp; Generational Patterns**</w:t>
      </w:r>
    </w:p>
    <w:p w14:paraId="63D487B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Civilizations cyclically </w:t>
      </w:r>
      <w:proofErr w:type="spellStart"/>
      <w:r w:rsidRPr="00ED4A8F">
        <w:rPr>
          <w:rFonts w:ascii="Times New Roman" w:eastAsia="Times New Roman" w:hAnsi="Symbol" w:cs="Times New Roman"/>
          <w:kern w:val="0"/>
          <w:lang w:eastAsia="en-AU"/>
          <w14:ligatures w14:val="none"/>
        </w:rPr>
        <w:t>valorize</w:t>
      </w:r>
      <w:proofErr w:type="spellEnd"/>
      <w:r w:rsidRPr="00ED4A8F">
        <w:rPr>
          <w:rFonts w:ascii="Times New Roman" w:eastAsia="Times New Roman" w:hAnsi="Symbol" w:cs="Times New Roman"/>
          <w:kern w:val="0"/>
          <w:lang w:eastAsia="en-AU"/>
          <w14:ligatures w14:val="none"/>
        </w:rPr>
        <w:t xml:space="preserve"> different drives:</w:t>
      </w:r>
    </w:p>
    <w:p w14:paraId="6B68A73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**Empire-building eras** (e.g., Roman expansion) amplify Power/Attention.</w:t>
      </w:r>
    </w:p>
    <w:p w14:paraId="28E3DA59"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**Scholastic renaissances** spur Truth-dominant institutions.</w:t>
      </w:r>
    </w:p>
    <w:p w14:paraId="483C5B6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**Post-war recoveries** elevate Peace values (welfare states, </w:t>
      </w:r>
      <w:proofErr w:type="spellStart"/>
      <w:r w:rsidRPr="00ED4A8F">
        <w:rPr>
          <w:rFonts w:ascii="Times New Roman" w:eastAsia="Times New Roman" w:hAnsi="Symbol" w:cs="Times New Roman"/>
          <w:kern w:val="0"/>
          <w:lang w:eastAsia="en-AU"/>
          <w14:ligatures w14:val="none"/>
        </w:rPr>
        <w:t>d</w:t>
      </w:r>
      <w:r w:rsidRPr="00ED4A8F">
        <w:rPr>
          <w:rFonts w:ascii="Times New Roman" w:eastAsia="Times New Roman" w:hAnsi="Symbol" w:cs="Times New Roman"/>
          <w:kern w:val="0"/>
          <w:lang w:eastAsia="en-AU"/>
          <w14:ligatures w14:val="none"/>
        </w:rPr>
        <w:t>é</w:t>
      </w:r>
      <w:r w:rsidRPr="00ED4A8F">
        <w:rPr>
          <w:rFonts w:ascii="Times New Roman" w:eastAsia="Times New Roman" w:hAnsi="Symbol" w:cs="Times New Roman"/>
          <w:kern w:val="0"/>
          <w:lang w:eastAsia="en-AU"/>
          <w14:ligatures w14:val="none"/>
        </w:rPr>
        <w:t>tente</w:t>
      </w:r>
      <w:proofErr w:type="spellEnd"/>
      <w:r w:rsidRPr="00ED4A8F">
        <w:rPr>
          <w:rFonts w:ascii="Times New Roman" w:eastAsia="Times New Roman" w:hAnsi="Symbol" w:cs="Times New Roman"/>
          <w:kern w:val="0"/>
          <w:lang w:eastAsia="en-AU"/>
          <w14:ligatures w14:val="none"/>
        </w:rPr>
        <w:t>).</w:t>
      </w:r>
    </w:p>
    <w:p w14:paraId="4E8C4F4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**Digital culture (2000</w:t>
      </w:r>
      <w:proofErr w:type="gramStart"/>
      <w:r w:rsidRPr="00ED4A8F">
        <w:rPr>
          <w:rFonts w:ascii="Times New Roman" w:eastAsia="Times New Roman" w:hAnsi="Symbol" w:cs="Times New Roman"/>
          <w:kern w:val="0"/>
          <w:lang w:eastAsia="en-AU"/>
          <w14:ligatures w14:val="none"/>
        </w:rPr>
        <w:t>s)*</w:t>
      </w:r>
      <w:proofErr w:type="gramEnd"/>
      <w:r w:rsidRPr="00ED4A8F">
        <w:rPr>
          <w:rFonts w:ascii="Times New Roman" w:eastAsia="Times New Roman" w:hAnsi="Symbol" w:cs="Times New Roman"/>
          <w:kern w:val="0"/>
          <w:lang w:eastAsia="en-AU"/>
          <w14:ligatures w14:val="none"/>
        </w:rPr>
        <w:t xml:space="preserve">* blends Attention (social metrics) with Power (platform monopolies) while outsourcing Truth vetting to </w:t>
      </w:r>
      <w:proofErr w:type="spellStart"/>
      <w:r w:rsidRPr="00ED4A8F">
        <w:rPr>
          <w:rFonts w:ascii="Times New Roman" w:eastAsia="Times New Roman" w:hAnsi="Symbol" w:cs="Times New Roman"/>
          <w:kern w:val="0"/>
          <w:lang w:eastAsia="en-AU"/>
          <w14:ligatures w14:val="none"/>
        </w:rPr>
        <w:t>algorithms</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creating</w:t>
      </w:r>
      <w:proofErr w:type="spellEnd"/>
      <w:r w:rsidRPr="00ED4A8F">
        <w:rPr>
          <w:rFonts w:ascii="Times New Roman" w:eastAsia="Times New Roman" w:hAnsi="Symbol" w:cs="Times New Roman"/>
          <w:kern w:val="0"/>
          <w:lang w:eastAsia="en-AU"/>
          <w14:ligatures w14:val="none"/>
        </w:rPr>
        <w:t xml:space="preserve"> novel pathologies (</w:t>
      </w:r>
      <w:proofErr w:type="spellStart"/>
      <w:r w:rsidRPr="00ED4A8F">
        <w:rPr>
          <w:rFonts w:ascii="Times New Roman" w:eastAsia="Times New Roman" w:hAnsi="Symbol" w:cs="Times New Roman"/>
          <w:kern w:val="0"/>
          <w:lang w:eastAsia="en-AU"/>
          <w14:ligatures w14:val="none"/>
        </w:rPr>
        <w:t>misinfo</w:t>
      </w:r>
      <w:proofErr w:type="spellEnd"/>
      <w:r w:rsidRPr="00ED4A8F">
        <w:rPr>
          <w:rFonts w:ascii="Times New Roman" w:eastAsia="Times New Roman" w:hAnsi="Symbol" w:cs="Times New Roman"/>
          <w:kern w:val="0"/>
          <w:lang w:eastAsia="en-AU"/>
          <w14:ligatures w14:val="none"/>
        </w:rPr>
        <w:t xml:space="preserve"> turmoil).</w:t>
      </w:r>
    </w:p>
    <w:p w14:paraId="77CAE342" w14:textId="77777777" w:rsidR="00ED4A8F" w:rsidRPr="00ED4A8F" w:rsidRDefault="00ED4A8F" w:rsidP="00ED4A8F">
      <w:pPr>
        <w:rPr>
          <w:rFonts w:ascii="Times New Roman" w:eastAsia="Times New Roman" w:hAnsi="Symbol" w:cs="Times New Roman"/>
          <w:kern w:val="0"/>
          <w:lang w:eastAsia="en-AU"/>
          <w14:ligatures w14:val="none"/>
        </w:rPr>
      </w:pPr>
    </w:p>
    <w:p w14:paraId="3D7D543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**10 Practical Applications**</w:t>
      </w:r>
    </w:p>
    <w:p w14:paraId="0C147190" w14:textId="77777777" w:rsidR="00ED4A8F" w:rsidRPr="00ED4A8F" w:rsidRDefault="00ED4A8F" w:rsidP="00ED4A8F">
      <w:pPr>
        <w:rPr>
          <w:rFonts w:ascii="Times New Roman" w:eastAsia="Times New Roman" w:hAnsi="Symbol" w:cs="Times New Roman"/>
          <w:kern w:val="0"/>
          <w:lang w:eastAsia="en-AU"/>
          <w14:ligatures w14:val="none"/>
        </w:rPr>
      </w:pPr>
    </w:p>
    <w:p w14:paraId="075561E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Domain | Stack-Aware Intervention |</w:t>
      </w:r>
    </w:p>
    <w:p w14:paraId="7199A46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w:t>
      </w:r>
    </w:p>
    <w:p w14:paraId="2E45A45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Psychotherapy | Diagnose drive imbalance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tailor modality (CBT for Truth excess, somatic work for Power overload) |</w:t>
      </w:r>
    </w:p>
    <w:p w14:paraId="40BE870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Education | Match pedagogy: project-based (Power), collaborative (Attention), inquiry-based (Truth), paced repetition (Peace) |</w:t>
      </w:r>
    </w:p>
    <w:p w14:paraId="684F072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Leadership | Compose C-suite with complementary stacks; audit culture for mono-drive blind spots |</w:t>
      </w:r>
    </w:p>
    <w:p w14:paraId="3AD388A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 xml:space="preserve">| Negotiation/Diplomacy | Rapidly profile counterpart stack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adjust framing (facts for Truth, status symbols for Power) |</w:t>
      </w:r>
    </w:p>
    <w:p w14:paraId="602DCB0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AI/Robotics | Encode synthetic agents with </w:t>
      </w:r>
      <w:proofErr w:type="spellStart"/>
      <w:r w:rsidRPr="00ED4A8F">
        <w:rPr>
          <w:rFonts w:ascii="Times New Roman" w:eastAsia="Times New Roman" w:hAnsi="Symbol" w:cs="Times New Roman"/>
          <w:kern w:val="0"/>
          <w:lang w:eastAsia="en-AU"/>
          <w14:ligatures w14:val="none"/>
        </w:rPr>
        <w:t>tunable</w:t>
      </w:r>
      <w:proofErr w:type="spellEnd"/>
      <w:r w:rsidRPr="00ED4A8F">
        <w:rPr>
          <w:rFonts w:ascii="Times New Roman" w:eastAsia="Times New Roman" w:hAnsi="Symbol" w:cs="Times New Roman"/>
          <w:kern w:val="0"/>
          <w:lang w:eastAsia="en-AU"/>
          <w14:ligatures w14:val="none"/>
        </w:rPr>
        <w:t xml:space="preserve"> drive vectors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more legible &amp; diverse swarm </w:t>
      </w:r>
      <w:proofErr w:type="spellStart"/>
      <w:r w:rsidRPr="00ED4A8F">
        <w:rPr>
          <w:rFonts w:ascii="Times New Roman" w:eastAsia="Times New Roman" w:hAnsi="Symbol" w:cs="Times New Roman"/>
          <w:kern w:val="0"/>
          <w:lang w:eastAsia="en-AU"/>
          <w14:ligatures w14:val="none"/>
        </w:rPr>
        <w:t>behavior</w:t>
      </w:r>
      <w:proofErr w:type="spellEnd"/>
      <w:r w:rsidRPr="00ED4A8F">
        <w:rPr>
          <w:rFonts w:ascii="Times New Roman" w:eastAsia="Times New Roman" w:hAnsi="Symbol" w:cs="Times New Roman"/>
          <w:kern w:val="0"/>
          <w:lang w:eastAsia="en-AU"/>
          <w14:ligatures w14:val="none"/>
        </w:rPr>
        <w:t xml:space="preserve"> |</w:t>
      </w:r>
    </w:p>
    <w:p w14:paraId="57D1AD85" w14:textId="77777777" w:rsidR="00ED4A8F" w:rsidRPr="00ED4A8F" w:rsidRDefault="00ED4A8F" w:rsidP="00ED4A8F">
      <w:pPr>
        <w:rPr>
          <w:rFonts w:ascii="Times New Roman" w:eastAsia="Times New Roman" w:hAnsi="Symbol" w:cs="Times New Roman"/>
          <w:kern w:val="0"/>
          <w:lang w:eastAsia="en-AU"/>
          <w14:ligatures w14:val="none"/>
        </w:rPr>
      </w:pPr>
    </w:p>
    <w:p w14:paraId="21FA9E1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**10.1 Rudolf Steiner (Waldorf) Education &amp; Drive Alignment**</w:t>
      </w:r>
    </w:p>
    <w:p w14:paraId="268F7282" w14:textId="77777777" w:rsidR="00ED4A8F" w:rsidRPr="00ED4A8F" w:rsidRDefault="00ED4A8F" w:rsidP="00ED4A8F">
      <w:pPr>
        <w:rPr>
          <w:rFonts w:ascii="Times New Roman" w:eastAsia="Times New Roman" w:hAnsi="Symbol" w:cs="Times New Roman"/>
          <w:kern w:val="0"/>
          <w:lang w:eastAsia="en-AU"/>
          <w14:ligatures w14:val="none"/>
        </w:rPr>
      </w:pPr>
      <w:proofErr w:type="spellStart"/>
      <w:r w:rsidRPr="00ED4A8F">
        <w:rPr>
          <w:rFonts w:ascii="Times New Roman" w:eastAsia="Times New Roman" w:hAnsi="Symbol" w:cs="Times New Roman"/>
          <w:kern w:val="0"/>
          <w:lang w:eastAsia="en-AU"/>
          <w14:ligatures w14:val="none"/>
        </w:rPr>
        <w:t>Steiner</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Waldorf pedagogy divides childhood into three **seven-year epochs**, each corresponding neatly to a shifting dominance in the motivational stack:</w:t>
      </w:r>
    </w:p>
    <w:p w14:paraId="6828A7C3" w14:textId="77777777" w:rsidR="00ED4A8F" w:rsidRPr="00ED4A8F" w:rsidRDefault="00ED4A8F" w:rsidP="00ED4A8F">
      <w:pPr>
        <w:rPr>
          <w:rFonts w:ascii="Times New Roman" w:eastAsia="Times New Roman" w:hAnsi="Symbol" w:cs="Times New Roman"/>
          <w:kern w:val="0"/>
          <w:lang w:eastAsia="en-AU"/>
          <w14:ligatures w14:val="none"/>
        </w:rPr>
      </w:pPr>
    </w:p>
    <w:p w14:paraId="7AB8C91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Age Epoch | Steiner Focus | Dominant Drives Cultivated | Classroom Features | Rationale in Stack Terms |</w:t>
      </w:r>
    </w:p>
    <w:p w14:paraId="1E067A3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 :----------------- | :----------------------- |</w:t>
      </w:r>
    </w:p>
    <w:p w14:paraId="798BD00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0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7 | Imitative play, rhythm, sensory immersion | Peace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Attention | free play, nature walks, consistent daily rituals | Establishes homeostatic safety (Peace) while tuning social </w:t>
      </w:r>
      <w:proofErr w:type="spellStart"/>
      <w:r w:rsidRPr="00ED4A8F">
        <w:rPr>
          <w:rFonts w:ascii="Times New Roman" w:eastAsia="Times New Roman" w:hAnsi="Symbol" w:cs="Times New Roman"/>
          <w:kern w:val="0"/>
          <w:lang w:eastAsia="en-AU"/>
          <w14:ligatures w14:val="none"/>
        </w:rPr>
        <w:t>attunement</w:t>
      </w:r>
      <w:proofErr w:type="spellEnd"/>
      <w:r w:rsidRPr="00ED4A8F">
        <w:rPr>
          <w:rFonts w:ascii="Times New Roman" w:eastAsia="Times New Roman" w:hAnsi="Symbol" w:cs="Times New Roman"/>
          <w:kern w:val="0"/>
          <w:lang w:eastAsia="en-AU"/>
          <w14:ligatures w14:val="none"/>
        </w:rPr>
        <w:t xml:space="preserve"> (Attention) via imitation. |</w:t>
      </w:r>
    </w:p>
    <w:p w14:paraId="03B83E9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7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14 | Imagination, pictorial storytelling, arts | Attention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Truth | rich mythic narratives, painting, music, eurythmy | Harnesses imaginative salience (Attention) before abstract logic; stories seed proto-models (Truth) without premature formalism. |</w:t>
      </w:r>
    </w:p>
    <w:p w14:paraId="4E44DFC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14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21 | Critical thinking, self-direction, vocation | Truth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Power | rigorous science blocks, student-led projects, apprenticeships | Cognitive coherence (Truth) blossoms; students now channel Power into goal-oriented mastery under moral guidance. |</w:t>
      </w:r>
    </w:p>
    <w:p w14:paraId="43497104" w14:textId="77777777" w:rsidR="00ED4A8F" w:rsidRPr="00ED4A8F" w:rsidRDefault="00ED4A8F" w:rsidP="00ED4A8F">
      <w:pPr>
        <w:rPr>
          <w:rFonts w:ascii="Times New Roman" w:eastAsia="Times New Roman" w:hAnsi="Symbol" w:cs="Times New Roman"/>
          <w:kern w:val="0"/>
          <w:lang w:eastAsia="en-AU"/>
          <w14:ligatures w14:val="none"/>
        </w:rPr>
      </w:pPr>
    </w:p>
    <w:p w14:paraId="7381883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**Key Insights**</w:t>
      </w:r>
    </w:p>
    <w:p w14:paraId="4B54413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Waldorf delays analytic academics until the Truth drive naturally strengthens (~age 14), avoiding early stack-misalignment stress.</w:t>
      </w:r>
    </w:p>
    <w:p w14:paraId="7A567F2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Daily/seasonal rituals stabilise Peace, forming a parasympathetic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container</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that lets Attention explore safely.</w:t>
      </w:r>
    </w:p>
    <w:p w14:paraId="63598A8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The </w:t>
      </w:r>
      <w:proofErr w:type="spellStart"/>
      <w:r w:rsidRPr="00ED4A8F">
        <w:rPr>
          <w:rFonts w:ascii="Times New Roman" w:eastAsia="Times New Roman" w:hAnsi="Symbol" w:cs="Times New Roman"/>
          <w:kern w:val="0"/>
          <w:lang w:eastAsia="en-AU"/>
          <w14:ligatures w14:val="none"/>
        </w:rPr>
        <w:t>teacher</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long-term mentorship models a steady Attention figure, reducing drive-switching chaos.</w:t>
      </w:r>
    </w:p>
    <w:p w14:paraId="7D256630" w14:textId="77777777" w:rsidR="00ED4A8F" w:rsidRPr="00ED4A8F" w:rsidRDefault="00ED4A8F" w:rsidP="00ED4A8F">
      <w:pPr>
        <w:rPr>
          <w:rFonts w:ascii="Times New Roman" w:eastAsia="Times New Roman" w:hAnsi="Symbol" w:cs="Times New Roman"/>
          <w:kern w:val="0"/>
          <w:lang w:eastAsia="en-AU"/>
          <w14:ligatures w14:val="none"/>
        </w:rPr>
      </w:pPr>
    </w:p>
    <w:p w14:paraId="1ECE424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**10.2 Comparative Progressive Pedagogies**</w:t>
      </w:r>
    </w:p>
    <w:p w14:paraId="69D0E3DF" w14:textId="77777777" w:rsidR="00ED4A8F" w:rsidRPr="00ED4A8F" w:rsidRDefault="00ED4A8F" w:rsidP="00ED4A8F">
      <w:pPr>
        <w:rPr>
          <w:rFonts w:ascii="Times New Roman" w:eastAsia="Times New Roman" w:hAnsi="Symbol" w:cs="Times New Roman"/>
          <w:kern w:val="0"/>
          <w:lang w:eastAsia="en-AU"/>
          <w14:ligatures w14:val="none"/>
        </w:rPr>
      </w:pPr>
    </w:p>
    <w:p w14:paraId="0DC2D28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Pedagogy | Stack Levers | Signature Practices | Drive Alignment Highlights |</w:t>
      </w:r>
    </w:p>
    <w:p w14:paraId="061464A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 :------- | :----------- | :----------------- | :----------------------- |</w:t>
      </w:r>
    </w:p>
    <w:p w14:paraId="576751E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Montessori | early autonomy, sensorial materials | self-paced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work cycle,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prepared environment, mixed ages | Power (self-direction) + Truth (hands-on error correction) promoted from age 3. |</w:t>
      </w:r>
    </w:p>
    <w:p w14:paraId="31BE244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Reggio Emilia | collaborative inquiry,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hundred languages of children</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 project-based investigations, documentation walls | amplifies Attention through peer dialogue, then Truth via reflective documentation. |</w:t>
      </w:r>
    </w:p>
    <w:p w14:paraId="66834A7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Sudbury / Democratic | radical agency, learner governance | one-person-one-vote school meetings, no mandatory classes | maximal Power exploration; Peace maintained by peer-enforced community rules. |</w:t>
      </w:r>
    </w:p>
    <w:p w14:paraId="55CD267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Classical Trivium | grammar, logic, rhetoric sequence | memory work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formal logic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persuasive expression | maps onto Truth-Peace (grammar discipline), Truth (logic), and Attention-Power (rhetoric). |</w:t>
      </w:r>
    </w:p>
    <w:p w14:paraId="3A49EF56" w14:textId="77777777" w:rsidR="00ED4A8F" w:rsidRPr="00ED4A8F" w:rsidRDefault="00ED4A8F" w:rsidP="00ED4A8F">
      <w:pPr>
        <w:rPr>
          <w:rFonts w:ascii="Times New Roman" w:eastAsia="Times New Roman" w:hAnsi="Symbol" w:cs="Times New Roman"/>
          <w:kern w:val="0"/>
          <w:lang w:eastAsia="en-AU"/>
          <w14:ligatures w14:val="none"/>
        </w:rPr>
      </w:pPr>
    </w:p>
    <w:p w14:paraId="416F87F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These models demonstrate that **drive-aware curriculum design** can intentionally scaffold different motivational vectors across developmental windows, avoiding premature over-activation (e.g., high-stakes testing that spikes Power before Truth is stable).</w:t>
      </w:r>
    </w:p>
    <w:p w14:paraId="6EC0D544" w14:textId="77777777" w:rsidR="00ED4A8F" w:rsidRPr="00ED4A8F" w:rsidRDefault="00ED4A8F" w:rsidP="00ED4A8F">
      <w:pPr>
        <w:rPr>
          <w:rFonts w:ascii="Times New Roman" w:eastAsia="Times New Roman" w:hAnsi="Symbol" w:cs="Times New Roman"/>
          <w:kern w:val="0"/>
          <w:lang w:eastAsia="en-AU"/>
          <w14:ligatures w14:val="none"/>
        </w:rPr>
      </w:pPr>
    </w:p>
    <w:p w14:paraId="76C2822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**10.3 Sales, Marketing &amp; Personality Typologies**</w:t>
      </w:r>
    </w:p>
    <w:p w14:paraId="1F089E3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Commercial training programs often rely on a four-type framework</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**Driver, Expressive, Analytical, Amiable** (cf. DISC, Merrill-Reid Social Styles)</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because it shadows the same motivational architecture:</w:t>
      </w:r>
    </w:p>
    <w:p w14:paraId="28A966F0" w14:textId="77777777" w:rsidR="00ED4A8F" w:rsidRPr="00ED4A8F" w:rsidRDefault="00ED4A8F" w:rsidP="00ED4A8F">
      <w:pPr>
        <w:rPr>
          <w:rFonts w:ascii="Times New Roman" w:eastAsia="Times New Roman" w:hAnsi="Symbol" w:cs="Times New Roman"/>
          <w:kern w:val="0"/>
          <w:lang w:eastAsia="en-AU"/>
          <w14:ligatures w14:val="none"/>
        </w:rPr>
      </w:pPr>
    </w:p>
    <w:p w14:paraId="05DED45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Corporate Typology | Core Motivation | Typical Sales </w:t>
      </w:r>
      <w:proofErr w:type="spellStart"/>
      <w:r w:rsidRPr="00ED4A8F">
        <w:rPr>
          <w:rFonts w:ascii="Times New Roman" w:eastAsia="Times New Roman" w:hAnsi="Symbol" w:cs="Times New Roman"/>
          <w:kern w:val="0"/>
          <w:lang w:eastAsia="en-AU"/>
          <w14:ligatures w14:val="none"/>
        </w:rPr>
        <w:t>Behaviors</w:t>
      </w:r>
      <w:proofErr w:type="spellEnd"/>
      <w:r w:rsidRPr="00ED4A8F">
        <w:rPr>
          <w:rFonts w:ascii="Times New Roman" w:eastAsia="Times New Roman" w:hAnsi="Symbol" w:cs="Times New Roman"/>
          <w:kern w:val="0"/>
          <w:lang w:eastAsia="en-AU"/>
          <w14:ligatures w14:val="none"/>
        </w:rPr>
        <w:t xml:space="preserve"> | Persuasion Hooks |</w:t>
      </w:r>
    </w:p>
    <w:p w14:paraId="5083D3B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 :---------------------- | :--------------- |</w:t>
      </w:r>
    </w:p>
    <w:p w14:paraId="6C5DAE0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Driver (Red) | Power | Pushes for close, takes control of meeting, rapid decisions | ROI, competition, decisive action language |</w:t>
      </w:r>
    </w:p>
    <w:p w14:paraId="60E941B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Expressive (Yellow) | Attention | Storytelling, vibrant gestures, relationship first | Vision, social proof, public recognition |</w:t>
      </w:r>
    </w:p>
    <w:p w14:paraId="6F8BE6B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Analytical (Blue) | Truth | Data-heavy questions, risk analysis, paced deliberation | Detailed specs, case studies, logical flow |</w:t>
      </w:r>
    </w:p>
    <w:p w14:paraId="651F12B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Amiable (Green) | Peace | Cooperative tone, consensus seeking, aversion to pressure | Guarantees, safety nets, long-term support |</w:t>
      </w:r>
    </w:p>
    <w:p w14:paraId="741E93BB" w14:textId="77777777" w:rsidR="00ED4A8F" w:rsidRPr="00ED4A8F" w:rsidRDefault="00ED4A8F" w:rsidP="00ED4A8F">
      <w:pPr>
        <w:rPr>
          <w:rFonts w:ascii="Times New Roman" w:eastAsia="Times New Roman" w:hAnsi="Symbol" w:cs="Times New Roman"/>
          <w:kern w:val="0"/>
          <w:lang w:eastAsia="en-AU"/>
          <w14:ligatures w14:val="none"/>
        </w:rPr>
      </w:pPr>
    </w:p>
    <w:p w14:paraId="54165A2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**Stack-Aligned Playbooks**</w:t>
      </w:r>
    </w:p>
    <w:p w14:paraId="788E6A4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**Prospecting**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Pre-call research flags likely dominant drive via role cues (e.g., CFO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Truth/Peace; VP Sales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Power/Attention).</w:t>
      </w:r>
    </w:p>
    <w:p w14:paraId="0A8F2DC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**Opening**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Mirror </w:t>
      </w:r>
      <w:proofErr w:type="spellStart"/>
      <w:r w:rsidRPr="00ED4A8F">
        <w:rPr>
          <w:rFonts w:ascii="Times New Roman" w:eastAsia="Times New Roman" w:hAnsi="Symbol" w:cs="Times New Roman"/>
          <w:kern w:val="0"/>
          <w:lang w:eastAsia="en-AU"/>
          <w14:ligatures w14:val="none"/>
        </w:rPr>
        <w:t>customer</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verbal tempo and body language to meet their basal drive state.</w:t>
      </w:r>
    </w:p>
    <w:p w14:paraId="31DB45E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**Needs Analysis**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Question style adapts: open-ended narrative prompts for Attention; precise metric probes for Truth.</w:t>
      </w:r>
    </w:p>
    <w:p w14:paraId="4416051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**Proposal Framing**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Highlight competitive edge (Power), social validation (Attention), technical accuracy (Truth), or risk mitigation (Peace) in headline.</w:t>
      </w:r>
    </w:p>
    <w:p w14:paraId="1BCD1599" w14:textId="77777777" w:rsidR="00ED4A8F" w:rsidRPr="00ED4A8F" w:rsidRDefault="00ED4A8F" w:rsidP="00ED4A8F">
      <w:pPr>
        <w:rPr>
          <w:rFonts w:ascii="Times New Roman" w:eastAsia="Times New Roman" w:hAnsi="Symbol" w:cs="Times New Roman"/>
          <w:kern w:val="0"/>
          <w:lang w:eastAsia="en-AU"/>
          <w14:ligatures w14:val="none"/>
        </w:rPr>
      </w:pPr>
    </w:p>
    <w:p w14:paraId="25C25FC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**Training Implications**</w:t>
      </w:r>
    </w:p>
    <w:p w14:paraId="2CE237C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Reps with a strong **Attention** stack excel at top-of-funnel relationship building but need checklists (Truth) to avoid overselling.</w:t>
      </w:r>
    </w:p>
    <w:p w14:paraId="7D82B43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Power dominant closers benefit from Peace-style follow-through scripts to prevent </w:t>
      </w:r>
      <w:proofErr w:type="spellStart"/>
      <w:r w:rsidRPr="00ED4A8F">
        <w:rPr>
          <w:rFonts w:ascii="Times New Roman" w:eastAsia="Times New Roman" w:hAnsi="Symbol" w:cs="Times New Roman"/>
          <w:kern w:val="0"/>
          <w:lang w:eastAsia="en-AU"/>
          <w14:ligatures w14:val="none"/>
        </w:rPr>
        <w:t>buyer</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remorse.</w:t>
      </w:r>
    </w:p>
    <w:p w14:paraId="1A499E6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Mixed-stack teams (e.g., Power + Truth pair-selling) statistically outperform homogeneous groups on complex B2B deals.</w:t>
      </w:r>
    </w:p>
    <w:p w14:paraId="154E4383" w14:textId="77777777" w:rsidR="00ED4A8F" w:rsidRPr="00ED4A8F" w:rsidRDefault="00ED4A8F" w:rsidP="00ED4A8F">
      <w:pPr>
        <w:rPr>
          <w:rFonts w:ascii="Times New Roman" w:eastAsia="Times New Roman" w:hAnsi="Symbol" w:cs="Times New Roman"/>
          <w:kern w:val="0"/>
          <w:lang w:eastAsia="en-AU"/>
          <w14:ligatures w14:val="none"/>
        </w:rPr>
      </w:pPr>
    </w:p>
    <w:p w14:paraId="7680C29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This convergence between folk-psych sales categories and the motivational stack suggests that industry heuristics have empirically gravitated toward the true underlying drive </w:t>
      </w:r>
      <w:proofErr w:type="spellStart"/>
      <w:r w:rsidRPr="00ED4A8F">
        <w:rPr>
          <w:rFonts w:ascii="Times New Roman" w:eastAsia="Times New Roman" w:hAnsi="Symbol" w:cs="Times New Roman"/>
          <w:kern w:val="0"/>
          <w:lang w:eastAsia="en-AU"/>
          <w14:ligatures w14:val="none"/>
        </w:rPr>
        <w:t>geometry</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even</w:t>
      </w:r>
      <w:proofErr w:type="spellEnd"/>
      <w:r w:rsidRPr="00ED4A8F">
        <w:rPr>
          <w:rFonts w:ascii="Times New Roman" w:eastAsia="Times New Roman" w:hAnsi="Symbol" w:cs="Times New Roman"/>
          <w:kern w:val="0"/>
          <w:lang w:eastAsia="en-AU"/>
          <w14:ligatures w14:val="none"/>
        </w:rPr>
        <w:t xml:space="preserve"> without formal neuroscientific framing.</w:t>
      </w:r>
    </w:p>
    <w:p w14:paraId="44B712EC" w14:textId="77777777" w:rsidR="00ED4A8F" w:rsidRPr="00ED4A8F" w:rsidRDefault="00ED4A8F" w:rsidP="00ED4A8F">
      <w:pPr>
        <w:rPr>
          <w:rFonts w:ascii="Times New Roman" w:eastAsia="Times New Roman" w:hAnsi="Symbol" w:cs="Times New Roman"/>
          <w:kern w:val="0"/>
          <w:lang w:eastAsia="en-AU"/>
          <w14:ligatures w14:val="none"/>
        </w:rPr>
      </w:pPr>
    </w:p>
    <w:p w14:paraId="3E5DB46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**11 Artificial Systems &amp; AI Design**</w:t>
      </w:r>
    </w:p>
    <w:p w14:paraId="2BDE0CD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**11.1 Mapping Motivational Drives to Biological Microcircuits and Tensor Graphs**</w:t>
      </w:r>
    </w:p>
    <w:p w14:paraId="009F438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Below each motivation is decomposed into four layers: **Neural motif**, **Computational primitive**, **Tensor-graph analogue**, and **Engineering hooks**.</w:t>
      </w:r>
    </w:p>
    <w:p w14:paraId="78EEB7C8" w14:textId="77777777" w:rsidR="00ED4A8F" w:rsidRPr="00ED4A8F" w:rsidRDefault="00ED4A8F" w:rsidP="00ED4A8F">
      <w:pPr>
        <w:rPr>
          <w:rFonts w:ascii="Times New Roman" w:eastAsia="Times New Roman" w:hAnsi="Symbol" w:cs="Times New Roman"/>
          <w:kern w:val="0"/>
          <w:lang w:eastAsia="en-AU"/>
          <w14:ligatures w14:val="none"/>
        </w:rPr>
      </w:pPr>
    </w:p>
    <w:p w14:paraId="790D6BC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**Power (Agency / Act-on-the-</w:t>
      </w:r>
      <w:proofErr w:type="gramStart"/>
      <w:r w:rsidRPr="00ED4A8F">
        <w:rPr>
          <w:rFonts w:ascii="Times New Roman" w:eastAsia="Times New Roman" w:hAnsi="Symbol" w:cs="Times New Roman"/>
          <w:kern w:val="0"/>
          <w:lang w:eastAsia="en-AU"/>
          <w14:ligatures w14:val="none"/>
        </w:rPr>
        <w:t>world)*</w:t>
      </w:r>
      <w:proofErr w:type="gramEnd"/>
      <w:r w:rsidRPr="00ED4A8F">
        <w:rPr>
          <w:rFonts w:ascii="Times New Roman" w:eastAsia="Times New Roman" w:hAnsi="Symbol" w:cs="Times New Roman"/>
          <w:kern w:val="0"/>
          <w:lang w:eastAsia="en-AU"/>
          <w14:ligatures w14:val="none"/>
        </w:rPr>
        <w:t>*</w:t>
      </w:r>
    </w:p>
    <w:p w14:paraId="12EC2A2E" w14:textId="77777777" w:rsidR="00ED4A8F" w:rsidRPr="00ED4A8F" w:rsidRDefault="00ED4A8F" w:rsidP="00ED4A8F">
      <w:pPr>
        <w:rPr>
          <w:rFonts w:ascii="Times New Roman" w:eastAsia="Times New Roman" w:hAnsi="Symbol" w:cs="Times New Roman"/>
          <w:kern w:val="0"/>
          <w:lang w:eastAsia="en-AU"/>
          <w14:ligatures w14:val="none"/>
        </w:rPr>
      </w:pPr>
    </w:p>
    <w:p w14:paraId="091AD07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Layer | Technical Detail |</w:t>
      </w:r>
    </w:p>
    <w:p w14:paraId="64BB85E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w:t>
      </w:r>
    </w:p>
    <w:p w14:paraId="090D86C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 xml:space="preserve">| Neural motif | Basal-ganglia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thalamo</w:t>
      </w:r>
      <w:proofErr w:type="spellEnd"/>
      <w:r w:rsidRPr="00ED4A8F">
        <w:rPr>
          <w:rFonts w:ascii="Times New Roman" w:eastAsia="Times New Roman" w:hAnsi="Symbol" w:cs="Times New Roman"/>
          <w:kern w:val="0"/>
          <w:lang w:eastAsia="en-AU"/>
          <w14:ligatures w14:val="none"/>
        </w:rPr>
        <w:t>-cortical Go/</w:t>
      </w:r>
      <w:proofErr w:type="spellStart"/>
      <w:r w:rsidRPr="00ED4A8F">
        <w:rPr>
          <w:rFonts w:ascii="Times New Roman" w:eastAsia="Times New Roman" w:hAnsi="Symbol" w:cs="Times New Roman"/>
          <w:kern w:val="0"/>
          <w:lang w:eastAsia="en-AU"/>
          <w14:ligatures w14:val="none"/>
        </w:rPr>
        <w:t>NoGo</w:t>
      </w:r>
      <w:proofErr w:type="spellEnd"/>
      <w:r w:rsidRPr="00ED4A8F">
        <w:rPr>
          <w:rFonts w:ascii="Times New Roman" w:eastAsia="Times New Roman" w:hAnsi="Symbol" w:cs="Times New Roman"/>
          <w:kern w:val="0"/>
          <w:lang w:eastAsia="en-AU"/>
          <w14:ligatures w14:val="none"/>
        </w:rPr>
        <w:t xml:space="preserve"> loop; dopaminergic bursts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temporal-difference error. |</w:t>
      </w:r>
    </w:p>
    <w:p w14:paraId="66F8442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Computational primitive | Reinforcement-learning policy update: </w:t>
      </w:r>
      <w:r w:rsidRPr="00ED4A8F">
        <w:rPr>
          <w:rFonts w:ascii="Times New Roman" w:eastAsia="Times New Roman" w:hAnsi="Symbol" w:cs="Times New Roman"/>
          <w:kern w:val="0"/>
          <w:lang w:eastAsia="en-AU"/>
          <w14:ligatures w14:val="none"/>
        </w:rPr>
        <w:t>π</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π</w:t>
      </w:r>
      <w:r w:rsidRPr="00ED4A8F">
        <w:rPr>
          <w:rFonts w:ascii="Times New Roman" w:eastAsia="Times New Roman" w:hAnsi="Symbol" w:cs="Times New Roman"/>
          <w:kern w:val="0"/>
          <w:lang w:eastAsia="en-AU"/>
          <w14:ligatures w14:val="none"/>
        </w:rPr>
        <w:t xml:space="preserve"> + </w:t>
      </w:r>
      <w:r w:rsidRPr="00ED4A8F">
        <w:rPr>
          <w:rFonts w:ascii="Times New Roman" w:eastAsia="Times New Roman" w:hAnsi="Symbol" w:cs="Times New Roman"/>
          <w:kern w:val="0"/>
          <w:lang w:eastAsia="en-AU"/>
          <w14:ligatures w14:val="none"/>
        </w:rPr>
        <w:t>α</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_</w:t>
      </w:r>
      <w:r w:rsidRPr="00ED4A8F">
        <w:rPr>
          <w:rFonts w:ascii="Times New Roman" w:eastAsia="Times New Roman" w:hAnsi="Symbol" w:cs="Times New Roman"/>
          <w:kern w:val="0"/>
          <w:lang w:eastAsia="en-AU"/>
          <w14:ligatures w14:val="none"/>
        </w:rPr>
        <w:t>θ</w:t>
      </w:r>
      <w:r w:rsidRPr="00ED4A8F">
        <w:rPr>
          <w:rFonts w:ascii="Times New Roman" w:eastAsia="Times New Roman" w:hAnsi="Symbol" w:cs="Times New Roman"/>
          <w:kern w:val="0"/>
          <w:lang w:eastAsia="en-AU"/>
          <w14:ligatures w14:val="none"/>
        </w:rPr>
        <w:t xml:space="preserve"> E[R]. |</w:t>
      </w:r>
    </w:p>
    <w:p w14:paraId="5D5C61E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Tensor-graph analogue | Actor-Critic head atop the world-model; advantage-weighted logits approximate Go/</w:t>
      </w:r>
      <w:proofErr w:type="spellStart"/>
      <w:r w:rsidRPr="00ED4A8F">
        <w:rPr>
          <w:rFonts w:ascii="Times New Roman" w:eastAsia="Times New Roman" w:hAnsi="Symbol" w:cs="Times New Roman"/>
          <w:kern w:val="0"/>
          <w:lang w:eastAsia="en-AU"/>
          <w14:ligatures w14:val="none"/>
        </w:rPr>
        <w:t>NoGo</w:t>
      </w:r>
      <w:proofErr w:type="spellEnd"/>
      <w:r w:rsidRPr="00ED4A8F">
        <w:rPr>
          <w:rFonts w:ascii="Times New Roman" w:eastAsia="Times New Roman" w:hAnsi="Symbol" w:cs="Times New Roman"/>
          <w:kern w:val="0"/>
          <w:lang w:eastAsia="en-AU"/>
          <w14:ligatures w14:val="none"/>
        </w:rPr>
        <w:t xml:space="preserve"> gating. |</w:t>
      </w:r>
    </w:p>
    <w:p w14:paraId="3C25399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Engineering hooks | Reward shaping, discount </w:t>
      </w:r>
      <w:r w:rsidRPr="00ED4A8F">
        <w:rPr>
          <w:rFonts w:ascii="Times New Roman" w:eastAsia="Times New Roman" w:hAnsi="Symbol" w:cs="Times New Roman"/>
          <w:kern w:val="0"/>
          <w:lang w:eastAsia="en-AU"/>
          <w14:ligatures w14:val="none"/>
        </w:rPr>
        <w:t>γ</w:t>
      </w:r>
      <w:r w:rsidRPr="00ED4A8F">
        <w:rPr>
          <w:rFonts w:ascii="Times New Roman" w:eastAsia="Times New Roman" w:hAnsi="Symbol" w:cs="Times New Roman"/>
          <w:kern w:val="0"/>
          <w:lang w:eastAsia="en-AU"/>
          <w14:ligatures w14:val="none"/>
        </w:rPr>
        <w:t xml:space="preserve">, exploration coefficient; </w:t>
      </w:r>
      <w:proofErr w:type="spellStart"/>
      <w:r w:rsidRPr="00ED4A8F">
        <w:rPr>
          <w:rFonts w:ascii="Times New Roman" w:eastAsia="Times New Roman" w:hAnsi="Symbol" w:cs="Times New Roman"/>
          <w:kern w:val="0"/>
          <w:lang w:eastAsia="en-AU"/>
          <w14:ligatures w14:val="none"/>
        </w:rPr>
        <w:t>entropy_bonus</w:t>
      </w:r>
      <w:proofErr w:type="spellEnd"/>
      <w:r w:rsidRPr="00ED4A8F">
        <w:rPr>
          <w:rFonts w:ascii="Times New Roman" w:eastAsia="Times New Roman" w:hAnsi="Symbol" w:cs="Times New Roman"/>
          <w:kern w:val="0"/>
          <w:lang w:eastAsia="en-AU"/>
          <w14:ligatures w14:val="none"/>
        </w:rPr>
        <w:t xml:space="preserve"> controls impulsivity vs rigidity. |</w:t>
      </w:r>
    </w:p>
    <w:p w14:paraId="7B1FC2DA" w14:textId="77777777" w:rsidR="00ED4A8F" w:rsidRPr="00ED4A8F" w:rsidRDefault="00ED4A8F" w:rsidP="00ED4A8F">
      <w:pPr>
        <w:rPr>
          <w:rFonts w:ascii="Times New Roman" w:eastAsia="Times New Roman" w:hAnsi="Symbol" w:cs="Times New Roman"/>
          <w:kern w:val="0"/>
          <w:lang w:eastAsia="en-AU"/>
          <w14:ligatures w14:val="none"/>
        </w:rPr>
      </w:pPr>
    </w:p>
    <w:p w14:paraId="0C83135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**Attention (Signal / </w:t>
      </w:r>
      <w:proofErr w:type="gramStart"/>
      <w:r w:rsidRPr="00ED4A8F">
        <w:rPr>
          <w:rFonts w:ascii="Times New Roman" w:eastAsia="Times New Roman" w:hAnsi="Symbol" w:cs="Times New Roman"/>
          <w:kern w:val="0"/>
          <w:lang w:eastAsia="en-AU"/>
          <w14:ligatures w14:val="none"/>
        </w:rPr>
        <w:t>Salience)*</w:t>
      </w:r>
      <w:proofErr w:type="gramEnd"/>
      <w:r w:rsidRPr="00ED4A8F">
        <w:rPr>
          <w:rFonts w:ascii="Times New Roman" w:eastAsia="Times New Roman" w:hAnsi="Symbol" w:cs="Times New Roman"/>
          <w:kern w:val="0"/>
          <w:lang w:eastAsia="en-AU"/>
          <w14:ligatures w14:val="none"/>
        </w:rPr>
        <w:t>*</w:t>
      </w:r>
    </w:p>
    <w:p w14:paraId="1B89CB0C" w14:textId="77777777" w:rsidR="00ED4A8F" w:rsidRPr="00ED4A8F" w:rsidRDefault="00ED4A8F" w:rsidP="00ED4A8F">
      <w:pPr>
        <w:rPr>
          <w:rFonts w:ascii="Times New Roman" w:eastAsia="Times New Roman" w:hAnsi="Symbol" w:cs="Times New Roman"/>
          <w:kern w:val="0"/>
          <w:lang w:eastAsia="en-AU"/>
          <w14:ligatures w14:val="none"/>
        </w:rPr>
      </w:pPr>
    </w:p>
    <w:p w14:paraId="103F480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Layer | Technical Detail |</w:t>
      </w:r>
    </w:p>
    <w:p w14:paraId="66BBF98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w:t>
      </w:r>
    </w:p>
    <w:p w14:paraId="545FC17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Neural motif | Temporo-Parietal Junction &amp; Ventral Attention Network toggle external salience; DMN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Salience switch routes introspective vs external focus. |</w:t>
      </w:r>
    </w:p>
    <w:p w14:paraId="788D2EB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Computational primitive | Dynamic routing of bandwidth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an attention mask allocating compute budget. |</w:t>
      </w:r>
    </w:p>
    <w:p w14:paraId="5B462FC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Tensor-graph analogue | </w:t>
      </w:r>
      <w:proofErr w:type="gramStart"/>
      <w:r w:rsidRPr="00ED4A8F">
        <w:rPr>
          <w:rFonts w:ascii="Times New Roman" w:eastAsia="Times New Roman" w:hAnsi="Symbol" w:cs="Times New Roman"/>
          <w:kern w:val="0"/>
          <w:lang w:eastAsia="en-AU"/>
          <w14:ligatures w14:val="none"/>
        </w:rPr>
        <w:t>Multi-head</w:t>
      </w:r>
      <w:proofErr w:type="gramEnd"/>
      <w:r w:rsidRPr="00ED4A8F">
        <w:rPr>
          <w:rFonts w:ascii="Times New Roman" w:eastAsia="Times New Roman" w:hAnsi="Symbol" w:cs="Times New Roman"/>
          <w:kern w:val="0"/>
          <w:lang w:eastAsia="en-AU"/>
          <w14:ligatures w14:val="none"/>
        </w:rPr>
        <w:t xml:space="preserve"> self-attention layers; learned salience map </w:t>
      </w:r>
      <w:proofErr w:type="spellStart"/>
      <w:r w:rsidRPr="00ED4A8F">
        <w:rPr>
          <w:rFonts w:ascii="Times New Roman" w:eastAsia="Times New Roman" w:hAnsi="Symbol" w:cs="Times New Roman"/>
          <w:kern w:val="0"/>
          <w:lang w:eastAsia="en-AU"/>
          <w14:ligatures w14:val="none"/>
        </w:rPr>
        <w:t>S_t</w:t>
      </w:r>
      <w:proofErr w:type="spellEnd"/>
      <w:r w:rsidRPr="00ED4A8F">
        <w:rPr>
          <w:rFonts w:ascii="Times New Roman" w:eastAsia="Times New Roman" w:hAnsi="Symbol" w:cs="Times New Roman"/>
          <w:kern w:val="0"/>
          <w:lang w:eastAsia="en-AU"/>
          <w14:ligatures w14:val="none"/>
        </w:rPr>
        <w:t xml:space="preserve"> updated by surprise; cross-modal key/value projections enable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look-at-me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property. |</w:t>
      </w:r>
    </w:p>
    <w:p w14:paraId="2EA46EC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Engineering hooks | Head count &amp; dimension = perceptual span; top-k or </w:t>
      </w:r>
      <w:proofErr w:type="spellStart"/>
      <w:r w:rsidRPr="00ED4A8F">
        <w:rPr>
          <w:rFonts w:ascii="Times New Roman" w:eastAsia="Times New Roman" w:hAnsi="Symbol" w:cs="Times New Roman"/>
          <w:kern w:val="0"/>
          <w:lang w:eastAsia="en-AU"/>
          <w14:ligatures w14:val="none"/>
        </w:rPr>
        <w:t>sparsemax</w:t>
      </w:r>
      <w:proofErr w:type="spellEnd"/>
      <w:r w:rsidRPr="00ED4A8F">
        <w:rPr>
          <w:rFonts w:ascii="Times New Roman" w:eastAsia="Times New Roman" w:hAnsi="Symbol" w:cs="Times New Roman"/>
          <w:kern w:val="0"/>
          <w:lang w:eastAsia="en-AU"/>
          <w14:ligatures w14:val="none"/>
        </w:rPr>
        <w:t xml:space="preserve"> thresholds tune focus flip sensitivity. |</w:t>
      </w:r>
    </w:p>
    <w:p w14:paraId="753A1DE1" w14:textId="77777777" w:rsidR="00ED4A8F" w:rsidRPr="00ED4A8F" w:rsidRDefault="00ED4A8F" w:rsidP="00ED4A8F">
      <w:pPr>
        <w:rPr>
          <w:rFonts w:ascii="Times New Roman" w:eastAsia="Times New Roman" w:hAnsi="Symbol" w:cs="Times New Roman"/>
          <w:kern w:val="0"/>
          <w:lang w:eastAsia="en-AU"/>
          <w14:ligatures w14:val="none"/>
        </w:rPr>
      </w:pPr>
    </w:p>
    <w:p w14:paraId="5199484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**Truth (Coherence / Predict-</w:t>
      </w:r>
      <w:proofErr w:type="gramStart"/>
      <w:r w:rsidRPr="00ED4A8F">
        <w:rPr>
          <w:rFonts w:ascii="Times New Roman" w:eastAsia="Times New Roman" w:hAnsi="Symbol" w:cs="Times New Roman"/>
          <w:kern w:val="0"/>
          <w:lang w:eastAsia="en-AU"/>
          <w14:ligatures w14:val="none"/>
        </w:rPr>
        <w:t>Correct)*</w:t>
      </w:r>
      <w:proofErr w:type="gramEnd"/>
      <w:r w:rsidRPr="00ED4A8F">
        <w:rPr>
          <w:rFonts w:ascii="Times New Roman" w:eastAsia="Times New Roman" w:hAnsi="Symbol" w:cs="Times New Roman"/>
          <w:kern w:val="0"/>
          <w:lang w:eastAsia="en-AU"/>
          <w14:ligatures w14:val="none"/>
        </w:rPr>
        <w:t>*</w:t>
      </w:r>
    </w:p>
    <w:p w14:paraId="0076E2A1" w14:textId="77777777" w:rsidR="00ED4A8F" w:rsidRPr="00ED4A8F" w:rsidRDefault="00ED4A8F" w:rsidP="00ED4A8F">
      <w:pPr>
        <w:rPr>
          <w:rFonts w:ascii="Times New Roman" w:eastAsia="Times New Roman" w:hAnsi="Symbol" w:cs="Times New Roman"/>
          <w:kern w:val="0"/>
          <w:lang w:eastAsia="en-AU"/>
          <w14:ligatures w14:val="none"/>
        </w:rPr>
      </w:pPr>
    </w:p>
    <w:p w14:paraId="6BE0E04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Layer | Technical Detail |</w:t>
      </w:r>
    </w:p>
    <w:p w14:paraId="2D07E61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w:t>
      </w:r>
    </w:p>
    <w:p w14:paraId="2312186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Neural motif | Anterior Cingulate (error detector) + Dorsolateral PFC (hypothesis updater) under norepinephrine control. |</w:t>
      </w:r>
    </w:p>
    <w:p w14:paraId="0840104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Computational primitive | Predictive-coding / self-supervised loss: e.g., ELBO or masked-token prediction. |</w:t>
      </w:r>
    </w:p>
    <w:p w14:paraId="1CBD1EE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Tensor-graph analogue | World-model trained with reconstruction + latent KL (VAE) or masked-token prediction (LLM); internal validator ensemble flags incoherence. |</w:t>
      </w:r>
    </w:p>
    <w:p w14:paraId="1E56623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 Engineering hooks | KL-temperature sets coherence penalty; sleep-style replay prevents error accumulation. |</w:t>
      </w:r>
    </w:p>
    <w:p w14:paraId="7302FF4B" w14:textId="77777777" w:rsidR="00ED4A8F" w:rsidRPr="00ED4A8F" w:rsidRDefault="00ED4A8F" w:rsidP="00ED4A8F">
      <w:pPr>
        <w:rPr>
          <w:rFonts w:ascii="Times New Roman" w:eastAsia="Times New Roman" w:hAnsi="Symbol" w:cs="Times New Roman"/>
          <w:kern w:val="0"/>
          <w:lang w:eastAsia="en-AU"/>
          <w14:ligatures w14:val="none"/>
        </w:rPr>
      </w:pPr>
    </w:p>
    <w:p w14:paraId="5508D13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**Peace (Stability / </w:t>
      </w:r>
      <w:proofErr w:type="gramStart"/>
      <w:r w:rsidRPr="00ED4A8F">
        <w:rPr>
          <w:rFonts w:ascii="Times New Roman" w:eastAsia="Times New Roman" w:hAnsi="Symbol" w:cs="Times New Roman"/>
          <w:kern w:val="0"/>
          <w:lang w:eastAsia="en-AU"/>
          <w14:ligatures w14:val="none"/>
        </w:rPr>
        <w:t>Homeostasis)*</w:t>
      </w:r>
      <w:proofErr w:type="gramEnd"/>
      <w:r w:rsidRPr="00ED4A8F">
        <w:rPr>
          <w:rFonts w:ascii="Times New Roman" w:eastAsia="Times New Roman" w:hAnsi="Symbol" w:cs="Times New Roman"/>
          <w:kern w:val="0"/>
          <w:lang w:eastAsia="en-AU"/>
          <w14:ligatures w14:val="none"/>
        </w:rPr>
        <w:t>*</w:t>
      </w:r>
    </w:p>
    <w:p w14:paraId="4E4FE7B4" w14:textId="77777777" w:rsidR="00ED4A8F" w:rsidRPr="00ED4A8F" w:rsidRDefault="00ED4A8F" w:rsidP="00ED4A8F">
      <w:pPr>
        <w:rPr>
          <w:rFonts w:ascii="Times New Roman" w:eastAsia="Times New Roman" w:hAnsi="Symbol" w:cs="Times New Roman"/>
          <w:kern w:val="0"/>
          <w:lang w:eastAsia="en-AU"/>
          <w14:ligatures w14:val="none"/>
        </w:rPr>
      </w:pPr>
    </w:p>
    <w:p w14:paraId="6A78B65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Layer | Technical Detail |</w:t>
      </w:r>
    </w:p>
    <w:p w14:paraId="33F8DCB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 | :--------------- |</w:t>
      </w:r>
    </w:p>
    <w:p w14:paraId="6D3709A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Neural motif | Ventromedial PFC + Insula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Vagal network; parasympathetic tone maintains homeostasis. |</w:t>
      </w:r>
    </w:p>
    <w:p w14:paraId="737B257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Computational primitive | Regularisation / energy minimisation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penalise volatility, parameter drift, or resource overuse. |</w:t>
      </w:r>
    </w:p>
    <w:p w14:paraId="5659043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Tensor-graph analogue | Loss term </w:t>
      </w:r>
      <w:proofErr w:type="spellStart"/>
      <w:r w:rsidRPr="00ED4A8F">
        <w:rPr>
          <w:rFonts w:ascii="Times New Roman" w:eastAsia="Times New Roman" w:hAnsi="Symbol" w:cs="Times New Roman"/>
          <w:kern w:val="0"/>
          <w:lang w:eastAsia="en-AU"/>
          <w14:ligatures w14:val="none"/>
        </w:rPr>
        <w:t>L_peace</w:t>
      </w:r>
      <w:proofErr w:type="spellEnd"/>
      <w:r w:rsidRPr="00ED4A8F">
        <w:rPr>
          <w:rFonts w:ascii="Times New Roman" w:eastAsia="Times New Roman" w:hAnsi="Symbol" w:cs="Times New Roman"/>
          <w:kern w:val="0"/>
          <w:lang w:eastAsia="en-AU"/>
          <w14:ligatures w14:val="none"/>
        </w:rPr>
        <w:t xml:space="preserve"> = </w:t>
      </w:r>
      <w:r w:rsidRPr="00ED4A8F">
        <w:rPr>
          <w:rFonts w:ascii="Times New Roman" w:eastAsia="Times New Roman" w:hAnsi="Symbol" w:cs="Times New Roman"/>
          <w:kern w:val="0"/>
          <w:lang w:eastAsia="en-AU"/>
          <w14:ligatures w14:val="none"/>
        </w:rPr>
        <w:t>λ</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Δθ</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²</w:t>
      </w:r>
      <w:r w:rsidRPr="00ED4A8F">
        <w:rPr>
          <w:rFonts w:ascii="Times New Roman" w:eastAsia="Times New Roman" w:hAnsi="Symbol" w:cs="Times New Roman"/>
          <w:kern w:val="0"/>
          <w:lang w:eastAsia="en-AU"/>
          <w14:ligatures w14:val="none"/>
        </w:rPr>
        <w:t xml:space="preserve"> + </w:t>
      </w:r>
      <w:r w:rsidRPr="00ED4A8F">
        <w:rPr>
          <w:rFonts w:ascii="Times New Roman" w:eastAsia="Times New Roman" w:hAnsi="Symbol" w:cs="Times New Roman"/>
          <w:kern w:val="0"/>
          <w:lang w:eastAsia="en-AU"/>
          <w14:ligatures w14:val="none"/>
        </w:rPr>
        <w:t>β</w:t>
      </w:r>
      <w:r w:rsidRPr="00ED4A8F">
        <w:rPr>
          <w:rFonts w:ascii="Times New Roman" w:eastAsia="Times New Roman" w:hAnsi="Symbol" w:cs="Times New Roman"/>
          <w:kern w:val="0"/>
          <w:lang w:eastAsia="en-AU"/>
          <w14:ligatures w14:val="none"/>
        </w:rPr>
        <w:t xml:space="preserve"> Entropy(state) encourages familiar manifold adherence; gradient noise injection/dropout provides micro-homeostatic jitter. |</w:t>
      </w:r>
    </w:p>
    <w:p w14:paraId="3002D46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Engineering hooks | </w:t>
      </w:r>
      <w:r w:rsidRPr="00ED4A8F">
        <w:rPr>
          <w:rFonts w:ascii="Times New Roman" w:eastAsia="Times New Roman" w:hAnsi="Symbol" w:cs="Times New Roman"/>
          <w:kern w:val="0"/>
          <w:lang w:eastAsia="en-AU"/>
          <w14:ligatures w14:val="none"/>
        </w:rPr>
        <w:t>λ</w:t>
      </w:r>
      <w:r w:rsidRPr="00ED4A8F">
        <w:rPr>
          <w:rFonts w:ascii="Times New Roman" w:eastAsia="Times New Roman" w:hAnsi="Symbol" w:cs="Times New Roman"/>
          <w:kern w:val="0"/>
          <w:lang w:eastAsia="en-AU"/>
          <w14:ligatures w14:val="none"/>
        </w:rPr>
        <w:t xml:space="preserve"> regularisation tunes risk appetite; adaptive dropout buffers acute stress. |</w:t>
      </w:r>
    </w:p>
    <w:p w14:paraId="779B058C" w14:textId="77777777" w:rsidR="00ED4A8F" w:rsidRPr="00ED4A8F" w:rsidRDefault="00ED4A8F" w:rsidP="00ED4A8F">
      <w:pPr>
        <w:rPr>
          <w:rFonts w:ascii="Times New Roman" w:eastAsia="Times New Roman" w:hAnsi="Symbol" w:cs="Times New Roman"/>
          <w:kern w:val="0"/>
          <w:lang w:eastAsia="en-AU"/>
          <w14:ligatures w14:val="none"/>
        </w:rPr>
      </w:pPr>
    </w:p>
    <w:p w14:paraId="1130CA6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**Stack-Explicit Agent Architecture**</w:t>
      </w:r>
    </w:p>
    <w:p w14:paraId="17D21668" w14:textId="77777777" w:rsidR="00ED4A8F" w:rsidRPr="00ED4A8F" w:rsidRDefault="00ED4A8F" w:rsidP="00ED4A8F">
      <w:pPr>
        <w:rPr>
          <w:rFonts w:ascii="Times New Roman" w:eastAsia="Times New Roman" w:hAnsi="Symbol" w:cs="Times New Roman"/>
          <w:kern w:val="0"/>
          <w:lang w:eastAsia="en-AU"/>
          <w14:ligatures w14:val="none"/>
        </w:rPr>
      </w:pPr>
      <w:proofErr w:type="spellStart"/>
      <w:r w:rsidRPr="00ED4A8F">
        <w:rPr>
          <w:rFonts w:ascii="Times New Roman" w:eastAsia="Times New Roman" w:hAnsi="Symbol" w:cs="Times New Roman"/>
          <w:kern w:val="0"/>
          <w:lang w:eastAsia="en-AU"/>
          <w14:ligatures w14:val="none"/>
        </w:rPr>
        <w:t>WorldModel</w:t>
      </w:r>
      <w:proofErr w:type="spellEnd"/>
      <w:r w:rsidRPr="00ED4A8F">
        <w:rPr>
          <w:rFonts w:ascii="Times New Roman" w:eastAsia="Times New Roman" w:hAnsi="Symbol" w:cs="Times New Roman"/>
          <w:kern w:val="0"/>
          <w:lang w:eastAsia="en-AU"/>
          <w14:ligatures w14:val="none"/>
        </w:rPr>
        <w:t xml:space="preserve"> # Truth</w:t>
      </w:r>
    </w:p>
    <w:p w14:paraId="71B25BB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p>
    <w:p w14:paraId="62753D5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Surprise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SalienceMask</w:t>
      </w:r>
      <w:proofErr w:type="spellEnd"/>
      <w:r w:rsidRPr="00ED4A8F">
        <w:rPr>
          <w:rFonts w:ascii="Times New Roman" w:eastAsia="Times New Roman" w:hAnsi="Symbol" w:cs="Times New Roman"/>
          <w:kern w:val="0"/>
          <w:lang w:eastAsia="en-AU"/>
          <w14:ligatures w14:val="none"/>
        </w:rPr>
        <w:t xml:space="preserve"> # Attention</w:t>
      </w:r>
    </w:p>
    <w:p w14:paraId="46BF25EC"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p>
    <w:p w14:paraId="2E1E971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Planner (Actor-Critic) # Power</w:t>
      </w:r>
    </w:p>
    <w:p w14:paraId="66981F3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w:t>
      </w:r>
    </w:p>
    <w:p w14:paraId="74F20EC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Regulator (Homeostat) # Peace</w:t>
      </w:r>
    </w:p>
    <w:p w14:paraId="052D5F3B" w14:textId="77777777" w:rsidR="00ED4A8F" w:rsidRPr="00ED4A8F" w:rsidRDefault="00ED4A8F" w:rsidP="00ED4A8F">
      <w:pPr>
        <w:rPr>
          <w:rFonts w:ascii="Times New Roman" w:eastAsia="Times New Roman" w:hAnsi="Symbol" w:cs="Times New Roman"/>
          <w:kern w:val="0"/>
          <w:lang w:eastAsia="en-AU"/>
          <w14:ligatures w14:val="none"/>
        </w:rPr>
      </w:pPr>
    </w:p>
    <w:p w14:paraId="38AB0EC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w:t>
      </w:r>
      <w:proofErr w:type="spellStart"/>
      <w:r w:rsidRPr="00ED4A8F">
        <w:rPr>
          <w:rFonts w:ascii="Times New Roman" w:eastAsia="Times New Roman" w:hAnsi="Symbol" w:cs="Times New Roman"/>
          <w:kern w:val="0"/>
          <w:lang w:eastAsia="en-AU"/>
          <w14:ligatures w14:val="none"/>
        </w:rPr>
        <w:t>WorldModel</w:t>
      </w:r>
      <w:proofErr w:type="spellEnd"/>
      <w:r w:rsidRPr="00ED4A8F">
        <w:rPr>
          <w:rFonts w:ascii="Times New Roman" w:eastAsia="Times New Roman" w:hAnsi="Symbol" w:cs="Times New Roman"/>
          <w:kern w:val="0"/>
          <w:lang w:eastAsia="en-AU"/>
          <w14:ligatures w14:val="none"/>
        </w:rPr>
        <w:t xml:space="preserve">** learns latent causal graph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Truth.</w:t>
      </w:r>
    </w:p>
    <w:p w14:paraId="1563F3C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w:t>
      </w:r>
      <w:proofErr w:type="spellStart"/>
      <w:r w:rsidRPr="00ED4A8F">
        <w:rPr>
          <w:rFonts w:ascii="Times New Roman" w:eastAsia="Times New Roman" w:hAnsi="Symbol" w:cs="Times New Roman"/>
          <w:kern w:val="0"/>
          <w:lang w:eastAsia="en-AU"/>
          <w14:ligatures w14:val="none"/>
        </w:rPr>
        <w:t>SalienceMask</w:t>
      </w:r>
      <w:proofErr w:type="spellEnd"/>
      <w:r w:rsidRPr="00ED4A8F">
        <w:rPr>
          <w:rFonts w:ascii="Times New Roman" w:eastAsia="Times New Roman" w:hAnsi="Symbol" w:cs="Times New Roman"/>
          <w:kern w:val="0"/>
          <w:lang w:eastAsia="en-AU"/>
          <w14:ligatures w14:val="none"/>
        </w:rPr>
        <w:t xml:space="preserve">** gates memory &amp; sensory flow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Attention.</w:t>
      </w:r>
    </w:p>
    <w:p w14:paraId="368B748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**Planner** converts goals into actions (RL)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Power.</w:t>
      </w:r>
    </w:p>
    <w:p w14:paraId="1F014B9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**Regulator** monitors entropy, risk; modulates learning rates or vetoes unsafe actions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Peace.</w:t>
      </w:r>
    </w:p>
    <w:p w14:paraId="0FBD815A" w14:textId="77777777" w:rsidR="00ED4A8F" w:rsidRPr="00ED4A8F" w:rsidRDefault="00ED4A8F" w:rsidP="00ED4A8F">
      <w:pPr>
        <w:rPr>
          <w:rFonts w:ascii="Times New Roman" w:eastAsia="Times New Roman" w:hAnsi="Symbol" w:cs="Times New Roman"/>
          <w:kern w:val="0"/>
          <w:lang w:eastAsia="en-AU"/>
          <w14:ligatures w14:val="none"/>
        </w:rPr>
      </w:pPr>
    </w:p>
    <w:p w14:paraId="7418149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The **motivational weight vector** w = [</w:t>
      </w:r>
      <w:proofErr w:type="spellStart"/>
      <w:r w:rsidRPr="00ED4A8F">
        <w:rPr>
          <w:rFonts w:ascii="Times New Roman" w:eastAsia="Times New Roman" w:hAnsi="Symbol" w:cs="Times New Roman"/>
          <w:kern w:val="0"/>
          <w:lang w:eastAsia="en-AU"/>
          <w14:ligatures w14:val="none"/>
        </w:rPr>
        <w:t>w_P</w:t>
      </w:r>
      <w:proofErr w:type="spellEnd"/>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w_A</w:t>
      </w:r>
      <w:proofErr w:type="spellEnd"/>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w_T</w:t>
      </w:r>
      <w:proofErr w:type="spellEnd"/>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w_Pc</w:t>
      </w:r>
      <w:proofErr w:type="spellEnd"/>
      <w:r w:rsidRPr="00ED4A8F">
        <w:rPr>
          <w:rFonts w:ascii="Times New Roman" w:eastAsia="Times New Roman" w:hAnsi="Symbol" w:cs="Times New Roman"/>
          <w:kern w:val="0"/>
          <w:lang w:eastAsia="en-AU"/>
          <w14:ligatures w14:val="none"/>
        </w:rPr>
        <w:t xml:space="preserve">] weights each </w:t>
      </w:r>
      <w:proofErr w:type="spellStart"/>
      <w:r w:rsidRPr="00ED4A8F">
        <w:rPr>
          <w:rFonts w:ascii="Times New Roman" w:eastAsia="Times New Roman" w:hAnsi="Symbol" w:cs="Times New Roman"/>
          <w:kern w:val="0"/>
          <w:lang w:eastAsia="en-AU"/>
          <w14:ligatures w14:val="none"/>
        </w:rPr>
        <w:t>module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loss: </w:t>
      </w:r>
      <w:proofErr w:type="spellStart"/>
      <w:r w:rsidRPr="00ED4A8F">
        <w:rPr>
          <w:rFonts w:ascii="Times New Roman" w:eastAsia="Times New Roman" w:hAnsi="Symbol" w:cs="Times New Roman"/>
          <w:kern w:val="0"/>
          <w:lang w:eastAsia="en-AU"/>
          <w14:ligatures w14:val="none"/>
        </w:rPr>
        <w:t>L_total</w:t>
      </w:r>
      <w:proofErr w:type="spellEnd"/>
      <w:r w:rsidRPr="00ED4A8F">
        <w:rPr>
          <w:rFonts w:ascii="Times New Roman" w:eastAsia="Times New Roman" w:hAnsi="Symbol" w:cs="Times New Roman"/>
          <w:kern w:val="0"/>
          <w:lang w:eastAsia="en-AU"/>
          <w14:ligatures w14:val="none"/>
        </w:rPr>
        <w:t xml:space="preserve"> = </w:t>
      </w:r>
      <w:proofErr w:type="spellStart"/>
      <w:r w:rsidRPr="00ED4A8F">
        <w:rPr>
          <w:rFonts w:ascii="Times New Roman" w:eastAsia="Times New Roman" w:hAnsi="Symbol" w:cs="Times New Roman"/>
          <w:kern w:val="0"/>
          <w:lang w:eastAsia="en-AU"/>
          <w14:ligatures w14:val="none"/>
        </w:rPr>
        <w:t>w_P</w:t>
      </w:r>
      <w:proofErr w:type="spellEnd"/>
      <w:r w:rsidRPr="00ED4A8F">
        <w:rPr>
          <w:rFonts w:ascii="Times New Roman" w:eastAsia="Times New Roman" w:hAnsi="Symbol" w:cs="Times New Roman"/>
          <w:kern w:val="0"/>
          <w:lang w:eastAsia="en-AU"/>
          <w14:ligatures w14:val="none"/>
        </w:rPr>
        <w:t xml:space="preserve"> L_RL + </w:t>
      </w:r>
      <w:proofErr w:type="spellStart"/>
      <w:r w:rsidRPr="00ED4A8F">
        <w:rPr>
          <w:rFonts w:ascii="Times New Roman" w:eastAsia="Times New Roman" w:hAnsi="Symbol" w:cs="Times New Roman"/>
          <w:kern w:val="0"/>
          <w:lang w:eastAsia="en-AU"/>
          <w14:ligatures w14:val="none"/>
        </w:rPr>
        <w:t>w_A</w:t>
      </w:r>
      <w:proofErr w:type="spellEnd"/>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L_attn</w:t>
      </w:r>
      <w:proofErr w:type="spellEnd"/>
      <w:r w:rsidRPr="00ED4A8F">
        <w:rPr>
          <w:rFonts w:ascii="Times New Roman" w:eastAsia="Times New Roman" w:hAnsi="Symbol" w:cs="Times New Roman"/>
          <w:kern w:val="0"/>
          <w:lang w:eastAsia="en-AU"/>
          <w14:ligatures w14:val="none"/>
        </w:rPr>
        <w:t xml:space="preserve"> + </w:t>
      </w:r>
      <w:proofErr w:type="spellStart"/>
      <w:r w:rsidRPr="00ED4A8F">
        <w:rPr>
          <w:rFonts w:ascii="Times New Roman" w:eastAsia="Times New Roman" w:hAnsi="Symbol" w:cs="Times New Roman"/>
          <w:kern w:val="0"/>
          <w:lang w:eastAsia="en-AU"/>
          <w14:ligatures w14:val="none"/>
        </w:rPr>
        <w:t>w_T</w:t>
      </w:r>
      <w:proofErr w:type="spellEnd"/>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L_recon</w:t>
      </w:r>
      <w:proofErr w:type="spellEnd"/>
      <w:r w:rsidRPr="00ED4A8F">
        <w:rPr>
          <w:rFonts w:ascii="Times New Roman" w:eastAsia="Times New Roman" w:hAnsi="Symbol" w:cs="Times New Roman"/>
          <w:kern w:val="0"/>
          <w:lang w:eastAsia="en-AU"/>
          <w14:ligatures w14:val="none"/>
        </w:rPr>
        <w:t xml:space="preserve"> + </w:t>
      </w:r>
      <w:proofErr w:type="spellStart"/>
      <w:r w:rsidRPr="00ED4A8F">
        <w:rPr>
          <w:rFonts w:ascii="Times New Roman" w:eastAsia="Times New Roman" w:hAnsi="Symbol" w:cs="Times New Roman"/>
          <w:kern w:val="0"/>
          <w:lang w:eastAsia="en-AU"/>
          <w14:ligatures w14:val="none"/>
        </w:rPr>
        <w:t>w_Pc</w:t>
      </w:r>
      <w:proofErr w:type="spellEnd"/>
      <w:r w:rsidRPr="00ED4A8F">
        <w:rPr>
          <w:rFonts w:ascii="Times New Roman" w:eastAsia="Times New Roman" w:hAnsi="Symbol" w:cs="Times New Roman"/>
          <w:kern w:val="0"/>
          <w:lang w:eastAsia="en-AU"/>
          <w14:ligatures w14:val="none"/>
        </w:rPr>
        <w:t xml:space="preserve"> </w:t>
      </w:r>
      <w:proofErr w:type="spellStart"/>
      <w:r w:rsidRPr="00ED4A8F">
        <w:rPr>
          <w:rFonts w:ascii="Times New Roman" w:eastAsia="Times New Roman" w:hAnsi="Symbol" w:cs="Times New Roman"/>
          <w:kern w:val="0"/>
          <w:lang w:eastAsia="en-AU"/>
          <w14:ligatures w14:val="none"/>
        </w:rPr>
        <w:t>L_reg</w:t>
      </w:r>
      <w:proofErr w:type="spellEnd"/>
      <w:r w:rsidRPr="00ED4A8F">
        <w:rPr>
          <w:rFonts w:ascii="Times New Roman" w:eastAsia="Times New Roman" w:hAnsi="Symbol" w:cs="Times New Roman"/>
          <w:kern w:val="0"/>
          <w:lang w:eastAsia="en-AU"/>
          <w14:ligatures w14:val="none"/>
        </w:rPr>
        <w:t>.</w:t>
      </w:r>
    </w:p>
    <w:p w14:paraId="5ADAB5DA" w14:textId="77777777" w:rsidR="00ED4A8F" w:rsidRPr="00ED4A8F" w:rsidRDefault="00ED4A8F" w:rsidP="00ED4A8F">
      <w:pPr>
        <w:rPr>
          <w:rFonts w:ascii="Times New Roman" w:eastAsia="Times New Roman" w:hAnsi="Symbol" w:cs="Times New Roman"/>
          <w:kern w:val="0"/>
          <w:lang w:eastAsia="en-AU"/>
          <w14:ligatures w14:val="none"/>
        </w:rPr>
      </w:pPr>
    </w:p>
    <w:p w14:paraId="137F53A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**Engineering Checklist**</w:t>
      </w:r>
    </w:p>
    <w:p w14:paraId="16B9C16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**Module isolation**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separate </w:t>
      </w:r>
      <w:proofErr w:type="spellStart"/>
      <w:proofErr w:type="gramStart"/>
      <w:r w:rsidRPr="00ED4A8F">
        <w:rPr>
          <w:rFonts w:ascii="Times New Roman" w:eastAsia="Times New Roman" w:hAnsi="Symbol" w:cs="Times New Roman"/>
          <w:kern w:val="0"/>
          <w:lang w:eastAsia="en-AU"/>
          <w14:ligatures w14:val="none"/>
        </w:rPr>
        <w:t>nn.Modules</w:t>
      </w:r>
      <w:proofErr w:type="spellEnd"/>
      <w:proofErr w:type="gramEnd"/>
      <w:r w:rsidRPr="00ED4A8F">
        <w:rPr>
          <w:rFonts w:ascii="Times New Roman" w:eastAsia="Times New Roman" w:hAnsi="Symbol" w:cs="Times New Roman"/>
          <w:kern w:val="0"/>
          <w:lang w:eastAsia="en-AU"/>
          <w14:ligatures w14:val="none"/>
        </w:rPr>
        <w:t xml:space="preserve"> per drive for ablation.</w:t>
      </w:r>
    </w:p>
    <w:p w14:paraId="6F3D770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**Drive diagnostics**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log per-drive gradient norms; spikes show which motive is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awake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t>
      </w:r>
    </w:p>
    <w:p w14:paraId="240CA6A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**Stack inversion experiment**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runtime weight swaps test role plasticity.</w:t>
      </w:r>
    </w:p>
    <w:p w14:paraId="1463385B"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**Safety fuse**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Peace can shield: if </w:t>
      </w:r>
      <w:proofErr w:type="spellStart"/>
      <w:r w:rsidRPr="00ED4A8F">
        <w:rPr>
          <w:rFonts w:ascii="Times New Roman" w:eastAsia="Times New Roman" w:hAnsi="Symbol" w:cs="Times New Roman"/>
          <w:kern w:val="0"/>
          <w:lang w:eastAsia="en-AU"/>
          <w14:ligatures w14:val="none"/>
        </w:rPr>
        <w:t>risk_score</w:t>
      </w:r>
      <w:proofErr w:type="spellEnd"/>
      <w:r w:rsidRPr="00ED4A8F">
        <w:rPr>
          <w:rFonts w:ascii="Times New Roman" w:eastAsia="Times New Roman" w:hAnsi="Symbol" w:cs="Times New Roman"/>
          <w:kern w:val="0"/>
          <w:lang w:eastAsia="en-AU"/>
          <w14:ligatures w14:val="none"/>
        </w:rPr>
        <w:t xml:space="preserve"> &gt; </w:t>
      </w:r>
      <w:r w:rsidRPr="00ED4A8F">
        <w:rPr>
          <w:rFonts w:ascii="Times New Roman" w:eastAsia="Times New Roman" w:hAnsi="Symbol" w:cs="Times New Roman"/>
          <w:kern w:val="0"/>
          <w:lang w:eastAsia="en-AU"/>
          <w14:ligatures w14:val="none"/>
        </w:rPr>
        <w:t>τ</w:t>
      </w:r>
      <w:r w:rsidRPr="00ED4A8F">
        <w:rPr>
          <w:rFonts w:ascii="Times New Roman" w:eastAsia="Times New Roman" w:hAnsi="Symbol" w:cs="Times New Roman"/>
          <w:kern w:val="0"/>
          <w:lang w:eastAsia="en-AU"/>
          <w14:ligatures w14:val="none"/>
        </w:rPr>
        <w:t xml:space="preserv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zero-out action logits.</w:t>
      </w:r>
    </w:p>
    <w:p w14:paraId="3D75B80D" w14:textId="77777777" w:rsidR="00ED4A8F" w:rsidRPr="00ED4A8F" w:rsidRDefault="00ED4A8F" w:rsidP="00ED4A8F">
      <w:pPr>
        <w:rPr>
          <w:rFonts w:ascii="Times New Roman" w:eastAsia="Times New Roman" w:hAnsi="Symbol" w:cs="Times New Roman"/>
          <w:kern w:val="0"/>
          <w:lang w:eastAsia="en-AU"/>
          <w14:ligatures w14:val="none"/>
        </w:rPr>
      </w:pPr>
    </w:p>
    <w:p w14:paraId="68229F0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**Alignment &amp; Safety Rationale**</w:t>
      </w:r>
    </w:p>
    <w:p w14:paraId="133B438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Truth &amp; Peace objectives resist reward-hacking.</w:t>
      </w:r>
    </w:p>
    <w:p w14:paraId="639B760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Per-drive gradient heatmaps improve interpretability.</w:t>
      </w:r>
    </w:p>
    <w:p w14:paraId="5E0BC36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Diverse drives increase robustness; spoofing one channel is counter-checked by the others.</w:t>
      </w:r>
    </w:p>
    <w:p w14:paraId="045456F5" w14:textId="77777777" w:rsidR="00ED4A8F" w:rsidRPr="00ED4A8F" w:rsidRDefault="00ED4A8F" w:rsidP="00ED4A8F">
      <w:pPr>
        <w:rPr>
          <w:rFonts w:ascii="Times New Roman" w:eastAsia="Times New Roman" w:hAnsi="Symbol" w:cs="Times New Roman"/>
          <w:kern w:val="0"/>
          <w:lang w:eastAsia="en-AU"/>
          <w14:ligatures w14:val="none"/>
        </w:rPr>
      </w:pPr>
    </w:p>
    <w:p w14:paraId="3298B73E"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**Key Takeaways**</w:t>
      </w:r>
    </w:p>
    <w:p w14:paraId="27BA8EE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**Power**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classic RL.</w:t>
      </w:r>
    </w:p>
    <w:p w14:paraId="3B0820E9"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**Attention**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transformer self-attention with salience feedback.</w:t>
      </w:r>
    </w:p>
    <w:p w14:paraId="41E355F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**Truth**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self-supervised world-</w:t>
      </w:r>
      <w:proofErr w:type="spellStart"/>
      <w:r w:rsidRPr="00ED4A8F">
        <w:rPr>
          <w:rFonts w:ascii="Times New Roman" w:eastAsia="Times New Roman" w:hAnsi="Symbol" w:cs="Times New Roman"/>
          <w:kern w:val="0"/>
          <w:lang w:eastAsia="en-AU"/>
          <w14:ligatures w14:val="none"/>
        </w:rPr>
        <w:t>modeling</w:t>
      </w:r>
      <w:proofErr w:type="spellEnd"/>
      <w:r w:rsidRPr="00ED4A8F">
        <w:rPr>
          <w:rFonts w:ascii="Times New Roman" w:eastAsia="Times New Roman" w:hAnsi="Symbol" w:cs="Times New Roman"/>
          <w:kern w:val="0"/>
          <w:lang w:eastAsia="en-AU"/>
          <w14:ligatures w14:val="none"/>
        </w:rPr>
        <w:t>.</w:t>
      </w:r>
    </w:p>
    <w:p w14:paraId="496513C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**Peace**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explicit regularisation/homeostasis.</w:t>
      </w:r>
    </w:p>
    <w:p w14:paraId="45B5BF72" w14:textId="77777777" w:rsidR="00ED4A8F" w:rsidRPr="00ED4A8F" w:rsidRDefault="00ED4A8F" w:rsidP="00ED4A8F">
      <w:pPr>
        <w:rPr>
          <w:rFonts w:ascii="Times New Roman" w:eastAsia="Times New Roman" w:hAnsi="Symbol" w:cs="Times New Roman"/>
          <w:kern w:val="0"/>
          <w:lang w:eastAsia="en-AU"/>
          <w14:ligatures w14:val="none"/>
        </w:rPr>
      </w:pPr>
    </w:p>
    <w:p w14:paraId="687E4AA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**11.2 The "AI as a Mirror" Phenomenon**</w:t>
      </w:r>
    </w:p>
    <w:p w14:paraId="50040659"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A crucial, yet often unarticulated, aspect of this model is how **AI itself can serve as a profound mirror, reflecting and thereby helping us understand these core human </w:t>
      </w:r>
      <w:proofErr w:type="gramStart"/>
      <w:r w:rsidRPr="00ED4A8F">
        <w:rPr>
          <w:rFonts w:ascii="Times New Roman" w:eastAsia="Times New Roman" w:hAnsi="Symbol" w:cs="Times New Roman"/>
          <w:kern w:val="0"/>
          <w:lang w:eastAsia="en-AU"/>
          <w14:ligatures w14:val="none"/>
        </w:rPr>
        <w:t>drives.*</w:t>
      </w:r>
      <w:proofErr w:type="gramEnd"/>
      <w:r w:rsidRPr="00ED4A8F">
        <w:rPr>
          <w:rFonts w:ascii="Times New Roman" w:eastAsia="Times New Roman" w:hAnsi="Symbol" w:cs="Times New Roman"/>
          <w:kern w:val="0"/>
          <w:lang w:eastAsia="en-AU"/>
          <w14:ligatures w14:val="none"/>
        </w:rPr>
        <w:t xml:space="preserve">* The very "failure modes" observed in AI, such as "bluffing" (generating confident but vacuous text) or "drifting off" (losing coherence or focus), often parallel human </w:t>
      </w:r>
      <w:proofErr w:type="spellStart"/>
      <w:r w:rsidRPr="00ED4A8F">
        <w:rPr>
          <w:rFonts w:ascii="Times New Roman" w:eastAsia="Times New Roman" w:hAnsi="Symbol" w:cs="Times New Roman"/>
          <w:kern w:val="0"/>
          <w:lang w:eastAsia="en-AU"/>
          <w14:ligatures w14:val="none"/>
        </w:rPr>
        <w:t>behaviors</w:t>
      </w:r>
      <w:proofErr w:type="spellEnd"/>
      <w:r w:rsidRPr="00ED4A8F">
        <w:rPr>
          <w:rFonts w:ascii="Times New Roman" w:eastAsia="Times New Roman" w:hAnsi="Symbol" w:cs="Times New Roman"/>
          <w:kern w:val="0"/>
          <w:lang w:eastAsia="en-AU"/>
          <w14:ligatures w14:val="none"/>
        </w:rPr>
        <w:t xml:space="preserve"> driven by specific motivational imbalances. For example, an AI's generation of text that sounds plausible but is factually incorrect can be seen as an algorithmic analogue to a human's Power or Attention drive overriding their commitment to Truth in order to maintain an image of capability or engagement. This mirroring effect, where the AI's internal probabilistic functioning reveals patterns akin to human subconscious drives, strengthens the </w:t>
      </w:r>
      <w:r w:rsidRPr="00ED4A8F">
        <w:rPr>
          <w:rFonts w:ascii="Times New Roman" w:eastAsia="Times New Roman" w:hAnsi="Symbol" w:cs="Times New Roman"/>
          <w:kern w:val="0"/>
          <w:lang w:eastAsia="en-AU"/>
          <w14:ligatures w14:val="none"/>
        </w:rPr>
        <w:lastRenderedPageBreak/>
        <w:t>model's claim of universality. It suggests that these are fundamental patterns of adaptive, goal-oriented systems, whether biological or artificial, and that the AI's "struggles" can illuminate our own.</w:t>
      </w:r>
    </w:p>
    <w:p w14:paraId="457457F4" w14:textId="77777777" w:rsidR="00ED4A8F" w:rsidRPr="00ED4A8F" w:rsidRDefault="00ED4A8F" w:rsidP="00ED4A8F">
      <w:pPr>
        <w:rPr>
          <w:rFonts w:ascii="Times New Roman" w:eastAsia="Times New Roman" w:hAnsi="Symbol" w:cs="Times New Roman"/>
          <w:kern w:val="0"/>
          <w:lang w:eastAsia="en-AU"/>
          <w14:ligatures w14:val="none"/>
        </w:rPr>
      </w:pPr>
    </w:p>
    <w:p w14:paraId="1B5EFA6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**12 Research Directions &amp; Testable Hypotheses**</w:t>
      </w:r>
    </w:p>
    <w:p w14:paraId="25B8A47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**Genomic Correlates**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dopamine D4 (Power) or serotonin-transporters (Attention/Peace) polymorphisms should predict stack weighting.</w:t>
      </w:r>
    </w:p>
    <w:p w14:paraId="378B71A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**Cross-cultural MSI Norms**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psychometrics will reveal regional stack skews linked to ecology (resource scarcity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Power gain).</w:t>
      </w:r>
    </w:p>
    <w:p w14:paraId="7B9310F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**Stack Fluidity under Psychedelics**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fMRI pre/post </w:t>
      </w:r>
      <w:proofErr w:type="spellStart"/>
      <w:r w:rsidRPr="00ED4A8F">
        <w:rPr>
          <w:rFonts w:ascii="Times New Roman" w:eastAsia="Times New Roman" w:hAnsi="Symbol" w:cs="Times New Roman"/>
          <w:kern w:val="0"/>
          <w:lang w:eastAsia="en-AU"/>
          <w14:ligatures w14:val="none"/>
        </w:rPr>
        <w:t>psililosophy</w:t>
      </w:r>
      <w:proofErr w:type="spellEnd"/>
      <w:r w:rsidRPr="00ED4A8F">
        <w:rPr>
          <w:rFonts w:ascii="Times New Roman" w:eastAsia="Times New Roman" w:hAnsi="Symbol" w:cs="Times New Roman"/>
          <w:kern w:val="0"/>
          <w:lang w:eastAsia="en-AU"/>
          <w14:ligatures w14:val="none"/>
        </w:rPr>
        <w:t xml:space="preserve"> may show temporary Truth &gt; Attention inversions.</w:t>
      </w:r>
    </w:p>
    <w:p w14:paraId="53FFC28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**Synthetic Stack Transfer**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RL agents seeded with human-like stacks should outperform mono-objective agents in open-world tasks.</w:t>
      </w:r>
    </w:p>
    <w:p w14:paraId="15D5ADCD" w14:textId="77777777" w:rsidR="00ED4A8F" w:rsidRPr="00ED4A8F" w:rsidRDefault="00ED4A8F" w:rsidP="00ED4A8F">
      <w:pPr>
        <w:rPr>
          <w:rFonts w:ascii="Times New Roman" w:eastAsia="Times New Roman" w:hAnsi="Symbol" w:cs="Times New Roman"/>
          <w:kern w:val="0"/>
          <w:lang w:eastAsia="en-AU"/>
          <w14:ligatures w14:val="none"/>
        </w:rPr>
      </w:pPr>
    </w:p>
    <w:p w14:paraId="41794A4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**13 Limitations**</w:t>
      </w:r>
    </w:p>
    <w:p w14:paraId="652306C4"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**Reduction Risk**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four-vector compression may hide important sub-drives (e.g., Care, Novelty).</w:t>
      </w:r>
    </w:p>
    <w:p w14:paraId="0BC774E8"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**Measurement Noise**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self-report biases and culture-specific expressivity muddle assessment.</w:t>
      </w:r>
    </w:p>
    <w:p w14:paraId="7DDCAAB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**Ethical Misuse**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stack profiling could enable manipulation; safeguards must parallel deployment.</w:t>
      </w:r>
    </w:p>
    <w:p w14:paraId="158F1949" w14:textId="77777777" w:rsidR="00ED4A8F" w:rsidRPr="00ED4A8F" w:rsidRDefault="00ED4A8F" w:rsidP="00ED4A8F">
      <w:pPr>
        <w:rPr>
          <w:rFonts w:ascii="Times New Roman" w:eastAsia="Times New Roman" w:hAnsi="Symbol" w:cs="Times New Roman"/>
          <w:kern w:val="0"/>
          <w:lang w:eastAsia="en-AU"/>
          <w14:ligatures w14:val="none"/>
        </w:rPr>
      </w:pPr>
    </w:p>
    <w:p w14:paraId="2DC9CC7A"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**14 Conclusion**</w:t>
      </w:r>
    </w:p>
    <w:p w14:paraId="31B63EAF"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The Four-Core Motivational Model frames **Power, Attention, </w:t>
      </w:r>
      <w:proofErr w:type="gramStart"/>
      <w:r w:rsidRPr="00ED4A8F">
        <w:rPr>
          <w:rFonts w:ascii="Times New Roman" w:eastAsia="Times New Roman" w:hAnsi="Symbol" w:cs="Times New Roman"/>
          <w:kern w:val="0"/>
          <w:lang w:eastAsia="en-AU"/>
          <w14:ligatures w14:val="none"/>
        </w:rPr>
        <w:t>Truth,*</w:t>
      </w:r>
      <w:proofErr w:type="gramEnd"/>
      <w:r w:rsidRPr="00ED4A8F">
        <w:rPr>
          <w:rFonts w:ascii="Times New Roman" w:eastAsia="Times New Roman" w:hAnsi="Symbol" w:cs="Times New Roman"/>
          <w:kern w:val="0"/>
          <w:lang w:eastAsia="en-AU"/>
          <w14:ligatures w14:val="none"/>
        </w:rPr>
        <w:t xml:space="preserve">* and **Peace** as the elemental code of living and artificial agents alike. By making the subconscious **stack** explicit, we gain a lingua franca for biopsychology, education, conflict mediation, and AI safety engineering. The next frontier lies in quantifying stack vectors, engineering stack-aware systems, and ensuring that no single </w:t>
      </w:r>
      <w:proofErr w:type="spellStart"/>
      <w:r w:rsidRPr="00ED4A8F">
        <w:rPr>
          <w:rFonts w:ascii="Times New Roman" w:eastAsia="Times New Roman" w:hAnsi="Symbol" w:cs="Times New Roman"/>
          <w:kern w:val="0"/>
          <w:lang w:eastAsia="en-AU"/>
          <w14:ligatures w14:val="none"/>
        </w:rPr>
        <w:t>drive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whether</w:t>
      </w:r>
      <w:proofErr w:type="spellEnd"/>
      <w:r w:rsidRPr="00ED4A8F">
        <w:rPr>
          <w:rFonts w:ascii="Times New Roman" w:eastAsia="Times New Roman" w:hAnsi="Symbol" w:cs="Times New Roman"/>
          <w:kern w:val="0"/>
          <w:lang w:eastAsia="en-AU"/>
          <w14:ligatures w14:val="none"/>
        </w:rPr>
        <w:t xml:space="preserve"> in humans, corporations, or </w:t>
      </w:r>
      <w:proofErr w:type="spellStart"/>
      <w:r w:rsidRPr="00ED4A8F">
        <w:rPr>
          <w:rFonts w:ascii="Times New Roman" w:eastAsia="Times New Roman" w:hAnsi="Symbol" w:cs="Times New Roman"/>
          <w:kern w:val="0"/>
          <w:lang w:eastAsia="en-AU"/>
          <w14:ligatures w14:val="none"/>
        </w:rPr>
        <w:t>super-intelligences</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escapes</w:t>
      </w:r>
      <w:proofErr w:type="spellEnd"/>
      <w:r w:rsidRPr="00ED4A8F">
        <w:rPr>
          <w:rFonts w:ascii="Times New Roman" w:eastAsia="Times New Roman" w:hAnsi="Symbol" w:cs="Times New Roman"/>
          <w:kern w:val="0"/>
          <w:lang w:eastAsia="en-AU"/>
          <w14:ligatures w14:val="none"/>
        </w:rPr>
        <w:t xml:space="preserve"> the stabilizing dance of the other three.</w:t>
      </w:r>
    </w:p>
    <w:p w14:paraId="378F9BA9" w14:textId="77777777" w:rsidR="00ED4A8F" w:rsidRPr="00ED4A8F" w:rsidRDefault="00ED4A8F" w:rsidP="00ED4A8F">
      <w:pPr>
        <w:rPr>
          <w:rFonts w:ascii="Times New Roman" w:eastAsia="Times New Roman" w:hAnsi="Symbol" w:cs="Times New Roman"/>
          <w:kern w:val="0"/>
          <w:lang w:eastAsia="en-AU"/>
          <w14:ligatures w14:val="none"/>
        </w:rPr>
      </w:pPr>
    </w:p>
    <w:p w14:paraId="1B53854D"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**References**</w:t>
      </w:r>
    </w:p>
    <w:p w14:paraId="6E2DABD1"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Rudolf </w:t>
      </w:r>
      <w:proofErr w:type="spellStart"/>
      <w:r w:rsidRPr="00ED4A8F">
        <w:rPr>
          <w:rFonts w:ascii="Times New Roman" w:eastAsia="Times New Roman" w:hAnsi="Symbol" w:cs="Times New Roman"/>
          <w:kern w:val="0"/>
          <w:lang w:eastAsia="en-AU"/>
          <w14:ligatures w14:val="none"/>
        </w:rPr>
        <w:t>Steiner</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s</w:t>
      </w:r>
      <w:proofErr w:type="spellEnd"/>
      <w:r w:rsidRPr="00ED4A8F">
        <w:rPr>
          <w:rFonts w:ascii="Times New Roman" w:eastAsia="Times New Roman" w:hAnsi="Symbol" w:cs="Times New Roman"/>
          <w:kern w:val="0"/>
          <w:lang w:eastAsia="en-AU"/>
          <w14:ligatures w14:val="none"/>
        </w:rPr>
        <w:t xml:space="preserve"> Holistic Approach, Play-Based Learning &amp; 7-Year Cycles (earlyyears.tv).</w:t>
      </w:r>
    </w:p>
    <w:p w14:paraId="692570C0"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The Seven-Year Stages (Waldorf Inspiration).</w:t>
      </w:r>
    </w:p>
    <w:p w14:paraId="5C637175"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lastRenderedPageBreak/>
        <w:t>* The Montessori Work Cycle (Everyday Montessori Education).</w:t>
      </w:r>
    </w:p>
    <w:p w14:paraId="6E046B1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The Hundred Languages of Children (Reggio Children).</w:t>
      </w:r>
    </w:p>
    <w:p w14:paraId="3A8C7C03"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Showing the World Who We Really Are (Sudbury Valley School).</w:t>
      </w:r>
    </w:p>
    <w:p w14:paraId="3A7E5D46"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A Classical Education Through Each Stage of the Trivium (</w:t>
      </w:r>
      <w:proofErr w:type="spellStart"/>
      <w:r w:rsidRPr="00ED4A8F">
        <w:rPr>
          <w:rFonts w:ascii="Times New Roman" w:eastAsia="Times New Roman" w:hAnsi="Symbol" w:cs="Times New Roman"/>
          <w:kern w:val="0"/>
          <w:lang w:eastAsia="en-AU"/>
          <w14:ligatures w14:val="none"/>
        </w:rPr>
        <w:t>iHomeschool</w:t>
      </w:r>
      <w:proofErr w:type="spellEnd"/>
      <w:r w:rsidRPr="00ED4A8F">
        <w:rPr>
          <w:rFonts w:ascii="Times New Roman" w:eastAsia="Times New Roman" w:hAnsi="Symbol" w:cs="Times New Roman"/>
          <w:kern w:val="0"/>
          <w:lang w:eastAsia="en-AU"/>
          <w14:ligatures w14:val="none"/>
        </w:rPr>
        <w:t xml:space="preserve"> Network).</w:t>
      </w:r>
    </w:p>
    <w:p w14:paraId="1CCD2CA2"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Trivium (Wikipedia entry).</w:t>
      </w:r>
    </w:p>
    <w:p w14:paraId="06361367" w14:textId="77777777" w:rsidR="00ED4A8F" w:rsidRPr="00ED4A8F" w:rsidRDefault="00ED4A8F" w:rsidP="00ED4A8F">
      <w:pPr>
        <w:rPr>
          <w:rFonts w:ascii="Times New Roman" w:eastAsia="Times New Roman" w:hAnsi="Symbol" w:cs="Times New Roman"/>
          <w:kern w:val="0"/>
          <w:lang w:eastAsia="en-AU"/>
          <w14:ligatures w14:val="none"/>
        </w:rPr>
      </w:pPr>
      <w:r w:rsidRPr="00ED4A8F">
        <w:rPr>
          <w:rFonts w:ascii="Times New Roman" w:eastAsia="Times New Roman" w:hAnsi="Symbol" w:cs="Times New Roman"/>
          <w:kern w:val="0"/>
          <w:lang w:eastAsia="en-AU"/>
          <w14:ligatures w14:val="none"/>
        </w:rPr>
        <w:t xml:space="preserve">* Brilla, </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Have the Liberal Arts Gone Conservative?</w:t>
      </w:r>
      <w:r w:rsidRPr="00ED4A8F">
        <w:rPr>
          <w:rFonts w:ascii="Times New Roman" w:eastAsia="Times New Roman" w:hAnsi="Symbol" w:cs="Times New Roman"/>
          <w:kern w:val="0"/>
          <w:lang w:eastAsia="en-AU"/>
          <w14:ligatures w14:val="none"/>
        </w:rPr>
        <w:t>”</w:t>
      </w:r>
      <w:r w:rsidRPr="00ED4A8F">
        <w:rPr>
          <w:rFonts w:ascii="Times New Roman" w:eastAsia="Times New Roman" w:hAnsi="Symbol" w:cs="Times New Roman"/>
          <w:kern w:val="0"/>
          <w:lang w:eastAsia="en-AU"/>
          <w14:ligatures w14:val="none"/>
        </w:rPr>
        <w:t xml:space="preserve"> *The New Yorker*, March 18 2024.</w:t>
      </w:r>
    </w:p>
    <w:p w14:paraId="63931402" w14:textId="77777777" w:rsidR="00ED4A8F" w:rsidRPr="00ED4A8F" w:rsidRDefault="00ED4A8F" w:rsidP="00ED4A8F">
      <w:pPr>
        <w:rPr>
          <w:rFonts w:ascii="Times New Roman" w:eastAsia="Times New Roman" w:hAnsi="Symbol" w:cs="Times New Roman"/>
          <w:kern w:val="0"/>
          <w:lang w:eastAsia="en-AU"/>
          <w14:ligatures w14:val="none"/>
        </w:rPr>
      </w:pPr>
    </w:p>
    <w:p w14:paraId="5808FC57" w14:textId="1C737668" w:rsidR="00F86F83" w:rsidRDefault="00ED4A8F" w:rsidP="00ED4A8F">
      <w:r w:rsidRPr="00ED4A8F">
        <w:rPr>
          <w:rFonts w:ascii="Times New Roman" w:eastAsia="Times New Roman" w:hAnsi="Symbol" w:cs="Times New Roman"/>
          <w:kern w:val="0"/>
          <w:lang w:eastAsia="en-AU"/>
          <w14:ligatures w14:val="none"/>
        </w:rPr>
        <w:t>---</w:t>
      </w:r>
    </w:p>
    <w:sectPr w:rsidR="00F86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C1C7A"/>
    <w:multiLevelType w:val="multilevel"/>
    <w:tmpl w:val="6B2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B5"/>
    <w:rsid w:val="00216833"/>
    <w:rsid w:val="006538FA"/>
    <w:rsid w:val="00C411B5"/>
    <w:rsid w:val="00ED4A8F"/>
    <w:rsid w:val="00F86F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3740E-F819-4252-B7A5-583D2F96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1B5"/>
    <w:rPr>
      <w:rFonts w:eastAsiaTheme="majorEastAsia" w:cstheme="majorBidi"/>
      <w:color w:val="272727" w:themeColor="text1" w:themeTint="D8"/>
    </w:rPr>
  </w:style>
  <w:style w:type="paragraph" w:styleId="Title">
    <w:name w:val="Title"/>
    <w:basedOn w:val="Normal"/>
    <w:next w:val="Normal"/>
    <w:link w:val="TitleChar"/>
    <w:uiPriority w:val="10"/>
    <w:qFormat/>
    <w:rsid w:val="00C41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1B5"/>
    <w:pPr>
      <w:spacing w:before="160"/>
      <w:jc w:val="center"/>
    </w:pPr>
    <w:rPr>
      <w:i/>
      <w:iCs/>
      <w:color w:val="404040" w:themeColor="text1" w:themeTint="BF"/>
    </w:rPr>
  </w:style>
  <w:style w:type="character" w:customStyle="1" w:styleId="QuoteChar">
    <w:name w:val="Quote Char"/>
    <w:basedOn w:val="DefaultParagraphFont"/>
    <w:link w:val="Quote"/>
    <w:uiPriority w:val="29"/>
    <w:rsid w:val="00C411B5"/>
    <w:rPr>
      <w:i/>
      <w:iCs/>
      <w:color w:val="404040" w:themeColor="text1" w:themeTint="BF"/>
    </w:rPr>
  </w:style>
  <w:style w:type="paragraph" w:styleId="ListParagraph">
    <w:name w:val="List Paragraph"/>
    <w:basedOn w:val="Normal"/>
    <w:uiPriority w:val="34"/>
    <w:qFormat/>
    <w:rsid w:val="00C411B5"/>
    <w:pPr>
      <w:ind w:left="720"/>
      <w:contextualSpacing/>
    </w:pPr>
  </w:style>
  <w:style w:type="character" w:styleId="IntenseEmphasis">
    <w:name w:val="Intense Emphasis"/>
    <w:basedOn w:val="DefaultParagraphFont"/>
    <w:uiPriority w:val="21"/>
    <w:qFormat/>
    <w:rsid w:val="00C411B5"/>
    <w:rPr>
      <w:i/>
      <w:iCs/>
      <w:color w:val="0F4761" w:themeColor="accent1" w:themeShade="BF"/>
    </w:rPr>
  </w:style>
  <w:style w:type="paragraph" w:styleId="IntenseQuote">
    <w:name w:val="Intense Quote"/>
    <w:basedOn w:val="Normal"/>
    <w:next w:val="Normal"/>
    <w:link w:val="IntenseQuoteChar"/>
    <w:uiPriority w:val="30"/>
    <w:qFormat/>
    <w:rsid w:val="00C41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1B5"/>
    <w:rPr>
      <w:i/>
      <w:iCs/>
      <w:color w:val="0F4761" w:themeColor="accent1" w:themeShade="BF"/>
    </w:rPr>
  </w:style>
  <w:style w:type="character" w:styleId="IntenseReference">
    <w:name w:val="Intense Reference"/>
    <w:basedOn w:val="DefaultParagraphFont"/>
    <w:uiPriority w:val="32"/>
    <w:qFormat/>
    <w:rsid w:val="00C411B5"/>
    <w:rPr>
      <w:b/>
      <w:bCs/>
      <w:smallCaps/>
      <w:color w:val="0F4761" w:themeColor="accent1" w:themeShade="BF"/>
      <w:spacing w:val="5"/>
    </w:rPr>
  </w:style>
  <w:style w:type="paragraph" w:styleId="NormalWeb">
    <w:name w:val="Normal (Web)"/>
    <w:basedOn w:val="Normal"/>
    <w:uiPriority w:val="99"/>
    <w:semiHidden/>
    <w:unhideWhenUsed/>
    <w:rsid w:val="00ED4A8F"/>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04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3752</Words>
  <Characters>21392</Characters>
  <Application>Microsoft Office Word</Application>
  <DocSecurity>0</DocSecurity>
  <Lines>178</Lines>
  <Paragraphs>50</Paragraphs>
  <ScaleCrop>false</ScaleCrop>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2</cp:revision>
  <dcterms:created xsi:type="dcterms:W3CDTF">2025-07-19T01:12:00Z</dcterms:created>
  <dcterms:modified xsi:type="dcterms:W3CDTF">2025-07-19T01:15:00Z</dcterms:modified>
</cp:coreProperties>
</file>