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Define a functionÂ maxOfTwoNumbersÂ that takes two numbers as arguments and returns the largest of them. Use the if-then-else construct available in Javascript. Do some googling to figure this out if you forget how conditionals work.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maxOfTwoNumbers = () =&gt;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// ADD YOUR CODE 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maxOfThree();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Define a functionÂ maxOfThreeÂ that takes three numbers as arguments and returns the largest of them.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maxOfThree = () =&gt;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ADD YOUR CODE HERE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Write a functionÂ isCharacterAVowelÂ that takes a character (i.e. a string of length 1) and returns true if it is a vowel, false otherwise.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isCharacterAVowel =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ADD YOUR CODE HERE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Define a functionÂ sumArrayÂ and a functionÂ multiplyArrayÂ that sums and multiplies (respectively) all the numbers in an array of numbers. For example,Â sumArray([1,2,3,4])Â should return 10, andÂ multiplyArray([1,2,3,4])Â should return 24.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sumArray = () =&gt;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ADD YOUR CODE 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5.Write a function that returns the number of arguments passed to the function when called.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Define a functionÂ reverseStringÂ that computes the reversal of a string. For example, reverseString("jag testar") should return the string "ratset gaj".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reverseString = () =&gt;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ADD YOUR CODE HERE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Write a functionÂ findLongestWordÂ that takes an array of words and returns the length of the longest one.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findLongestWord = ()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// ADD YOUR CODE HERE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Write a functionÂ filterLongWordsÂ that takes an array of words and a numberÂ iÂ and returns the array of words that are longer than i characters long.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filterLongWords = ()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ADD YOUR CODE HERE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