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BA9D" w14:textId="18E2D652" w:rsidR="002676E2" w:rsidRDefault="00CD49C1">
      <w:r w:rsidRPr="00CD49C1">
        <w:t>NEXT_PUBLIC_MAPBOX_TOKEN=pk.eyJ1Ijoiam9obm1hY2dpbGxpcyIsImEiOiJja2x5NWJlM2owNWQyMm9wNGlmaTl4MXZmIn0.tmCQP2m5i2fHmvctu8_0pw</w:t>
      </w:r>
    </w:p>
    <w:sectPr w:rsidR="00267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C1"/>
    <w:rsid w:val="0008533D"/>
    <w:rsid w:val="002676E2"/>
    <w:rsid w:val="00A8076D"/>
    <w:rsid w:val="00CD49C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095F"/>
  <w15:chartTrackingRefBased/>
  <w15:docId w15:val="{CE638F1B-A00F-9C4D-99E5-C04BD182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MacGillis</dc:creator>
  <cp:keywords/>
  <dc:description/>
  <cp:lastModifiedBy>John MacGillis</cp:lastModifiedBy>
  <cp:revision>1</cp:revision>
  <dcterms:created xsi:type="dcterms:W3CDTF">2025-04-16T17:53:00Z</dcterms:created>
  <dcterms:modified xsi:type="dcterms:W3CDTF">2025-04-16T18:09:00Z</dcterms:modified>
</cp:coreProperties>
</file>