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6"/>
        <w:spacing w:after="0" w:before="0" w:lineRule="auto"/>
        <w:rPr>
          <w:rFonts w:ascii="Courier New" w:cs="Courier New" w:eastAsia="Courier New" w:hAnsi="Courier New"/>
          <w:i w:val="0"/>
          <w:color w:val="000000"/>
          <w:shd w:fill="b7b7b7" w:val="clear"/>
        </w:rPr>
      </w:pPr>
      <w:bookmarkStart w:colFirst="0" w:colLast="0" w:name="_os70xn3jnnoa" w:id="0"/>
      <w:bookmarkEnd w:id="0"/>
      <w:r w:rsidDel="00000000" w:rsidR="00000000" w:rsidRPr="00000000">
        <w:rPr>
          <w:rFonts w:ascii="Courier New" w:cs="Courier New" w:eastAsia="Courier New" w:hAnsi="Courier New"/>
          <w:i w:val="0"/>
          <w:color w:val="000000"/>
          <w:shd w:fill="b7b7b7" w:val="clear"/>
          <w:rtl w:val="0"/>
        </w:rPr>
        <w:t xml:space="preserve">Deliverable 1.  Login as the named user (not root!) and attempt to ping google.com, ad01 and fw01.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6"/>
        <w:spacing w:after="0" w:before="0" w:lineRule="auto"/>
        <w:rPr>
          <w:rFonts w:ascii="Courier New" w:cs="Courier New" w:eastAsia="Courier New" w:hAnsi="Courier New"/>
          <w:i w:val="0"/>
          <w:color w:val="000000"/>
          <w:shd w:fill="b7b7b7" w:val="clear"/>
        </w:rPr>
      </w:pPr>
      <w:bookmarkStart w:colFirst="0" w:colLast="0" w:name="_2x3r33sk5enl" w:id="1"/>
      <w:bookmarkEnd w:id="1"/>
      <w:r w:rsidDel="00000000" w:rsidR="00000000" w:rsidRPr="00000000">
        <w:rPr>
          <w:rFonts w:ascii="Courier New" w:cs="Courier New" w:eastAsia="Courier New" w:hAnsi="Courier New"/>
          <w:i w:val="0"/>
          <w:color w:val="000000"/>
          <w:shd w:fill="b7b7b7" w:val="clear"/>
          <w:rtl w:val="0"/>
        </w:rPr>
        <w:t xml:space="preserve">Deliverable 2.  Using WKS01, Provide a screenshot showing the successful ping using dhcp01's hostname only (leave off yourname.local).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6"/>
        <w:spacing w:after="0" w:before="0" w:lineRule="auto"/>
        <w:rPr>
          <w:rFonts w:ascii="Courier New" w:cs="Courier New" w:eastAsia="Courier New" w:hAnsi="Courier New"/>
          <w:i w:val="0"/>
          <w:color w:val="000000"/>
          <w:shd w:fill="b7b7b7" w:val="clear"/>
        </w:rPr>
      </w:pPr>
      <w:bookmarkStart w:colFirst="0" w:colLast="0" w:name="_3w61m07f48ts" w:id="2"/>
      <w:bookmarkEnd w:id="2"/>
      <w:r w:rsidDel="00000000" w:rsidR="00000000" w:rsidRPr="00000000">
        <w:rPr>
          <w:rFonts w:ascii="Courier New" w:cs="Courier New" w:eastAsia="Courier New" w:hAnsi="Courier New"/>
          <w:i w:val="0"/>
          <w:color w:val="000000"/>
          <w:shd w:fill="b7b7b7" w:val="clear"/>
          <w:rtl w:val="0"/>
        </w:rPr>
        <w:t xml:space="preserve">Deliverable 3.  Provide a screenshot that shows a successful ssh session as your named linux user.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hd w:fill="999999" w:val="clear"/>
        </w:rPr>
      </w:pPr>
      <w:r w:rsidDel="00000000" w:rsidR="00000000" w:rsidRPr="00000000">
        <w:rPr>
          <w:rFonts w:ascii="Courier New" w:cs="Courier New" w:eastAsia="Courier New" w:hAnsi="Courier New"/>
          <w:shd w:fill="999999" w:val="clear"/>
          <w:rtl w:val="0"/>
        </w:rPr>
        <w:t xml:space="preserve">Deliverable 4:  Provide the first 10 commands recorded in your history file: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hd w:fill="999999" w:val="clear"/>
        </w:rPr>
      </w:pPr>
      <w:r w:rsidDel="00000000" w:rsidR="00000000" w:rsidRPr="00000000">
        <w:rPr>
          <w:rFonts w:ascii="Courier New" w:cs="Courier New" w:eastAsia="Courier New" w:hAnsi="Courier New"/>
          <w:shd w:fill="999999" w:val="clear"/>
        </w:rPr>
        <w:drawing>
          <wp:inline distB="114300" distT="114300" distL="114300" distR="114300">
            <wp:extent cx="5943600" cy="8877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6"/>
        <w:spacing w:after="0" w:before="0" w:lineRule="auto"/>
        <w:rPr>
          <w:rFonts w:ascii="Courier New" w:cs="Courier New" w:eastAsia="Courier New" w:hAnsi="Courier New"/>
          <w:i w:val="0"/>
          <w:color w:val="000000"/>
          <w:shd w:fill="b7b7b7" w:val="clear"/>
        </w:rPr>
      </w:pPr>
      <w:bookmarkStart w:colFirst="0" w:colLast="0" w:name="_r9nc16esf7s1" w:id="3"/>
      <w:bookmarkEnd w:id="3"/>
      <w:r w:rsidDel="00000000" w:rsidR="00000000" w:rsidRPr="00000000">
        <w:rPr>
          <w:rFonts w:ascii="Courier New" w:cs="Courier New" w:eastAsia="Courier New" w:hAnsi="Courier New"/>
          <w:i w:val="0"/>
          <w:color w:val="000000"/>
          <w:shd w:fill="b7b7b7" w:val="clear"/>
          <w:rtl w:val="0"/>
        </w:rPr>
        <w:t xml:space="preserve">Deliverable 5.  This is a two part question.  </w:t>
      </w:r>
    </w:p>
    <w:p w:rsidR="00000000" w:rsidDel="00000000" w:rsidP="00000000" w:rsidRDefault="00000000" w:rsidRPr="00000000" w14:paraId="00000010">
      <w:pPr>
        <w:pStyle w:val="Heading6"/>
        <w:numPr>
          <w:ilvl w:val="0"/>
          <w:numId w:val="1"/>
        </w:numPr>
        <w:spacing w:after="0" w:before="0" w:lineRule="auto"/>
        <w:rPr>
          <w:rFonts w:ascii="Courier New" w:cs="Courier New" w:eastAsia="Courier New" w:hAnsi="Courier New"/>
          <w:shd w:fill="b7b7b7" w:val="clear"/>
        </w:rPr>
      </w:pPr>
      <w:bookmarkStart w:colFirst="0" w:colLast="0" w:name="_r9nc16esf7s1" w:id="3"/>
      <w:bookmarkEnd w:id="3"/>
      <w:r w:rsidDel="00000000" w:rsidR="00000000" w:rsidRPr="00000000">
        <w:rPr>
          <w:rFonts w:ascii="Courier New" w:cs="Courier New" w:eastAsia="Courier New" w:hAnsi="Courier New"/>
          <w:i w:val="0"/>
          <w:color w:val="000000"/>
          <w:shd w:fill="b7b7b7" w:val="clear"/>
          <w:rtl w:val="0"/>
        </w:rPr>
        <w:t xml:space="preserve">What security implications does this file represent.  List at least one pro and one con.  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-one pro is that it keeps track of all commands run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  <w:t xml:space="preserve">-one con is that this can be manipulated or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6"/>
        <w:numPr>
          <w:ilvl w:val="0"/>
          <w:numId w:val="1"/>
        </w:numPr>
        <w:spacing w:after="0" w:before="0" w:lineRule="auto"/>
        <w:rPr>
          <w:rFonts w:ascii="Courier New" w:cs="Courier New" w:eastAsia="Courier New" w:hAnsi="Courier New"/>
          <w:shd w:fill="b7b7b7" w:val="clear"/>
        </w:rPr>
      </w:pPr>
      <w:bookmarkStart w:colFirst="0" w:colLast="0" w:name="_hs28dg6fv52" w:id="4"/>
      <w:bookmarkEnd w:id="4"/>
      <w:r w:rsidDel="00000000" w:rsidR="00000000" w:rsidRPr="00000000">
        <w:rPr>
          <w:rFonts w:ascii="Courier New" w:cs="Courier New" w:eastAsia="Courier New" w:hAnsi="Courier New"/>
          <w:i w:val="0"/>
          <w:color w:val="000000"/>
          <w:shd w:fill="b7b7b7" w:val="clear"/>
          <w:rtl w:val="0"/>
        </w:rPr>
        <w:t xml:space="preserve">What command is used to clear bash history?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-according to the </w:t>
      </w:r>
      <w:r w:rsidDel="00000000" w:rsidR="00000000" w:rsidRPr="00000000">
        <w:rPr>
          <w:b w:val="1"/>
          <w:rtl w:val="0"/>
        </w:rPr>
        <w:t xml:space="preserve">man history</w:t>
      </w:r>
      <w:r w:rsidDel="00000000" w:rsidR="00000000" w:rsidRPr="00000000">
        <w:rPr>
          <w:rtl w:val="0"/>
        </w:rPr>
        <w:t xml:space="preserve"> pages, using “history -c” works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