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8C" w:rsidRPr="00AA79AE" w:rsidRDefault="0094184C" w:rsidP="0020288C">
      <w:pPr>
        <w:rPr>
          <w:color w:val="4F6228" w:themeColor="accent3" w:themeShade="80"/>
          <w:sz w:val="56"/>
        </w:rPr>
      </w:pPr>
      <w:r>
        <w:rPr>
          <w:color w:val="4F6228" w:themeColor="accent3" w:themeShade="80"/>
          <w:sz w:val="56"/>
        </w:rPr>
        <w:t>Charlie Chaplin</w:t>
      </w:r>
    </w:p>
    <w:p w:rsidR="0020288C" w:rsidRPr="00095E36" w:rsidRDefault="0020288C" w:rsidP="0020288C">
      <w:pPr>
        <w:rPr>
          <w:color w:val="993300"/>
        </w:rPr>
      </w:pPr>
      <w:r>
        <w:rPr>
          <w:color w:val="993300"/>
        </w:rPr>
        <w:t>1708</w:t>
      </w:r>
      <w:r w:rsidRPr="00095E36">
        <w:rPr>
          <w:color w:val="993300"/>
        </w:rPr>
        <w:t xml:space="preserve"> </w:t>
      </w:r>
      <w:r>
        <w:rPr>
          <w:color w:val="993300"/>
        </w:rPr>
        <w:t>East Kenwood Blvd</w:t>
      </w:r>
      <w:r w:rsidRPr="00095E36">
        <w:rPr>
          <w:color w:val="993300"/>
        </w:rPr>
        <w:t>,</w:t>
      </w:r>
      <w:r>
        <w:rPr>
          <w:color w:val="993300"/>
        </w:rPr>
        <w:t xml:space="preserve"> El Paso, TX</w:t>
      </w:r>
      <w:r w:rsidRPr="00095E36">
        <w:rPr>
          <w:color w:val="993300"/>
        </w:rPr>
        <w:t xml:space="preserve"> </w:t>
      </w:r>
      <w:r>
        <w:rPr>
          <w:color w:val="993300"/>
        </w:rPr>
        <w:t>79901</w:t>
      </w:r>
      <w:r w:rsidRPr="00095E36">
        <w:rPr>
          <w:color w:val="993300"/>
        </w:rPr>
        <w:t xml:space="preserve"> </w:t>
      </w:r>
      <w:r w:rsidRPr="00095E36">
        <w:rPr>
          <w:color w:val="808080"/>
        </w:rPr>
        <w:t xml:space="preserve">• </w:t>
      </w:r>
      <w:r w:rsidRPr="00095E36">
        <w:rPr>
          <w:color w:val="993300"/>
        </w:rPr>
        <w:t>(</w:t>
      </w:r>
      <w:r>
        <w:rPr>
          <w:color w:val="993300"/>
        </w:rPr>
        <w:t>847</w:t>
      </w:r>
      <w:r w:rsidRPr="00095E36">
        <w:rPr>
          <w:color w:val="993300"/>
        </w:rPr>
        <w:t xml:space="preserve">) </w:t>
      </w:r>
      <w:r>
        <w:rPr>
          <w:color w:val="993300"/>
        </w:rPr>
        <w:t>925</w:t>
      </w:r>
      <w:r w:rsidRPr="00095E36">
        <w:rPr>
          <w:color w:val="993300"/>
        </w:rPr>
        <w:t>-</w:t>
      </w:r>
      <w:r>
        <w:rPr>
          <w:color w:val="993300"/>
        </w:rPr>
        <w:t>616</w:t>
      </w:r>
      <w:r w:rsidRPr="00095E36">
        <w:rPr>
          <w:color w:val="993300"/>
        </w:rPr>
        <w:t xml:space="preserve">5 </w:t>
      </w:r>
      <w:r w:rsidRPr="00095E36">
        <w:rPr>
          <w:color w:val="808080"/>
        </w:rPr>
        <w:t>•</w:t>
      </w:r>
      <w:r w:rsidRPr="00095E36">
        <w:rPr>
          <w:color w:val="993300"/>
        </w:rPr>
        <w:t xml:space="preserve"> </w:t>
      </w:r>
      <w:r w:rsidR="0094184C">
        <w:rPr>
          <w:color w:val="993300"/>
        </w:rPr>
        <w:t>cchaplin</w:t>
      </w:r>
      <w:r w:rsidR="00982279">
        <w:rPr>
          <w:color w:val="993300"/>
        </w:rPr>
        <w:t>@javastartup</w:t>
      </w:r>
      <w:r w:rsidRPr="00095E36">
        <w:rPr>
          <w:color w:val="993300"/>
        </w:rPr>
        <w:t>.com</w:t>
      </w:r>
    </w:p>
    <w:p w:rsidR="0020288C" w:rsidRPr="00095E36" w:rsidRDefault="0020288C" w:rsidP="0020288C">
      <w:pPr>
        <w:rPr>
          <w:color w:val="993300"/>
          <w:sz w:val="20"/>
        </w:rPr>
      </w:pPr>
    </w:p>
    <w:p w:rsidR="0020288C" w:rsidRPr="00095E36" w:rsidRDefault="0020288C" w:rsidP="0020288C">
      <w:pPr>
        <w:pBdr>
          <w:top w:val="dotted" w:sz="4" w:space="1" w:color="auto"/>
        </w:pBdr>
        <w:spacing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Profile</w:t>
      </w:r>
    </w:p>
    <w:p w:rsidR="0020288C" w:rsidRPr="00AA79AE" w:rsidRDefault="0020288C" w:rsidP="0020288C">
      <w:pPr>
        <w:tabs>
          <w:tab w:val="left" w:pos="270"/>
        </w:tabs>
        <w:ind w:left="270"/>
        <w:rPr>
          <w:color w:val="4F6228" w:themeColor="accent3" w:themeShade="80"/>
        </w:rPr>
      </w:pPr>
      <w:proofErr w:type="gramStart"/>
      <w:r w:rsidRPr="00AA79AE">
        <w:rPr>
          <w:color w:val="4F6228" w:themeColor="accent3" w:themeShade="80"/>
        </w:rPr>
        <w:t>A self-starter and quick learner.</w:t>
      </w:r>
      <w:proofErr w:type="gramEnd"/>
      <w:r w:rsidRPr="00AA79AE">
        <w:rPr>
          <w:color w:val="4F6228" w:themeColor="accent3" w:themeShade="80"/>
        </w:rPr>
        <w:t xml:space="preserve"> Versatile skill set with experience in customer service, sales, and written and oral communication. Strong interpersonal skills and have received multiple awards for excellence in customer service. </w:t>
      </w:r>
      <w:proofErr w:type="gramStart"/>
      <w:r w:rsidRPr="00AA79AE">
        <w:rPr>
          <w:color w:val="4F6228" w:themeColor="accent3" w:themeShade="80"/>
        </w:rPr>
        <w:t>Recognized skills in mentoring and mediating between employees, and in leading team projects.</w:t>
      </w:r>
      <w:proofErr w:type="gramEnd"/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Education</w:t>
      </w:r>
    </w:p>
    <w:p w:rsidR="0020288C" w:rsidRPr="00095E36" w:rsidRDefault="0020288C" w:rsidP="0020288C">
      <w:pPr>
        <w:tabs>
          <w:tab w:val="left" w:pos="270"/>
        </w:tabs>
        <w:ind w:left="270"/>
      </w:pPr>
      <w:r>
        <w:rPr>
          <w:b/>
        </w:rPr>
        <w:t>University of Michigan</w:t>
      </w:r>
      <w:r w:rsidRPr="00095E36">
        <w:t xml:space="preserve">, </w:t>
      </w:r>
      <w:r>
        <w:t>Ann Arbor, MI</w:t>
      </w:r>
    </w:p>
    <w:p w:rsidR="0020288C" w:rsidRPr="00AA79AE" w:rsidRDefault="0020288C" w:rsidP="0020288C">
      <w:pPr>
        <w:tabs>
          <w:tab w:val="left" w:pos="270"/>
        </w:tabs>
        <w:ind w:left="27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BS Awesome Studies, 2008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Skills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Areas of Expertise</w:t>
      </w:r>
    </w:p>
    <w:p w:rsidR="0020288C" w:rsidRPr="00AA79AE" w:rsidRDefault="0020288C" w:rsidP="0020288C">
      <w:pPr>
        <w:tabs>
          <w:tab w:val="left" w:pos="270"/>
        </w:tabs>
        <w:spacing w:after="240"/>
        <w:ind w:left="27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Customer Service, Complaint Resolution, Customer Retention, Product Knowledge, Telephone Manner, Administrative Duties, </w:t>
      </w:r>
      <w:proofErr w:type="gramStart"/>
      <w:r w:rsidRPr="00AA79AE">
        <w:rPr>
          <w:color w:val="4F6228" w:themeColor="accent3" w:themeShade="80"/>
        </w:rPr>
        <w:t>IT</w:t>
      </w:r>
      <w:proofErr w:type="gramEnd"/>
      <w:r w:rsidRPr="00AA79AE">
        <w:rPr>
          <w:color w:val="4F6228" w:themeColor="accent3" w:themeShade="80"/>
        </w:rPr>
        <w:t xml:space="preserve"> Skills.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Personal Skills</w:t>
      </w:r>
    </w:p>
    <w:p w:rsidR="0020288C" w:rsidRPr="00AA79AE" w:rsidRDefault="0020288C" w:rsidP="0020288C">
      <w:pPr>
        <w:tabs>
          <w:tab w:val="left" w:pos="270"/>
        </w:tabs>
        <w:ind w:left="27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Attention to Detail, Reliability, Consistency, Communication Skills, Flexibility.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Work Experience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 xml:space="preserve">Stay </w:t>
      </w:r>
      <w:proofErr w:type="spellStart"/>
      <w:r>
        <w:rPr>
          <w:b/>
        </w:rPr>
        <w:t>Puft</w:t>
      </w:r>
      <w:proofErr w:type="spellEnd"/>
      <w:r>
        <w:rPr>
          <w:b/>
        </w:rPr>
        <w:t xml:space="preserve"> Corporation</w:t>
      </w:r>
      <w:r w:rsidRPr="00095E36">
        <w:rPr>
          <w:b/>
        </w:rPr>
        <w:t xml:space="preserve">, </w:t>
      </w:r>
      <w:r>
        <w:t>New York City, NY</w:t>
      </w:r>
    </w:p>
    <w:p w:rsidR="0020288C" w:rsidRPr="00AA79AE" w:rsidRDefault="0020288C" w:rsidP="0020288C">
      <w:pPr>
        <w:tabs>
          <w:tab w:val="left" w:pos="270"/>
        </w:tabs>
        <w:spacing w:after="120"/>
        <w:ind w:left="270"/>
        <w:rPr>
          <w:i/>
          <w:color w:val="4F6228" w:themeColor="accent3" w:themeShade="80"/>
        </w:rPr>
      </w:pPr>
      <w:r w:rsidRPr="00AA79AE">
        <w:rPr>
          <w:i/>
          <w:color w:val="4F6228" w:themeColor="accent3" w:themeShade="80"/>
        </w:rPr>
        <w:t>Lead Account Manager, 2008-2011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Working closely with the Sales Director to prospect, pitch &amp; close new business.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proofErr w:type="spellStart"/>
      <w:r w:rsidRPr="00AA79AE">
        <w:rPr>
          <w:color w:val="4F6228" w:themeColor="accent3" w:themeShade="80"/>
        </w:rPr>
        <w:t>Organising</w:t>
      </w:r>
      <w:proofErr w:type="spellEnd"/>
      <w:r w:rsidRPr="00AA79AE">
        <w:rPr>
          <w:color w:val="4F6228" w:themeColor="accent3" w:themeShade="80"/>
        </w:rPr>
        <w:t xml:space="preserve"> weekly team meetings with staff, directors and management. Also, donuts.</w:t>
      </w:r>
    </w:p>
    <w:p w:rsidR="0020288C" w:rsidRPr="00095E36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</w:pPr>
      <w:r w:rsidRPr="00AA79AE">
        <w:rPr>
          <w:color w:val="4F6228" w:themeColor="accent3" w:themeShade="80"/>
        </w:rPr>
        <w:t>In charge of budgets and administration</w:t>
      </w:r>
      <w:r>
        <w:t>.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r>
        <w:rPr>
          <w:b/>
        </w:rPr>
        <w:t>Merrick Biotech</w:t>
      </w:r>
      <w:r w:rsidRPr="00095E36">
        <w:rPr>
          <w:b/>
        </w:rPr>
        <w:t>,</w:t>
      </w:r>
      <w:r w:rsidRPr="00095E36">
        <w:t xml:space="preserve"> Buffalo, New York</w:t>
      </w:r>
    </w:p>
    <w:p w:rsidR="0020288C" w:rsidRPr="00AA79AE" w:rsidRDefault="0020288C" w:rsidP="0020288C">
      <w:pPr>
        <w:tabs>
          <w:tab w:val="left" w:pos="270"/>
        </w:tabs>
        <w:spacing w:after="120"/>
        <w:ind w:left="270"/>
        <w:rPr>
          <w:i/>
          <w:color w:val="4F6228" w:themeColor="accent3" w:themeShade="80"/>
        </w:rPr>
      </w:pPr>
      <w:r w:rsidRPr="00AA79AE">
        <w:rPr>
          <w:i/>
          <w:color w:val="4F6228" w:themeColor="accent3" w:themeShade="80"/>
        </w:rPr>
        <w:t>Laser Shooter, 2002-2008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>Dealing with all escalated complaints and existing enquiries efficiently and effectively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Handing difficult and aggressive customers in a professional manner. </w:t>
      </w:r>
    </w:p>
    <w:p w:rsidR="0020288C" w:rsidRPr="00095E36" w:rsidRDefault="0020288C" w:rsidP="0020288C">
      <w:pPr>
        <w:tabs>
          <w:tab w:val="left" w:pos="270"/>
        </w:tabs>
        <w:ind w:left="270"/>
        <w:rPr>
          <w:b/>
        </w:rPr>
      </w:pPr>
      <w:proofErr w:type="gramStart"/>
      <w:r>
        <w:rPr>
          <w:b/>
        </w:rPr>
        <w:t>The Everything</w:t>
      </w:r>
      <w:proofErr w:type="gramEnd"/>
      <w:r>
        <w:rPr>
          <w:b/>
        </w:rPr>
        <w:t xml:space="preserve"> Store</w:t>
      </w:r>
      <w:r w:rsidRPr="00095E36">
        <w:rPr>
          <w:b/>
        </w:rPr>
        <w:t xml:space="preserve">, </w:t>
      </w:r>
      <w:r w:rsidRPr="00095E36">
        <w:t>Hill Valley, California</w:t>
      </w:r>
    </w:p>
    <w:p w:rsidR="0020288C" w:rsidRPr="00AA79AE" w:rsidRDefault="0020288C" w:rsidP="0020288C">
      <w:pPr>
        <w:tabs>
          <w:tab w:val="left" w:pos="270"/>
        </w:tabs>
        <w:spacing w:after="120"/>
        <w:ind w:left="270"/>
        <w:rPr>
          <w:i/>
          <w:color w:val="4F6228" w:themeColor="accent3" w:themeShade="80"/>
        </w:rPr>
      </w:pPr>
      <w:r w:rsidRPr="00AA79AE">
        <w:rPr>
          <w:i/>
          <w:color w:val="4F6228" w:themeColor="accent3" w:themeShade="80"/>
        </w:rPr>
        <w:t>Plutonium Sales, 2002-2008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Liaising on a daily basis with clients, customers and suppliers. </w:t>
      </w:r>
    </w:p>
    <w:p w:rsidR="0020288C" w:rsidRPr="00AA79AE" w:rsidRDefault="0020288C" w:rsidP="0020288C">
      <w:pPr>
        <w:numPr>
          <w:ilvl w:val="0"/>
          <w:numId w:val="1"/>
        </w:numPr>
        <w:tabs>
          <w:tab w:val="left" w:pos="270"/>
        </w:tabs>
        <w:spacing w:after="120"/>
        <w:rPr>
          <w:color w:val="4F6228" w:themeColor="accent3" w:themeShade="80"/>
        </w:rPr>
      </w:pPr>
      <w:r w:rsidRPr="00AA79AE">
        <w:rPr>
          <w:color w:val="4F6228" w:themeColor="accent3" w:themeShade="80"/>
        </w:rPr>
        <w:t xml:space="preserve">Attending networking events and spreading the word about our company. </w:t>
      </w:r>
    </w:p>
    <w:p w:rsidR="0020288C" w:rsidRPr="00095E36" w:rsidRDefault="0020288C" w:rsidP="0020288C">
      <w:pPr>
        <w:pBdr>
          <w:top w:val="dotted" w:sz="4" w:space="1" w:color="auto"/>
        </w:pBdr>
        <w:spacing w:before="240" w:after="120"/>
        <w:rPr>
          <w:sz w:val="32"/>
        </w:rPr>
      </w:pPr>
      <w:r w:rsidRPr="00095E36">
        <w:rPr>
          <w:color w:val="808080"/>
          <w:sz w:val="32"/>
        </w:rPr>
        <w:t xml:space="preserve">» </w:t>
      </w:r>
      <w:r w:rsidRPr="00095E36">
        <w:rPr>
          <w:color w:val="993300"/>
          <w:sz w:val="32"/>
        </w:rPr>
        <w:t>Activities</w:t>
      </w:r>
    </w:p>
    <w:p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President of Humanitarian Widget Society, </w:t>
      </w:r>
      <w:r w:rsidRPr="00095E36">
        <w:t>Pittsburgh, Pennsylvania</w:t>
      </w:r>
    </w:p>
    <w:p w:rsidR="0020288C" w:rsidRPr="00095E36" w:rsidRDefault="0020288C" w:rsidP="0020288C">
      <w:pPr>
        <w:tabs>
          <w:tab w:val="left" w:pos="270"/>
        </w:tabs>
        <w:ind w:left="270"/>
      </w:pPr>
      <w:r w:rsidRPr="00095E36">
        <w:rPr>
          <w:b/>
        </w:rPr>
        <w:t xml:space="preserve">Volunteer, Monthly Gathering of Time Inflicted Survivors, </w:t>
      </w:r>
      <w:r w:rsidRPr="00095E36">
        <w:t>Hill Valley, California</w:t>
      </w:r>
    </w:p>
    <w:p w:rsidR="0020288C" w:rsidRPr="00095E36" w:rsidRDefault="0020288C" w:rsidP="0020288C">
      <w:pPr>
        <w:tabs>
          <w:tab w:val="left" w:pos="270"/>
        </w:tabs>
      </w:pPr>
    </w:p>
    <w:p w:rsidR="00841288" w:rsidRDefault="00841288"/>
    <w:sectPr w:rsidR="00841288" w:rsidSect="0054797D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7BD5"/>
    <w:multiLevelType w:val="hybridMultilevel"/>
    <w:tmpl w:val="DE644D82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288C"/>
    <w:rsid w:val="000166A2"/>
    <w:rsid w:val="0020288C"/>
    <w:rsid w:val="00211802"/>
    <w:rsid w:val="00547234"/>
    <w:rsid w:val="0083762D"/>
    <w:rsid w:val="00841288"/>
    <w:rsid w:val="0094184C"/>
    <w:rsid w:val="00982279"/>
    <w:rsid w:val="00AA79AE"/>
    <w:rsid w:val="00B07E39"/>
    <w:rsid w:val="00D56112"/>
    <w:rsid w:val="00DB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kindy</cp:lastModifiedBy>
  <cp:revision>2</cp:revision>
  <dcterms:created xsi:type="dcterms:W3CDTF">2012-10-08T23:20:00Z</dcterms:created>
  <dcterms:modified xsi:type="dcterms:W3CDTF">2012-10-08T23:20:00Z</dcterms:modified>
</cp:coreProperties>
</file>