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22A9A" w14:textId="11493957" w:rsidR="00004D5D" w:rsidRPr="00004D5D" w:rsidRDefault="00004D5D">
      <w:pPr>
        <w:rPr>
          <w:b/>
          <w:bCs/>
          <w:sz w:val="36"/>
          <w:szCs w:val="36"/>
        </w:rPr>
      </w:pPr>
      <w:r w:rsidRPr="00004D5D">
        <w:rPr>
          <w:b/>
          <w:bCs/>
          <w:sz w:val="36"/>
          <w:szCs w:val="36"/>
        </w:rPr>
        <w:t>2021 Executive Motion on Student accommodation Issues</w:t>
      </w:r>
      <w:r>
        <w:rPr>
          <w:b/>
          <w:bCs/>
          <w:sz w:val="36"/>
          <w:szCs w:val="36"/>
        </w:rPr>
        <w:br/>
      </w:r>
      <w:r w:rsidRPr="004F6670">
        <w:rPr>
          <w:sz w:val="28"/>
          <w:szCs w:val="28"/>
        </w:rPr>
        <w:t>Proposed by TU Dublin SU</w:t>
      </w:r>
    </w:p>
    <w:p w14:paraId="4A8E9758" w14:textId="1276373F" w:rsidR="00F85E49" w:rsidRDefault="00F85E49">
      <w:r w:rsidRPr="00004D5D">
        <w:rPr>
          <w:b/>
          <w:bCs/>
        </w:rPr>
        <w:t>Congress notes</w:t>
      </w:r>
      <w:r>
        <w:br/>
      </w:r>
      <w:r w:rsidR="00480949">
        <w:t xml:space="preserve">Youth homelessness increased by 85% in recent years </w:t>
      </w:r>
      <w:sdt>
        <w:sdtPr>
          <w:id w:val="260417826"/>
          <w:citation/>
        </w:sdtPr>
        <w:sdtContent>
          <w:r w:rsidR="00480949">
            <w:fldChar w:fldCharType="begin"/>
          </w:r>
          <w:r w:rsidR="00480949">
            <w:instrText xml:space="preserve"> CITATION Foc21 \l 6153 </w:instrText>
          </w:r>
          <w:r w:rsidR="00480949">
            <w:fldChar w:fldCharType="separate"/>
          </w:r>
          <w:r w:rsidR="00480949">
            <w:rPr>
              <w:noProof/>
            </w:rPr>
            <w:t>(Focus Ireland, 2021)</w:t>
          </w:r>
          <w:r w:rsidR="00480949">
            <w:fldChar w:fldCharType="end"/>
          </w:r>
        </w:sdtContent>
      </w:sdt>
      <w:r w:rsidR="00480949">
        <w:t xml:space="preserve">. </w:t>
      </w:r>
      <w:r w:rsidR="00480949">
        <w:t>There are multi-faceted issues surrounding student accommodation.</w:t>
      </w:r>
      <w:r w:rsidR="00480949">
        <w:t xml:space="preserve"> Issues such as extortionate ‘student accommodation’, eligibility for rent assistance, ability of landlords to increase rents as they choose, no legislation on ‘Digs’, and suitability of leases for student renters.</w:t>
      </w:r>
    </w:p>
    <w:p w14:paraId="28E6495A" w14:textId="34FFF958" w:rsidR="00480949" w:rsidRDefault="007E76DC">
      <w:r w:rsidRPr="00004D5D">
        <w:rPr>
          <w:b/>
          <w:bCs/>
        </w:rPr>
        <w:t>Congress also notes</w:t>
      </w:r>
      <w:r>
        <w:br/>
      </w:r>
      <w:r w:rsidR="00140667">
        <w:t xml:space="preserve">International students may be of further disadvantage as their accommodation allowance is often far less then needed to source accommodation. If these students are unable to work, it may render them particularly vulnerable as they are often ineligible for financial support here. These students are also at greater risk of being taken advantage of </w:t>
      </w:r>
      <w:r w:rsidR="00FE08C8">
        <w:t>in regard to</w:t>
      </w:r>
      <w:r w:rsidR="00140667">
        <w:t xml:space="preserve"> accommodation issues.</w:t>
      </w:r>
    </w:p>
    <w:p w14:paraId="1F98826C" w14:textId="6A16DE08" w:rsidR="007E76DC" w:rsidRDefault="007E76DC">
      <w:r w:rsidRPr="00004D5D">
        <w:rPr>
          <w:b/>
          <w:bCs/>
        </w:rPr>
        <w:t>Congress applauds</w:t>
      </w:r>
      <w:r>
        <w:br/>
        <w:t>The work previously done by USI in supporting students in this area and raising awareness of these issues. Previous campaigns such as ‘Break the Barriers’</w:t>
      </w:r>
      <w:r w:rsidRPr="007E76DC">
        <w:t xml:space="preserve"> </w:t>
      </w:r>
      <w:r>
        <w:t xml:space="preserve">and </w:t>
      </w:r>
      <w:r>
        <w:t xml:space="preserve">‘Raise the Roof’ </w:t>
      </w:r>
      <w:r>
        <w:t>are commended for the actions taken and awareness raised.</w:t>
      </w:r>
    </w:p>
    <w:p w14:paraId="728816DA" w14:textId="4129724E" w:rsidR="00F85E49" w:rsidRPr="00004D5D" w:rsidRDefault="00C03B1F">
      <w:pPr>
        <w:rPr>
          <w:b/>
          <w:bCs/>
        </w:rPr>
      </w:pPr>
      <w:r w:rsidRPr="00004D5D">
        <w:rPr>
          <w:b/>
          <w:bCs/>
        </w:rPr>
        <w:t xml:space="preserve">Congress therefore </w:t>
      </w:r>
      <w:r w:rsidR="00A80FD5" w:rsidRPr="00004D5D">
        <w:rPr>
          <w:b/>
          <w:bCs/>
        </w:rPr>
        <w:t>mandate</w:t>
      </w:r>
      <w:r w:rsidR="00F85E49" w:rsidRPr="00004D5D">
        <w:rPr>
          <w:b/>
          <w:bCs/>
        </w:rPr>
        <w:t>s</w:t>
      </w:r>
    </w:p>
    <w:p w14:paraId="0721D642" w14:textId="639A01A9" w:rsidR="0096275C" w:rsidRDefault="00F85E49">
      <w:r>
        <w:t xml:space="preserve">The full USI exec to run active campaigns and continuous lobbying around; student renter rights; building of fit for purpose affordable accommodation; rent freezes; and student purposed leasing. </w:t>
      </w:r>
    </w:p>
    <w:p w14:paraId="3CE5440F" w14:textId="2CD85EA0" w:rsidR="00F85E49" w:rsidRDefault="00F85E49">
      <w:r w:rsidRPr="00FE08C8">
        <w:rPr>
          <w:b/>
          <w:bCs/>
        </w:rPr>
        <w:t>Congress therefore repeals</w:t>
      </w:r>
      <w:r w:rsidR="007E76DC">
        <w:br/>
      </w:r>
      <w:r w:rsidR="00004D5D">
        <w:t xml:space="preserve">2018 WEL 3 </w:t>
      </w:r>
      <w:r w:rsidR="00004D5D">
        <w:t>Cap on Student Accommodation Prices on USI platforms</w:t>
      </w:r>
      <w:r w:rsidR="007E76DC">
        <w:t xml:space="preserve"> </w:t>
      </w:r>
      <w:r w:rsidR="00FE08C8">
        <w:br/>
      </w:r>
      <w:r w:rsidR="00FE08C8">
        <w:t>EM 20 – 1: Support for student renters during Covid-19</w:t>
      </w:r>
      <w:r w:rsidR="00140667">
        <w:br/>
      </w:r>
    </w:p>
    <w:sectPr w:rsidR="00F85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5C"/>
    <w:rsid w:val="00004D5D"/>
    <w:rsid w:val="00140667"/>
    <w:rsid w:val="00480949"/>
    <w:rsid w:val="0075486A"/>
    <w:rsid w:val="007E76DC"/>
    <w:rsid w:val="0096275C"/>
    <w:rsid w:val="00A80FD5"/>
    <w:rsid w:val="00C03B1F"/>
    <w:rsid w:val="00F85E49"/>
    <w:rsid w:val="00FE08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E0A3"/>
  <w15:chartTrackingRefBased/>
  <w15:docId w15:val="{E339E2CB-A6C6-4215-8B44-8D0990C5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61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Foc21</b:Tag>
    <b:SourceType>InternetSite</b:SourceType>
    <b:Guid>{3079C0C3-4111-4684-9C9F-D0C7887E3A1A}</b:Guid>
    <b:Title>https://www.focusireland.ie/young-people-irelands-forgotten-homeless/</b:Title>
    <b:Year>2021</b:Year>
    <b:InternetSiteTitle>https://www.focusireland.ie/</b:InternetSiteTitle>
    <b:Month>Febrary</b:Month>
    <b:Day>10th</b:Day>
    <b:URL>https://www.focusireland.ie/young-people-irelands-forgotten-homeless/#:~:text=Background,of%20these%20were%20in%20Dublin.</b:URL>
    <b:Author>
      <b:Author>
        <b:Corporate>Focus Ireland</b:Corporate>
      </b:Author>
    </b:Author>
    <b:RefOrder>1</b:RefOrder>
  </b:Source>
</b:Sources>
</file>

<file path=customXml/itemProps1.xml><?xml version="1.0" encoding="utf-8"?>
<ds:datastoreItem xmlns:ds="http://schemas.openxmlformats.org/officeDocument/2006/customXml" ds:itemID="{61E7542A-7B51-491F-A7A4-884C4AAD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Barrett</dc:creator>
  <cp:keywords/>
  <dc:description/>
  <cp:lastModifiedBy>Lesley  Barrett</cp:lastModifiedBy>
  <cp:revision>6</cp:revision>
  <dcterms:created xsi:type="dcterms:W3CDTF">2021-02-10T18:16:00Z</dcterms:created>
  <dcterms:modified xsi:type="dcterms:W3CDTF">2021-02-10T19:40:00Z</dcterms:modified>
</cp:coreProperties>
</file>