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Motion: COVID-19 Officer Handbook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Congress Notes:</w:t>
      </w:r>
    </w:p>
    <w:p w:rsidR="00000000" w:rsidDel="00000000" w:rsidP="00000000" w:rsidRDefault="00000000" w:rsidRPr="00000000" w14:paraId="00000004">
      <w:pPr>
        <w:rPr/>
      </w:pPr>
      <w:r w:rsidDel="00000000" w:rsidR="00000000" w:rsidRPr="00000000">
        <w:rPr>
          <w:rtl w:val="0"/>
        </w:rPr>
        <w:t xml:space="preserve">That the past year there has been a steep learning curve for officers when adapting to changes with remote working, with the Student Movement never before facing an issue this large or pressing previously.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Congress Believes: </w:t>
      </w:r>
    </w:p>
    <w:p w:rsidR="00000000" w:rsidDel="00000000" w:rsidP="00000000" w:rsidRDefault="00000000" w:rsidRPr="00000000" w14:paraId="00000007">
      <w:pPr>
        <w:rPr/>
      </w:pPr>
      <w:r w:rsidDel="00000000" w:rsidR="00000000" w:rsidRPr="00000000">
        <w:rPr>
          <w:rtl w:val="0"/>
        </w:rPr>
        <w:t xml:space="preserve">That it is helpful to have information provided to incoming officers from previous officers, as crossover information is crucial in the development and coordination of officers, Unions and the Student Movement.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Congress Regrets:</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The limitations placed on Students’ Union across the country as a result of the COVID-19 pandemic with crossover implications, Union planning and managing an effective team, whilst working remotely for the most of the year.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Congress Notes With Concern: </w:t>
      </w:r>
    </w:p>
    <w:p w:rsidR="00000000" w:rsidDel="00000000" w:rsidP="00000000" w:rsidRDefault="00000000" w:rsidRPr="00000000" w14:paraId="0000000D">
      <w:pPr>
        <w:rPr/>
      </w:pPr>
      <w:r w:rsidDel="00000000" w:rsidR="00000000" w:rsidRPr="00000000">
        <w:rPr>
          <w:rtl w:val="0"/>
        </w:rPr>
        <w:t xml:space="preserve">That, whilst there is a vaccination programme underway, the fallout and continuity of the COVID-19 Pandemic will be longer lasting that a singular year, and congress believes that furthermore, planning with the COVID-19 virus in mind, is essential to build and re-strengthen the Student Movement.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Therefore, Congress Mandates: </w:t>
      </w:r>
    </w:p>
    <w:p w:rsidR="00000000" w:rsidDel="00000000" w:rsidP="00000000" w:rsidRDefault="00000000" w:rsidRPr="00000000" w14:paraId="00000010">
      <w:pPr>
        <w:rPr/>
      </w:pPr>
      <w:r w:rsidDel="00000000" w:rsidR="00000000" w:rsidRPr="00000000">
        <w:rPr>
          <w:rtl w:val="0"/>
        </w:rPr>
        <w:t xml:space="preserve">The USI Executive Team to develop a handbook on best practice on remote working during the Covid-19 pandemic.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