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1: STATEMENT OF FINANCIAL POSITION</w:t>
      </w:r>
    </w:p>
    <w:p>
      <w:pPr>
        <w:pStyle w:val="Heading2"/>
        <w:jc w:val="center"/>
      </w:pPr>
      <w:r>
        <w:t>Examination</w:t>
      </w:r>
    </w:p>
    <w:p>
      <w:r>
        <w:rPr>
          <w:b/>
        </w:rPr>
        <w:t xml:space="preserve">Student Name: </w:t>
      </w:r>
      <w:r>
        <w:t>__________________________________________________</w:t>
      </w:r>
      <w:r>
        <w:rPr>
          <w:b/>
        </w:rPr>
        <w:t xml:space="preserve">     Date: </w:t>
      </w:r>
      <w:r>
        <w:t>____________________</w:t>
      </w:r>
    </w:p>
    <w:p/>
    <w:p>
      <w:pPr>
        <w:pStyle w:val="ListNumber"/>
        <w:ind w:left="0"/>
      </w:pPr>
      <w:r>
        <w:rPr>
          <w:b/>
        </w:rPr>
        <w:t>1. On December 31, 2027, what amount should be reported as total assets?</w:t>
      </w:r>
    </w:p>
    <w:p>
      <w:pPr>
        <w:pStyle w:val="ListBullet"/>
        <w:ind w:left="720"/>
      </w:pPr>
      <w:r>
        <w:t>A. 11,000,000</w:t>
      </w:r>
    </w:p>
    <w:p>
      <w:pPr>
        <w:pStyle w:val="ListBullet"/>
        <w:ind w:left="720"/>
      </w:pPr>
      <w:r>
        <w:t>B. 12,100,000</w:t>
      </w:r>
    </w:p>
    <w:p>
      <w:pPr>
        <w:pStyle w:val="ListBullet"/>
        <w:ind w:left="720"/>
      </w:pPr>
      <w:r>
        <w:t>C. 11,300,000</w:t>
      </w:r>
    </w:p>
    <w:p>
      <w:pPr>
        <w:pStyle w:val="ListBullet"/>
        <w:ind w:left="720"/>
      </w:pPr>
      <w:r>
        <w:t>D. 10,100,000</w:t>
      </w:r>
    </w:p>
    <w:p/>
    <w:p>
      <w:pPr>
        <w:pStyle w:val="ListNumber"/>
        <w:ind w:left="0"/>
      </w:pPr>
      <w:r>
        <w:rPr>
          <w:b/>
        </w:rPr>
        <w:t>2. What total amount should be reported as current assets at year-end?</w:t>
      </w:r>
    </w:p>
    <w:p>
      <w:pPr>
        <w:pStyle w:val="ListBullet"/>
        <w:ind w:left="720"/>
      </w:pPr>
      <w:r>
        <w:t>A. 8,200,000</w:t>
      </w:r>
    </w:p>
    <w:p>
      <w:pPr>
        <w:pStyle w:val="ListBullet"/>
        <w:ind w:left="720"/>
      </w:pPr>
      <w:r>
        <w:t>B. 9,200,000</w:t>
      </w:r>
    </w:p>
    <w:p>
      <w:pPr>
        <w:pStyle w:val="ListBullet"/>
        <w:ind w:left="720"/>
      </w:pPr>
      <w:r>
        <w:t>C. 9,300,000</w:t>
      </w:r>
    </w:p>
    <w:p>
      <w:pPr>
        <w:pStyle w:val="ListBullet"/>
        <w:ind w:left="720"/>
      </w:pPr>
      <w:r>
        <w:t>D. 8,800,000</w:t>
      </w:r>
    </w:p>
    <w:p/>
    <w:p>
      <w:pPr>
        <w:pStyle w:val="ListNumber"/>
        <w:ind w:left="0"/>
      </w:pPr>
      <w:r>
        <w:rPr>
          <w:b/>
        </w:rPr>
        <w:t>3. What amount should be reported as total assets on December 31, 2027?</w:t>
      </w:r>
    </w:p>
    <w:p>
      <w:pPr>
        <w:pStyle w:val="ListBullet"/>
        <w:ind w:left="720"/>
      </w:pPr>
      <w:r>
        <w:t>A. 6,800,000</w:t>
      </w:r>
    </w:p>
    <w:p>
      <w:pPr>
        <w:pStyle w:val="ListBullet"/>
        <w:ind w:left="720"/>
      </w:pPr>
      <w:r>
        <w:t>B. 8,800,000</w:t>
      </w:r>
    </w:p>
    <w:p>
      <w:pPr>
        <w:pStyle w:val="ListBullet"/>
        <w:ind w:left="720"/>
      </w:pPr>
      <w:r>
        <w:t>C. 6,500,000</w:t>
      </w:r>
    </w:p>
    <w:p>
      <w:pPr>
        <w:pStyle w:val="ListBullet"/>
        <w:ind w:left="720"/>
      </w:pPr>
      <w:r>
        <w:t>D. 9,300,000</w:t>
      </w:r>
    </w:p>
    <w:p/>
    <w:p>
      <w:pPr>
        <w:pStyle w:val="ListNumber"/>
        <w:ind w:left="0"/>
      </w:pPr>
      <w:r>
        <w:rPr>
          <w:b/>
        </w:rPr>
        <w:t>4. What amount should be reported as total current assets at year-end?</w:t>
      </w:r>
    </w:p>
    <w:p>
      <w:pPr>
        <w:pStyle w:val="ListBullet"/>
        <w:ind w:left="720"/>
      </w:pPr>
      <w:r>
        <w:t>A. 2,800,000</w:t>
      </w:r>
    </w:p>
    <w:p>
      <w:pPr>
        <w:pStyle w:val="ListBullet"/>
        <w:ind w:left="720"/>
      </w:pPr>
      <w:r>
        <w:t>B. 2,550,000</w:t>
      </w:r>
    </w:p>
    <w:p>
      <w:pPr>
        <w:pStyle w:val="ListBullet"/>
        <w:ind w:left="720"/>
      </w:pPr>
      <w:r>
        <w:t>C. 2,100,000</w:t>
      </w:r>
    </w:p>
    <w:p>
      <w:pPr>
        <w:pStyle w:val="ListBullet"/>
        <w:ind w:left="720"/>
      </w:pPr>
      <w:r>
        <w:t>D. 3,600,000</w:t>
      </w:r>
    </w:p>
    <w:p/>
    <w:p>
      <w:pPr>
        <w:pStyle w:val="ListNumber"/>
        <w:ind w:left="0"/>
      </w:pPr>
      <w:r>
        <w:rPr>
          <w:b/>
        </w:rPr>
        <w:t>5. What total amount of current assets should be reported on December 31, 2027?</w:t>
      </w:r>
    </w:p>
    <w:p>
      <w:pPr>
        <w:pStyle w:val="ListBullet"/>
        <w:ind w:left="720"/>
      </w:pPr>
      <w:r>
        <w:t>A. 6,750,000</w:t>
      </w:r>
    </w:p>
    <w:p>
      <w:pPr>
        <w:pStyle w:val="ListBullet"/>
        <w:ind w:left="720"/>
      </w:pPr>
      <w:r>
        <w:t>B. 6,700,000</w:t>
      </w:r>
    </w:p>
    <w:p>
      <w:pPr>
        <w:pStyle w:val="ListBullet"/>
        <w:ind w:left="720"/>
      </w:pPr>
      <w:r>
        <w:t>C. 7,700,000</w:t>
      </w:r>
    </w:p>
    <w:p>
      <w:pPr>
        <w:pStyle w:val="ListBullet"/>
        <w:ind w:left="720"/>
      </w:pPr>
      <w:r>
        <w:t>D. 7,750,000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