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83968" w14:textId="25131F87" w:rsidR="005A21B9" w:rsidRPr="009D03D0" w:rsidRDefault="00555893">
      <w:pPr>
        <w:rPr>
          <w:rFonts w:ascii="Times New Roman" w:hAnsi="Times New Roman" w:cs="Times New Roman"/>
          <w:b/>
          <w:sz w:val="24"/>
          <w:szCs w:val="24"/>
        </w:rPr>
      </w:pPr>
      <w:r w:rsidRPr="009D03D0">
        <w:rPr>
          <w:rFonts w:ascii="Times New Roman" w:hAnsi="Times New Roman" w:cs="Times New Roman"/>
          <w:b/>
          <w:sz w:val="24"/>
          <w:szCs w:val="24"/>
        </w:rPr>
        <w:t>Постановка задач (</w:t>
      </w:r>
      <w:r w:rsidRPr="009D03D0">
        <w:rPr>
          <w:rFonts w:ascii="Times New Roman" w:hAnsi="Times New Roman" w:cs="Times New Roman"/>
          <w:b/>
          <w:sz w:val="24"/>
          <w:szCs w:val="24"/>
        </w:rPr>
        <w:t>Поступление заказов и распределение их между исполнителями.</w:t>
      </w:r>
      <w:r w:rsidRPr="009D03D0">
        <w:rPr>
          <w:rFonts w:ascii="Times New Roman" w:hAnsi="Times New Roman" w:cs="Times New Roman"/>
          <w:b/>
          <w:sz w:val="24"/>
          <w:szCs w:val="24"/>
        </w:rPr>
        <w:t>)</w:t>
      </w:r>
    </w:p>
    <w:p w14:paraId="69AD53AF" w14:textId="39705204" w:rsidR="00555893" w:rsidRPr="009D03D0" w:rsidRDefault="00555893">
      <w:pPr>
        <w:rPr>
          <w:rFonts w:ascii="Times New Roman" w:hAnsi="Times New Roman" w:cs="Times New Roman"/>
          <w:bCs/>
          <w:sz w:val="24"/>
          <w:szCs w:val="24"/>
        </w:rPr>
      </w:pPr>
    </w:p>
    <w:p w14:paraId="25073D72" w14:textId="497EF950" w:rsidR="00555893" w:rsidRPr="009D03D0" w:rsidRDefault="00555893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Задача: </w:t>
      </w:r>
      <w:r w:rsidR="00295138" w:rsidRPr="009D03D0">
        <w:rPr>
          <w:rFonts w:ascii="Times New Roman" w:hAnsi="Times New Roman" w:cs="Times New Roman"/>
          <w:bCs/>
          <w:sz w:val="24"/>
          <w:szCs w:val="24"/>
        </w:rPr>
        <w:br/>
        <w:t xml:space="preserve">1. </w:t>
      </w:r>
      <w:r w:rsidRPr="009D03D0">
        <w:rPr>
          <w:rFonts w:ascii="Times New Roman" w:hAnsi="Times New Roman" w:cs="Times New Roman"/>
          <w:bCs/>
          <w:sz w:val="24"/>
          <w:szCs w:val="24"/>
        </w:rPr>
        <w:t xml:space="preserve">В момент распределения задач от аналитиков разработчикам возникает проблема, что у аналитиков часто нет возможности отследить количество уже выполняемой работы разработчиками и, следовательно, на более опытных программистов падает слишком много. Как </w:t>
      </w:r>
      <w:r w:rsidR="00C57D7C" w:rsidRPr="009D03D0">
        <w:rPr>
          <w:rFonts w:ascii="Times New Roman" w:hAnsi="Times New Roman" w:cs="Times New Roman"/>
          <w:bCs/>
          <w:sz w:val="24"/>
          <w:szCs w:val="24"/>
        </w:rPr>
        <w:t>команде аналитиков в реальном времени, не создавая помех друг другу видеть с какими задачами и от какого аналитика работает программист для повышения эффективности работы. На сколько теоретически повысится эффективность разработки без потери качества при равном распределении задач.</w:t>
      </w:r>
    </w:p>
    <w:p w14:paraId="272F3E57" w14:textId="5A7765FF" w:rsidR="00295138" w:rsidRPr="009D03D0" w:rsidRDefault="00295138">
      <w:pPr>
        <w:rPr>
          <w:rFonts w:ascii="Times New Roman" w:hAnsi="Times New Roman" w:cs="Times New Roman"/>
          <w:bCs/>
          <w:sz w:val="24"/>
          <w:szCs w:val="24"/>
        </w:rPr>
      </w:pPr>
    </w:p>
    <w:p w14:paraId="3878E3CF" w14:textId="77777777" w:rsidR="009D03D0" w:rsidRPr="009D03D0" w:rsidRDefault="00295138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2. Рассматриваемый процесс начинается с момента создания ТЗ аналитиком и заканчивается в момент выполнения ТЗ разработчиком. Внутри модели находится сам ТЗ, он имеет свою сложность, которая варьируется от программиста к программисту, имеет время выполнения и сроки, при этом стоит исключить влияние выходных и отпускных дни, поскольку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тз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ставится по срокам уже с их учетом, а также исключить навыки разработчика, поскольку тогда модель будет не объективна. Из-за данных границ невозможно сделать выводов, которые бы помогли абсолютно всем компаниям, на примере разных разработчиков может быть, что новичок в команде не успевает выполнять </w:t>
      </w:r>
      <w:r w:rsidR="009D03D0" w:rsidRPr="009D03D0">
        <w:rPr>
          <w:rFonts w:ascii="Times New Roman" w:hAnsi="Times New Roman" w:cs="Times New Roman"/>
          <w:bCs/>
          <w:sz w:val="24"/>
          <w:szCs w:val="24"/>
        </w:rPr>
        <w:t xml:space="preserve">1 задание в </w:t>
      </w:r>
      <w:r w:rsidRPr="009D03D0">
        <w:rPr>
          <w:rFonts w:ascii="Times New Roman" w:hAnsi="Times New Roman" w:cs="Times New Roman"/>
          <w:bCs/>
          <w:sz w:val="24"/>
          <w:szCs w:val="24"/>
        </w:rPr>
        <w:t>срок нескольких недель</w:t>
      </w:r>
      <w:r w:rsidR="009D03D0" w:rsidRPr="009D03D0">
        <w:rPr>
          <w:rFonts w:ascii="Times New Roman" w:hAnsi="Times New Roman" w:cs="Times New Roman"/>
          <w:bCs/>
          <w:sz w:val="24"/>
          <w:szCs w:val="24"/>
        </w:rPr>
        <w:t>, а также форс мажоры и наличие праздников при появлении срочных задач может повлиять на сроки выполнения.</w:t>
      </w:r>
    </w:p>
    <w:p w14:paraId="6DFEAD4E" w14:textId="77777777" w:rsidR="009D03D0" w:rsidRPr="009D03D0" w:rsidRDefault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37DC0278" w14:textId="294B32C5" w:rsidR="009D03D0" w:rsidRPr="009D03D0" w:rsidRDefault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9D03D0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C17AB8F" wp14:editId="626073E6">
            <wp:extent cx="2766203" cy="4257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147" cy="427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7ED7" w14:textId="7FF9DEAF" w:rsidR="009D03D0" w:rsidRPr="009D03D0" w:rsidRDefault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4B36B903" w14:textId="77777777" w:rsidR="009D03D0" w:rsidRPr="009D03D0" w:rsidRDefault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4. </w:t>
      </w:r>
    </w:p>
    <w:tbl>
      <w:tblPr>
        <w:tblW w:w="90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067"/>
        <w:gridCol w:w="1116"/>
        <w:gridCol w:w="3506"/>
      </w:tblGrid>
      <w:tr w:rsidR="009D03D0" w:rsidRPr="009D03D0" w14:paraId="60C41FC4" w14:textId="77777777" w:rsidTr="009D03D0">
        <w:trPr>
          <w:trHeight w:val="714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0D647EA3" w14:textId="77777777" w:rsidR="009D03D0" w:rsidRPr="009D03D0" w:rsidRDefault="009D03D0" w:rsidP="009D03D0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635ADED2" w14:textId="77777777" w:rsidR="009D03D0" w:rsidRPr="009D03D0" w:rsidRDefault="009D03D0" w:rsidP="009D03D0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 и единица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3023138E" w14:textId="77777777" w:rsidR="009D03D0" w:rsidRPr="009D03D0" w:rsidRDefault="009D03D0" w:rsidP="009D03D0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4CB1EC54" w14:textId="77777777" w:rsidR="009D03D0" w:rsidRPr="009D03D0" w:rsidRDefault="009D03D0" w:rsidP="009D03D0">
            <w:pPr>
              <w:spacing w:before="480" w:after="48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Источник</w:t>
            </w:r>
          </w:p>
        </w:tc>
      </w:tr>
      <w:tr w:rsidR="009D03D0" w:rsidRPr="009D03D0" w14:paraId="4149F0F8" w14:textId="77777777" w:rsidTr="009D03D0">
        <w:trPr>
          <w:trHeight w:val="73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F038675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λₜ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54A11B2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Новые ТЗ за рабочий день t, шт.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5958F51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5A7CBFF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Журнал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трекера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Jira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YouTrack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9D03D0" w:rsidRPr="009D03D0" w14:paraId="79CB22DD" w14:textId="77777777" w:rsidTr="009D03D0">
        <w:trPr>
          <w:trHeight w:val="86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CAE3355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Qₜ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1F42A88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Нераспределённые ТЗ в конце дня t, шт.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F107767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5C175A5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Фильтр «без исполнителя» в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трекере</w:t>
            </w:r>
            <w:proofErr w:type="spellEnd"/>
          </w:p>
        </w:tc>
      </w:tr>
      <w:tr w:rsidR="009D03D0" w:rsidRPr="009D03D0" w14:paraId="5CFAA130" w14:textId="77777777" w:rsidTr="009D03D0">
        <w:trPr>
          <w:trHeight w:val="87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1057605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Lⱼ(t)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98D4980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Активные задачи разработчика j в день t, шт.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C49895E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C27C699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Доска задач, столбец «В работе»</w:t>
            </w:r>
          </w:p>
        </w:tc>
      </w:tr>
      <w:tr w:rsidR="009D03D0" w:rsidRPr="009D03D0" w14:paraId="6E3EA93F" w14:textId="77777777" w:rsidTr="009D03D0">
        <w:trPr>
          <w:trHeight w:val="723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606A4D4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Sᵢ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7EE0C32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Сложность</w:t>
            </w:r>
            <w:r w:rsidRPr="009D03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ТЗ</w:t>
            </w:r>
            <w:r w:rsidRPr="009D03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 Story Points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2568FF7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DDDBA3D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Оценка аналитика при создании</w:t>
            </w:r>
          </w:p>
        </w:tc>
      </w:tr>
      <w:tr w:rsidR="009D03D0" w:rsidRPr="009D03D0" w14:paraId="7F381291" w14:textId="77777777" w:rsidTr="009D03D0">
        <w:trPr>
          <w:trHeight w:val="723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4EFD616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Dᵢ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FF5021B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Срок выполнения ТЗ i, рабочие дни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55E7FE0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55CABCF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Поле «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Due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Date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 в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трекере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(за вычетом выходных)</w:t>
            </w:r>
          </w:p>
        </w:tc>
      </w:tr>
      <w:tr w:rsidR="009D03D0" w:rsidRPr="009D03D0" w14:paraId="7EEE4032" w14:textId="77777777" w:rsidTr="009D03D0">
        <w:trPr>
          <w:trHeight w:val="86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252D33F2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Tᵢ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22E9AB6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Фактическое время выполнения ТЗ i, рабочие дни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0F2231D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439F80F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Разность меток «Готово» − «Назначено»</w:t>
            </w:r>
          </w:p>
        </w:tc>
      </w:tr>
      <w:tr w:rsidR="009D03D0" w:rsidRPr="009D03D0" w14:paraId="61284118" w14:textId="77777777" w:rsidTr="009D03D0">
        <w:trPr>
          <w:trHeight w:val="87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1521BBD2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Wᵢ (собств.)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A2F324B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Время ожидания назначения ТЗ i, рабочие дни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0FA93A45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A2D266E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Разность меток «Назначено» − «Создано»</w:t>
            </w:r>
          </w:p>
        </w:tc>
      </w:tr>
      <w:tr w:rsidR="009D03D0" w:rsidRPr="009D03D0" w14:paraId="4055D635" w14:textId="77777777" w:rsidTr="009D03D0">
        <w:trPr>
          <w:trHeight w:val="87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0562E94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Rⱼ (собств.)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545BD14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Коэффициент загрузки разработчика j,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безразм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. (0–1)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F7395E3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049F556" w14:textId="77777777" w:rsidR="009D03D0" w:rsidRPr="009D03D0" w:rsidRDefault="009D03D0" w:rsidP="009D03D0">
            <w:pPr>
              <w:spacing w:before="480" w:after="48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Rⱼ = Lⱼ / Lⱼ_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max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, где Lⱼ_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max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— максимально допустимое число параллельных задач</w:t>
            </w:r>
          </w:p>
        </w:tc>
      </w:tr>
    </w:tbl>
    <w:p w14:paraId="2FE0E4F3" w14:textId="783F6AE5" w:rsidR="009D03D0" w:rsidRDefault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4DE9D038" w14:textId="77777777" w:rsid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5. </w:t>
      </w:r>
    </w:p>
    <w:p w14:paraId="25A232A3" w14:textId="06B7A2B6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KPI 1 — Среднее время ожидания назначения</w:t>
      </w:r>
    </w:p>
    <w:p w14:paraId="5A7D6F54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W‾=1N∑i=1</w:t>
      </w:r>
      <w:proofErr w:type="gramStart"/>
      <w:r w:rsidRPr="009D03D0">
        <w:rPr>
          <w:rFonts w:ascii="Times New Roman" w:hAnsi="Times New Roman" w:cs="Times New Roman"/>
          <w:bCs/>
          <w:sz w:val="24"/>
          <w:szCs w:val="24"/>
        </w:rPr>
        <w:t>NWi,Wi</w:t>
      </w:r>
      <w:proofErr w:type="gramEnd"/>
      <w:r w:rsidRPr="009D03D0">
        <w:rPr>
          <w:rFonts w:ascii="Times New Roman" w:hAnsi="Times New Roman" w:cs="Times New Roman"/>
          <w:bCs/>
          <w:sz w:val="24"/>
          <w:szCs w:val="24"/>
        </w:rPr>
        <w:t>=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tiназн−tiсоздW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=N1​∑i=1N​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Wi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​,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Wi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​=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tiназн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​−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tiсозд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</w:t>
      </w:r>
    </w:p>
    <w:p w14:paraId="1924DABC" w14:textId="687C45B6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Направление: уменьшение</w:t>
      </w:r>
    </w:p>
    <w:p w14:paraId="35E82362" w14:textId="38DE767B" w:rsid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Связь с решением: единый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дашборд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загрузки позволяет аналитику мгновенно видеть свободного разработчика и назначать задачу без задержки.</w:t>
      </w:r>
    </w:p>
    <w:p w14:paraId="49741E35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25A22C36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KPI 2 — Стандартное отклонение загрузки разработчиков</w:t>
      </w:r>
    </w:p>
    <w:p w14:paraId="5986E3A4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σL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=1M∑j=1M(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Lj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−L‾)2σL​=M1​∑j=1</w:t>
      </w:r>
      <w:proofErr w:type="gramStart"/>
      <w:r w:rsidRPr="009D03D0">
        <w:rPr>
          <w:rFonts w:ascii="Times New Roman" w:hAnsi="Times New Roman" w:cs="Times New Roman"/>
          <w:bCs/>
          <w:sz w:val="24"/>
          <w:szCs w:val="24"/>
        </w:rPr>
        <w:t>M​(</w:t>
      </w:r>
      <w:proofErr w:type="spellStart"/>
      <w:proofErr w:type="gramEnd"/>
      <w:r w:rsidRPr="009D03D0">
        <w:rPr>
          <w:rFonts w:ascii="Times New Roman" w:hAnsi="Times New Roman" w:cs="Times New Roman"/>
          <w:bCs/>
          <w:sz w:val="24"/>
          <w:szCs w:val="24"/>
        </w:rPr>
        <w:t>Lj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​−L)2​</w:t>
      </w:r>
    </w:p>
    <w:p w14:paraId="26D7E41F" w14:textId="31CDAE12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Направление: уменьшение (стремление к 0 означает равномерную загрузку)</w:t>
      </w:r>
    </w:p>
    <w:p w14:paraId="43572F0F" w14:textId="1DE5E5B6" w:rsid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Связь с решением: прозрачность загрузки устраняет «навал» на опытных;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σ_L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— прямой индикатор дисбаланса.</w:t>
      </w:r>
    </w:p>
    <w:p w14:paraId="17AA4A24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02B53C54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KPI 3 — Доля ТЗ, выполненных в срок</w:t>
      </w:r>
    </w:p>
    <w:p w14:paraId="7DD808E0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Pв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 срок=</w:t>
      </w:r>
      <w:r w:rsidRPr="009D03D0">
        <w:rPr>
          <w:rFonts w:ascii="Cambria Math" w:hAnsi="Cambria Math" w:cs="Cambria Math"/>
          <w:bCs/>
          <w:sz w:val="24"/>
          <w:szCs w:val="24"/>
        </w:rPr>
        <w:t>∣</w:t>
      </w:r>
      <w:r w:rsidRPr="009D03D0">
        <w:rPr>
          <w:rFonts w:ascii="Times New Roman" w:hAnsi="Times New Roman" w:cs="Times New Roman"/>
          <w:bCs/>
          <w:sz w:val="24"/>
          <w:szCs w:val="24"/>
        </w:rPr>
        <w:t>{</w:t>
      </w:r>
      <w:proofErr w:type="spellStart"/>
      <w:proofErr w:type="gramStart"/>
      <w:r w:rsidRPr="009D03D0">
        <w:rPr>
          <w:rFonts w:ascii="Times New Roman" w:hAnsi="Times New Roman" w:cs="Times New Roman"/>
          <w:bCs/>
          <w:sz w:val="24"/>
          <w:szCs w:val="24"/>
        </w:rPr>
        <w:t>i:Ti</w:t>
      </w:r>
      <w:proofErr w:type="gramEnd"/>
      <w:r w:rsidRPr="009D03D0">
        <w:rPr>
          <w:rFonts w:ascii="Times New Roman" w:hAnsi="Times New Roman" w:cs="Times New Roman"/>
          <w:bCs/>
          <w:sz w:val="24"/>
          <w:szCs w:val="24"/>
        </w:rPr>
        <w:t>≤Di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}</w:t>
      </w:r>
      <w:r w:rsidRPr="009D03D0">
        <w:rPr>
          <w:rFonts w:ascii="Cambria Math" w:hAnsi="Cambria Math" w:cs="Cambria Math"/>
          <w:bCs/>
          <w:sz w:val="24"/>
          <w:szCs w:val="24"/>
        </w:rPr>
        <w:t>∣</w:t>
      </w:r>
      <w:r w:rsidRPr="009D03D0">
        <w:rPr>
          <w:rFonts w:ascii="Times New Roman" w:hAnsi="Times New Roman" w:cs="Times New Roman"/>
          <w:bCs/>
          <w:sz w:val="24"/>
          <w:szCs w:val="24"/>
        </w:rPr>
        <w:t>N×100 %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Pв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 срок​=N​{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i:Ti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​≤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Di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​}​​×100%</w:t>
      </w:r>
    </w:p>
    <w:p w14:paraId="63D97994" w14:textId="05856005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Направление: увеличение</w:t>
      </w:r>
    </w:p>
    <w:p w14:paraId="0FA49B17" w14:textId="77777777" w:rsid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>Связь с решением: при равномерном распределении ни один разработчик не перегружен, следовательно, меньше срывов дедлайнов.</w:t>
      </w:r>
    </w:p>
    <w:p w14:paraId="13D537ED" w14:textId="5AE49E95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Среднее W‾W может выглядеть приемлемо (например, 1,2 дня), скрывая «тяжёлый хвост»: 80 % задач назначаются за 15 минут, а 20 % «висят» по 5–7 дней, потому что аналитик не заметил, что все опытные разработчики заняты. Именно этот хвост вызывает срывы сроков и демотивацию. Поэтому дополнительно стоит измерять 90-й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процентиль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W0.9W0.9​ и долю задач с Wi≤1Wi​≤1 день.</w:t>
      </w:r>
    </w:p>
    <w:p w14:paraId="33F4C383" w14:textId="5ED1F021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7365EA37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6. </w:t>
      </w:r>
    </w:p>
    <w:tbl>
      <w:tblPr>
        <w:tblW w:w="97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278"/>
        <w:gridCol w:w="5227"/>
      </w:tblGrid>
      <w:tr w:rsidR="009D03D0" w:rsidRPr="009D03D0" w14:paraId="20E3D456" w14:textId="77777777" w:rsidTr="009D03D0">
        <w:trPr>
          <w:trHeight w:val="1068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27D737DF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0687222F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Допущение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09371315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Если неверно</w:t>
            </w:r>
          </w:p>
        </w:tc>
      </w:tr>
      <w:tr w:rsidR="009D03D0" w:rsidRPr="009D03D0" w14:paraId="33122785" w14:textId="77777777" w:rsidTr="009D03D0">
        <w:trPr>
          <w:trHeight w:val="1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F55BA90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6E2FF8D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Все разработчики в команде способны взять любое ТЗ (нет узкой специализации: фронт / бэк / мобильная)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7D72AADF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Модель будет «назначать» задачи тем, кто физически не может их выполнить; расчётная загрузка станет фиктивной, а реальные сроки вырастут</w:t>
            </w:r>
          </w:p>
        </w:tc>
      </w:tr>
      <w:tr w:rsidR="009D03D0" w:rsidRPr="009D03D0" w14:paraId="1848B9D6" w14:textId="77777777" w:rsidTr="009D03D0">
        <w:trPr>
          <w:trHeight w:val="129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A82F28E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CA0183C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Сложность Sᵢ оценивается аналитиком объективно и не пересматривается после назначения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54CEB027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Прогнозы времени выполнения и загрузки будут систематически отклоняться от факта; KPI «доля в срок» потеряет смысл</w:t>
            </w:r>
          </w:p>
        </w:tc>
      </w:tr>
      <w:tr w:rsidR="009D03D0" w:rsidRPr="009D03D0" w14:paraId="59DAE7D2" w14:textId="77777777" w:rsidTr="009D03D0">
        <w:trPr>
          <w:trHeight w:val="1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390E0F46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6B6CC3AC" w14:textId="25165A30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Временн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ы</w:t>
            </w: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е метки создания, назначения и завершения ТЗ фиксируются автоматически и корректно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vAlign w:val="bottom"/>
            <w:hideMark/>
          </w:tcPr>
          <w:p w14:paraId="469B961E" w14:textId="77777777" w:rsidR="009D03D0" w:rsidRPr="009D03D0" w:rsidRDefault="009D03D0" w:rsidP="009D03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Wᵢ и Tᵢ будут содержать шум или смещение; выводы об эффективности </w:t>
            </w:r>
            <w:proofErr w:type="spellStart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>дашборда</w:t>
            </w:r>
            <w:proofErr w:type="spellEnd"/>
            <w:r w:rsidRPr="009D03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станут недостоверными</w:t>
            </w:r>
          </w:p>
        </w:tc>
      </w:tr>
    </w:tbl>
    <w:p w14:paraId="36F607AB" w14:textId="083F2618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2F3D12FE" w14:textId="77777777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7. Вариант А — Агрегированная потоковая модель (системная динамика). Модель описывает баланс задач по дням: поступило λₜ, назначено Aₜ, завершено Cₜ, в очереди Qₜ = Qₜ₋₁ + λₜ − Aₜ, а средняя загрузка команды вычисляется как отношение суммарного числа активных задач к числу разработчиков. Модель отвечает на вопрос: «Насколько в среднем сократится очередь и время ожидания, если аналитики будут видеть загрузку и распределять задачи равномерно?» Для её построения достаточно ежедневной агрегированной статистики из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трекера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— числа созданных, назначенных и закрытых задач, без привязки к конкретным людям. Модель упрощает реальность тем, что не различает отдельных разработчиков и не учитывает разброс сложности задач внутри одного дня. Её стоит выбрать, когда нужно быстро получить оценку эффекта и просто объяснить результат команде и руководству; не стоит — когда требуется показать, какой именно разработчик перегружен и какие конкретные задачи срываются.</w:t>
      </w:r>
    </w:p>
    <w:p w14:paraId="550E5611" w14:textId="2EEC2AE2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t xml:space="preserve">Вариант Б — Дискретно-событийная имитационная модель (DES). Каждое ТЗ здесь выступает отдельной сущностью с атрибутами сложности и срока, каждый разработчик — ресурсом с собственной очередью, а событиями служат моменты создания, назначения и завершения задач; логика назначения имитирует поведение аналитика, который благодаря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дашборду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выбирает разработчика с минимальной текущей загрузкой. Модель отвечает на вопрос: «Как изменится загрузка каждого конкретного разработчика и сроки конкретных ТЗ при внедрении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дашборда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по сравнению с текущим хаотичным назначением?» Для неё необходимы детальные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логи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из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трекера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: временн</w:t>
      </w:r>
      <w:r>
        <w:rPr>
          <w:rFonts w:ascii="Times New Roman" w:hAnsi="Times New Roman" w:cs="Times New Roman"/>
          <w:bCs/>
          <w:sz w:val="24"/>
          <w:szCs w:val="24"/>
        </w:rPr>
        <w:t>ы</w:t>
      </w:r>
      <w:r w:rsidRPr="009D03D0">
        <w:rPr>
          <w:rFonts w:ascii="Times New Roman" w:hAnsi="Times New Roman" w:cs="Times New Roman"/>
          <w:bCs/>
          <w:sz w:val="24"/>
          <w:szCs w:val="24"/>
        </w:rPr>
        <w:t xml:space="preserve">е метки каждого ТЗ, идентификатор исполнителя, сложность и история статусов. Модель упрощает реальность, игнорируя коммуникационные задержки и затраты на переключение контекста между задачами. Её стоит выбрать, когда руководство требует детального обоснования с цифрами по каждому разработчику и когда есть качественные исторические данные; не стоит — если цель лишь обосновать саму идею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дашборда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>, потому что реализация трудоёмка и избыточна для такой задачи.</w:t>
      </w:r>
    </w:p>
    <w:p w14:paraId="79A51ACA" w14:textId="3C920645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</w:p>
    <w:p w14:paraId="49075251" w14:textId="630BE8A4" w:rsidR="009D03D0" w:rsidRPr="009D03D0" w:rsidRDefault="009D03D0" w:rsidP="009D03D0">
      <w:pPr>
        <w:rPr>
          <w:rFonts w:ascii="Times New Roman" w:hAnsi="Times New Roman" w:cs="Times New Roman"/>
          <w:bCs/>
          <w:sz w:val="24"/>
          <w:szCs w:val="24"/>
        </w:rPr>
      </w:pPr>
      <w:r w:rsidRPr="009D03D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8. Проверка согласия с наблюдениями (валидация). Исторические данные </w:t>
      </w:r>
      <w:proofErr w:type="spellStart"/>
      <w:r w:rsidRPr="009D03D0">
        <w:rPr>
          <w:rFonts w:ascii="Times New Roman" w:hAnsi="Times New Roman" w:cs="Times New Roman"/>
          <w:bCs/>
          <w:sz w:val="24"/>
          <w:szCs w:val="24"/>
        </w:rPr>
        <w:t>трекера</w:t>
      </w:r>
      <w:proofErr w:type="spellEnd"/>
      <w:r w:rsidRPr="009D03D0">
        <w:rPr>
          <w:rFonts w:ascii="Times New Roman" w:hAnsi="Times New Roman" w:cs="Times New Roman"/>
          <w:bCs/>
          <w:sz w:val="24"/>
          <w:szCs w:val="24"/>
        </w:rPr>
        <w:t xml:space="preserve"> делятся на два периода: калибровочный (например, первый и второй кварталы) и тестовый (третий квартал). На данных калибровочного периода настраиваются параметры модели — средняя сложность, среднее время выполнения, интенсивность поступления. Затем модель прогоняется на входных данных тестового периода, и полученные расчётные распределения времени ожидания и разброса загрузки сравниваются с фактическими значениями того же периода: визуально — через наложение гистограмм, количественно — через среднюю абсолютную процентную ошибку (MAPE) для среднего времени ожидания и стандартного отклонения загрузки. Критерием приемлемости считается MAPE ниже 15–20 % по ключевым KPI; если ошибка выше, необходимо пересмотреть допущения, например ввести коэффициент специализации или скорректировать максимально допустимое число параллельных задач у одного разработчика.</w:t>
      </w:r>
    </w:p>
    <w:sectPr w:rsidR="009D03D0" w:rsidRPr="009D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D5BDA"/>
    <w:multiLevelType w:val="multilevel"/>
    <w:tmpl w:val="093E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8A52D2"/>
    <w:multiLevelType w:val="multilevel"/>
    <w:tmpl w:val="FF9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045A47"/>
    <w:multiLevelType w:val="multilevel"/>
    <w:tmpl w:val="5A1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6D"/>
    <w:rsid w:val="00295138"/>
    <w:rsid w:val="00555893"/>
    <w:rsid w:val="005A21B9"/>
    <w:rsid w:val="009D03D0"/>
    <w:rsid w:val="00C57D7C"/>
    <w:rsid w:val="00DE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8000"/>
  <w15:chartTrackingRefBased/>
  <w15:docId w15:val="{22CFE7B0-4B4A-4317-AA11-5317002D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D0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D03D0"/>
    <w:rPr>
      <w:i/>
      <w:iCs/>
    </w:rPr>
  </w:style>
  <w:style w:type="character" w:styleId="a4">
    <w:name w:val="Strong"/>
    <w:basedOn w:val="a0"/>
    <w:uiPriority w:val="22"/>
    <w:qFormat/>
    <w:rsid w:val="009D03D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D03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D0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9D03D0"/>
  </w:style>
  <w:style w:type="character" w:customStyle="1" w:styleId="mord">
    <w:name w:val="mord"/>
    <w:basedOn w:val="a0"/>
    <w:rsid w:val="009D03D0"/>
  </w:style>
  <w:style w:type="character" w:customStyle="1" w:styleId="mrel">
    <w:name w:val="mrel"/>
    <w:basedOn w:val="a0"/>
    <w:rsid w:val="009D03D0"/>
  </w:style>
  <w:style w:type="character" w:customStyle="1" w:styleId="mopen">
    <w:name w:val="mopen"/>
    <w:basedOn w:val="a0"/>
    <w:rsid w:val="009D03D0"/>
  </w:style>
  <w:style w:type="character" w:customStyle="1" w:styleId="vlist-s">
    <w:name w:val="vlist-s"/>
    <w:basedOn w:val="a0"/>
    <w:rsid w:val="009D03D0"/>
  </w:style>
  <w:style w:type="character" w:customStyle="1" w:styleId="mclose">
    <w:name w:val="mclose"/>
    <w:basedOn w:val="a0"/>
    <w:rsid w:val="009D03D0"/>
  </w:style>
  <w:style w:type="character" w:customStyle="1" w:styleId="mop">
    <w:name w:val="mop"/>
    <w:basedOn w:val="a0"/>
    <w:rsid w:val="009D03D0"/>
  </w:style>
  <w:style w:type="character" w:customStyle="1" w:styleId="mpunct">
    <w:name w:val="mpunct"/>
    <w:basedOn w:val="a0"/>
    <w:rsid w:val="009D03D0"/>
  </w:style>
  <w:style w:type="character" w:customStyle="1" w:styleId="mbin">
    <w:name w:val="mbin"/>
    <w:basedOn w:val="a0"/>
    <w:rsid w:val="009D03D0"/>
  </w:style>
  <w:style w:type="character" w:customStyle="1" w:styleId="delimsizing">
    <w:name w:val="delimsizing"/>
    <w:basedOn w:val="a0"/>
    <w:rsid w:val="009D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Pekina</dc:creator>
  <cp:keywords/>
  <dc:description/>
  <cp:lastModifiedBy>John Pekina</cp:lastModifiedBy>
  <cp:revision>2</cp:revision>
  <dcterms:created xsi:type="dcterms:W3CDTF">2026-10-20T15:51:00Z</dcterms:created>
  <dcterms:modified xsi:type="dcterms:W3CDTF">2026-10-20T22:17:00Z</dcterms:modified>
</cp:coreProperties>
</file>