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502" w:rsidRDefault="007A3502" w:rsidP="00DD0A53">
      <w:pPr>
        <w:jc w:val="center"/>
        <w:rPr>
          <w:b/>
          <w:sz w:val="40"/>
          <w:szCs w:val="40"/>
        </w:rPr>
      </w:pPr>
    </w:p>
    <w:p w:rsidR="007A3502" w:rsidRDefault="007A3502" w:rsidP="00DD0A53">
      <w:pPr>
        <w:jc w:val="center"/>
        <w:rPr>
          <w:b/>
          <w:sz w:val="40"/>
          <w:szCs w:val="40"/>
        </w:rPr>
      </w:pPr>
    </w:p>
    <w:p w:rsidR="00DD0A53" w:rsidRPr="00347669" w:rsidRDefault="00DD0A53" w:rsidP="00347669">
      <w:pPr>
        <w:jc w:val="center"/>
        <w:rPr>
          <w:b/>
          <w:sz w:val="40"/>
          <w:szCs w:val="40"/>
        </w:rPr>
      </w:pPr>
      <w:r w:rsidRPr="00DD0A53">
        <w:rPr>
          <w:b/>
          <w:sz w:val="40"/>
          <w:szCs w:val="40"/>
        </w:rPr>
        <w:t xml:space="preserve">Machine Learning for a Charitable Organization </w:t>
      </w:r>
      <w:bookmarkStart w:id="0" w:name="_GoBack"/>
      <w:bookmarkEnd w:id="0"/>
    </w:p>
    <w:p w:rsidR="00DD0A53" w:rsidRDefault="00DD0A53"/>
    <w:p w:rsidR="00DD0A53" w:rsidRDefault="00DD0A53"/>
    <w:p w:rsidR="00B03071" w:rsidRPr="0093537A" w:rsidRDefault="00BD209A">
      <w:pPr>
        <w:rPr>
          <w:b/>
          <w:sz w:val="28"/>
          <w:szCs w:val="28"/>
        </w:rPr>
      </w:pPr>
      <w:r w:rsidRPr="0093537A">
        <w:rPr>
          <w:b/>
          <w:sz w:val="28"/>
          <w:szCs w:val="28"/>
        </w:rPr>
        <w:t>Introduction</w:t>
      </w:r>
    </w:p>
    <w:p w:rsidR="007E1DBA" w:rsidRDefault="0093537A">
      <w:r>
        <w:tab/>
        <w:t xml:space="preserve">A charitable organization </w:t>
      </w:r>
      <w:r w:rsidR="0098673B">
        <w:t xml:space="preserve">wishes to develop a machine learning model to improve the cost-effectiveness of their direct </w:t>
      </w:r>
      <w:r w:rsidR="00A33127">
        <w:t xml:space="preserve">marketing campaigns to </w:t>
      </w:r>
      <w:r w:rsidR="0098673B">
        <w:t xml:space="preserve">donors. Their current mailing response rate is 10% with an average donation rate of $14.50 per response. There are two different objectives that are to be accomplished. The first objective is to develop a classification model for DONR. The “maximum” profit will be used as the evaluation criteria and the selected model will be used to classify responses. The second objective is to develop a prediction model for the DAMT variable. The “mean prediction error” will be used as the evaluation criteria. The final prediction model will be used to predict DAMT responses in the charity dataset. Models that will be used include logistic regression, GAM, LDA, KNN, ordinary least squares regression, and many more. The analysis will give better insight in the productivity in the direct marketing campaign of the charitable organization and will yield a model to be used in future analysis as well. </w:t>
      </w:r>
    </w:p>
    <w:p w:rsidR="007E1DBA" w:rsidRDefault="007E1DBA"/>
    <w:p w:rsidR="00F407A0" w:rsidRPr="0098673B" w:rsidRDefault="00F407A0">
      <w:pPr>
        <w:rPr>
          <w:b/>
          <w:sz w:val="28"/>
          <w:szCs w:val="28"/>
        </w:rPr>
      </w:pPr>
      <w:r w:rsidRPr="00BD209A">
        <w:rPr>
          <w:b/>
          <w:sz w:val="28"/>
          <w:szCs w:val="28"/>
        </w:rPr>
        <w:t>Analysis</w:t>
      </w:r>
    </w:p>
    <w:p w:rsidR="007D0302" w:rsidRPr="00BD209A" w:rsidRDefault="007D0302">
      <w:pPr>
        <w:rPr>
          <w:b/>
        </w:rPr>
      </w:pPr>
      <w:r w:rsidRPr="00BD209A">
        <w:rPr>
          <w:b/>
        </w:rPr>
        <w:t>Exploratory Data Analysis:</w:t>
      </w:r>
    </w:p>
    <w:p w:rsidR="00AB0CB5" w:rsidRDefault="007D0302" w:rsidP="00A33127">
      <w:pPr>
        <w:ind w:firstLine="720"/>
      </w:pPr>
      <w:r>
        <w:t xml:space="preserve">In order to build a prediction model to predict </w:t>
      </w:r>
      <w:r w:rsidR="00A33127">
        <w:t>the expected gift amount from donors,</w:t>
      </w:r>
      <w:r w:rsidR="00BD209A">
        <w:t xml:space="preserve"> exploratory data analysis (EDA) </w:t>
      </w:r>
      <w:r w:rsidR="00A33127">
        <w:t xml:space="preserve">will be performed </w:t>
      </w:r>
      <w:r w:rsidR="00BD209A">
        <w:t xml:space="preserve">on the charity data set. This initial analysis will cover the basic description of the data that is in the data set. The data set contains </w:t>
      </w:r>
      <w:r w:rsidR="0098673B">
        <w:t>3</w:t>
      </w:r>
      <w:r w:rsidR="005B333F">
        <w:t>,</w:t>
      </w:r>
      <w:r w:rsidR="0098673B">
        <w:t>984</w:t>
      </w:r>
      <w:r w:rsidR="00C95D84">
        <w:t xml:space="preserve"> records with 24 variables.</w:t>
      </w:r>
      <w:r w:rsidR="00AB381F">
        <w:t xml:space="preserve"> </w:t>
      </w:r>
      <w:r w:rsidR="00A33127">
        <w:t>A breakdown of the population by region was created</w:t>
      </w:r>
      <w:r w:rsidR="00AB0CB5">
        <w:t>.</w:t>
      </w:r>
      <w:r w:rsidR="005B333F">
        <w:t xml:space="preserve"> Keep in mind that region five is the remainder after regions 1-4 were allocated a population.</w:t>
      </w:r>
      <w:r w:rsidR="00AB0CB5">
        <w:t xml:space="preserve"> </w:t>
      </w:r>
    </w:p>
    <w:p w:rsidR="0098673B" w:rsidRDefault="0098673B"/>
    <w:tbl>
      <w:tblPr>
        <w:tblStyle w:val="TableGrid"/>
        <w:tblW w:w="0" w:type="auto"/>
        <w:jc w:val="center"/>
        <w:tblLook w:val="04A0" w:firstRow="1" w:lastRow="0" w:firstColumn="1" w:lastColumn="0" w:noHBand="0" w:noVBand="1"/>
      </w:tblPr>
      <w:tblGrid>
        <w:gridCol w:w="1895"/>
        <w:gridCol w:w="1895"/>
        <w:gridCol w:w="1895"/>
      </w:tblGrid>
      <w:tr w:rsidR="00AB0CB5" w:rsidRPr="00AB0CB5" w:rsidTr="00AB0CB5">
        <w:trPr>
          <w:trHeight w:val="283"/>
          <w:jc w:val="center"/>
        </w:trPr>
        <w:tc>
          <w:tcPr>
            <w:tcW w:w="1895" w:type="dxa"/>
          </w:tcPr>
          <w:p w:rsidR="00AB0CB5" w:rsidRPr="00AB0CB5" w:rsidRDefault="00AB0CB5" w:rsidP="00AB0CB5">
            <w:pPr>
              <w:jc w:val="center"/>
              <w:rPr>
                <w:b/>
                <w:sz w:val="20"/>
                <w:szCs w:val="20"/>
              </w:rPr>
            </w:pPr>
            <w:r w:rsidRPr="00AB0CB5">
              <w:rPr>
                <w:b/>
                <w:sz w:val="20"/>
                <w:szCs w:val="20"/>
              </w:rPr>
              <w:t>Region</w:t>
            </w:r>
          </w:p>
        </w:tc>
        <w:tc>
          <w:tcPr>
            <w:tcW w:w="1895" w:type="dxa"/>
          </w:tcPr>
          <w:p w:rsidR="00AB0CB5" w:rsidRPr="00AB0CB5" w:rsidRDefault="00AB0CB5" w:rsidP="00AB0CB5">
            <w:pPr>
              <w:jc w:val="center"/>
              <w:rPr>
                <w:b/>
                <w:sz w:val="20"/>
                <w:szCs w:val="20"/>
              </w:rPr>
            </w:pPr>
            <w:r w:rsidRPr="00AB0CB5">
              <w:rPr>
                <w:b/>
                <w:sz w:val="20"/>
                <w:szCs w:val="20"/>
              </w:rPr>
              <w:t>Population</w:t>
            </w:r>
          </w:p>
        </w:tc>
        <w:tc>
          <w:tcPr>
            <w:tcW w:w="1895" w:type="dxa"/>
          </w:tcPr>
          <w:p w:rsidR="00AB0CB5" w:rsidRPr="00AB0CB5" w:rsidRDefault="00AB0CB5" w:rsidP="00AB0CB5">
            <w:pPr>
              <w:jc w:val="center"/>
              <w:rPr>
                <w:b/>
                <w:sz w:val="20"/>
                <w:szCs w:val="20"/>
              </w:rPr>
            </w:pPr>
            <w:r>
              <w:rPr>
                <w:b/>
                <w:sz w:val="20"/>
                <w:szCs w:val="20"/>
              </w:rPr>
              <w:t>Percentage of Total</w:t>
            </w:r>
          </w:p>
        </w:tc>
      </w:tr>
      <w:tr w:rsidR="00AB0CB5" w:rsidRPr="00AB0CB5" w:rsidTr="00AB0CB5">
        <w:trPr>
          <w:trHeight w:val="283"/>
          <w:jc w:val="center"/>
        </w:trPr>
        <w:tc>
          <w:tcPr>
            <w:tcW w:w="1895" w:type="dxa"/>
          </w:tcPr>
          <w:p w:rsidR="00AB0CB5" w:rsidRPr="00AB0CB5" w:rsidRDefault="00AB0CB5">
            <w:pPr>
              <w:rPr>
                <w:sz w:val="20"/>
                <w:szCs w:val="20"/>
              </w:rPr>
            </w:pPr>
            <w:r>
              <w:rPr>
                <w:sz w:val="20"/>
                <w:szCs w:val="20"/>
              </w:rPr>
              <w:t>Region 1</w:t>
            </w:r>
          </w:p>
        </w:tc>
        <w:tc>
          <w:tcPr>
            <w:tcW w:w="1895" w:type="dxa"/>
          </w:tcPr>
          <w:p w:rsidR="00AB0CB5" w:rsidRPr="00AB0CB5" w:rsidRDefault="00AB0CB5" w:rsidP="00AB0CB5">
            <w:pPr>
              <w:jc w:val="center"/>
              <w:rPr>
                <w:sz w:val="20"/>
                <w:szCs w:val="20"/>
              </w:rPr>
            </w:pPr>
            <w:r>
              <w:rPr>
                <w:sz w:val="20"/>
                <w:szCs w:val="20"/>
              </w:rPr>
              <w:t>1,605</w:t>
            </w:r>
          </w:p>
        </w:tc>
        <w:tc>
          <w:tcPr>
            <w:tcW w:w="1895" w:type="dxa"/>
          </w:tcPr>
          <w:p w:rsidR="00AB0CB5" w:rsidRDefault="00AB0CB5" w:rsidP="00AB0CB5">
            <w:pPr>
              <w:jc w:val="center"/>
              <w:rPr>
                <w:sz w:val="20"/>
                <w:szCs w:val="20"/>
              </w:rPr>
            </w:pPr>
            <w:r>
              <w:rPr>
                <w:sz w:val="20"/>
                <w:szCs w:val="20"/>
              </w:rPr>
              <w:t>20.03%</w:t>
            </w:r>
          </w:p>
        </w:tc>
      </w:tr>
      <w:tr w:rsidR="00AB0CB5" w:rsidRPr="00AB0CB5" w:rsidTr="00AB0CB5">
        <w:trPr>
          <w:trHeight w:val="283"/>
          <w:jc w:val="center"/>
        </w:trPr>
        <w:tc>
          <w:tcPr>
            <w:tcW w:w="1895" w:type="dxa"/>
          </w:tcPr>
          <w:p w:rsidR="00AB0CB5" w:rsidRPr="00AB0CB5" w:rsidRDefault="00AB0CB5">
            <w:pPr>
              <w:rPr>
                <w:sz w:val="20"/>
                <w:szCs w:val="20"/>
              </w:rPr>
            </w:pPr>
            <w:r>
              <w:rPr>
                <w:sz w:val="20"/>
                <w:szCs w:val="20"/>
              </w:rPr>
              <w:t>Region 2</w:t>
            </w:r>
          </w:p>
        </w:tc>
        <w:tc>
          <w:tcPr>
            <w:tcW w:w="1895" w:type="dxa"/>
          </w:tcPr>
          <w:p w:rsidR="00AB0CB5" w:rsidRPr="00AB0CB5" w:rsidRDefault="00AB0CB5" w:rsidP="00AB0CB5">
            <w:pPr>
              <w:jc w:val="center"/>
              <w:rPr>
                <w:sz w:val="20"/>
                <w:szCs w:val="20"/>
              </w:rPr>
            </w:pPr>
            <w:r>
              <w:rPr>
                <w:sz w:val="20"/>
                <w:szCs w:val="20"/>
              </w:rPr>
              <w:t>2,555</w:t>
            </w:r>
          </w:p>
        </w:tc>
        <w:tc>
          <w:tcPr>
            <w:tcW w:w="1895" w:type="dxa"/>
          </w:tcPr>
          <w:p w:rsidR="00AB0CB5" w:rsidRDefault="00AB0CB5" w:rsidP="00AB0CB5">
            <w:pPr>
              <w:jc w:val="center"/>
              <w:rPr>
                <w:sz w:val="20"/>
                <w:szCs w:val="20"/>
              </w:rPr>
            </w:pPr>
            <w:r>
              <w:rPr>
                <w:sz w:val="20"/>
                <w:szCs w:val="20"/>
              </w:rPr>
              <w:t>31.90%</w:t>
            </w:r>
          </w:p>
        </w:tc>
      </w:tr>
      <w:tr w:rsidR="00AB0CB5" w:rsidRPr="00AB0CB5" w:rsidTr="00AB0CB5">
        <w:trPr>
          <w:trHeight w:val="283"/>
          <w:jc w:val="center"/>
        </w:trPr>
        <w:tc>
          <w:tcPr>
            <w:tcW w:w="1895" w:type="dxa"/>
          </w:tcPr>
          <w:p w:rsidR="00AB0CB5" w:rsidRPr="00AB0CB5" w:rsidRDefault="00AB0CB5">
            <w:pPr>
              <w:rPr>
                <w:sz w:val="20"/>
                <w:szCs w:val="20"/>
              </w:rPr>
            </w:pPr>
            <w:r>
              <w:rPr>
                <w:sz w:val="20"/>
                <w:szCs w:val="20"/>
              </w:rPr>
              <w:t>Region 3</w:t>
            </w:r>
          </w:p>
        </w:tc>
        <w:tc>
          <w:tcPr>
            <w:tcW w:w="1895" w:type="dxa"/>
          </w:tcPr>
          <w:p w:rsidR="00AB0CB5" w:rsidRPr="00AB0CB5" w:rsidRDefault="00AB0CB5" w:rsidP="00AB0CB5">
            <w:pPr>
              <w:jc w:val="center"/>
              <w:rPr>
                <w:sz w:val="20"/>
                <w:szCs w:val="20"/>
              </w:rPr>
            </w:pPr>
            <w:r>
              <w:rPr>
                <w:sz w:val="20"/>
                <w:szCs w:val="20"/>
              </w:rPr>
              <w:t>1,071</w:t>
            </w:r>
          </w:p>
        </w:tc>
        <w:tc>
          <w:tcPr>
            <w:tcW w:w="1895" w:type="dxa"/>
          </w:tcPr>
          <w:p w:rsidR="00AB0CB5" w:rsidRDefault="00AB0CB5" w:rsidP="00AB0CB5">
            <w:pPr>
              <w:jc w:val="center"/>
              <w:rPr>
                <w:sz w:val="20"/>
                <w:szCs w:val="20"/>
              </w:rPr>
            </w:pPr>
            <w:r>
              <w:rPr>
                <w:sz w:val="20"/>
                <w:szCs w:val="20"/>
              </w:rPr>
              <w:t>13.37%</w:t>
            </w:r>
          </w:p>
        </w:tc>
      </w:tr>
      <w:tr w:rsidR="00AB0CB5" w:rsidRPr="00AB0CB5" w:rsidTr="00AB0CB5">
        <w:trPr>
          <w:trHeight w:val="283"/>
          <w:jc w:val="center"/>
        </w:trPr>
        <w:tc>
          <w:tcPr>
            <w:tcW w:w="1895" w:type="dxa"/>
          </w:tcPr>
          <w:p w:rsidR="00AB0CB5" w:rsidRPr="00AB0CB5" w:rsidRDefault="00AB0CB5">
            <w:pPr>
              <w:rPr>
                <w:sz w:val="20"/>
                <w:szCs w:val="20"/>
              </w:rPr>
            </w:pPr>
            <w:r>
              <w:rPr>
                <w:sz w:val="20"/>
                <w:szCs w:val="20"/>
              </w:rPr>
              <w:t>Region 4</w:t>
            </w:r>
          </w:p>
        </w:tc>
        <w:tc>
          <w:tcPr>
            <w:tcW w:w="1895" w:type="dxa"/>
          </w:tcPr>
          <w:p w:rsidR="00AB0CB5" w:rsidRPr="00AB0CB5" w:rsidRDefault="00AB0CB5" w:rsidP="00AB0CB5">
            <w:pPr>
              <w:jc w:val="center"/>
              <w:rPr>
                <w:sz w:val="20"/>
                <w:szCs w:val="20"/>
              </w:rPr>
            </w:pPr>
            <w:r>
              <w:rPr>
                <w:sz w:val="20"/>
                <w:szCs w:val="20"/>
              </w:rPr>
              <w:t>1,117</w:t>
            </w:r>
          </w:p>
        </w:tc>
        <w:tc>
          <w:tcPr>
            <w:tcW w:w="1895" w:type="dxa"/>
          </w:tcPr>
          <w:p w:rsidR="00AB0CB5" w:rsidRDefault="00AB0CB5" w:rsidP="00AB0CB5">
            <w:pPr>
              <w:jc w:val="center"/>
              <w:rPr>
                <w:sz w:val="20"/>
                <w:szCs w:val="20"/>
              </w:rPr>
            </w:pPr>
            <w:r>
              <w:rPr>
                <w:sz w:val="20"/>
                <w:szCs w:val="20"/>
              </w:rPr>
              <w:t>13.94%</w:t>
            </w:r>
          </w:p>
        </w:tc>
      </w:tr>
      <w:tr w:rsidR="00AB0CB5" w:rsidRPr="00AB0CB5" w:rsidTr="00AB0CB5">
        <w:trPr>
          <w:trHeight w:val="283"/>
          <w:jc w:val="center"/>
        </w:trPr>
        <w:tc>
          <w:tcPr>
            <w:tcW w:w="1895" w:type="dxa"/>
          </w:tcPr>
          <w:p w:rsidR="00AB0CB5" w:rsidRPr="00AB0CB5" w:rsidRDefault="00AB0CB5">
            <w:pPr>
              <w:rPr>
                <w:sz w:val="20"/>
                <w:szCs w:val="20"/>
              </w:rPr>
            </w:pPr>
            <w:r>
              <w:rPr>
                <w:sz w:val="20"/>
                <w:szCs w:val="20"/>
              </w:rPr>
              <w:t>Region 5</w:t>
            </w:r>
          </w:p>
        </w:tc>
        <w:tc>
          <w:tcPr>
            <w:tcW w:w="1895" w:type="dxa"/>
          </w:tcPr>
          <w:p w:rsidR="00AB0CB5" w:rsidRPr="00AB0CB5" w:rsidRDefault="00AB0CB5" w:rsidP="00AB0CB5">
            <w:pPr>
              <w:jc w:val="center"/>
              <w:rPr>
                <w:sz w:val="20"/>
                <w:szCs w:val="20"/>
              </w:rPr>
            </w:pPr>
            <w:r>
              <w:rPr>
                <w:sz w:val="20"/>
                <w:szCs w:val="20"/>
              </w:rPr>
              <w:t>1,661</w:t>
            </w:r>
          </w:p>
        </w:tc>
        <w:tc>
          <w:tcPr>
            <w:tcW w:w="1895" w:type="dxa"/>
          </w:tcPr>
          <w:p w:rsidR="00AB0CB5" w:rsidRDefault="00AB0CB5" w:rsidP="00AB0CB5">
            <w:pPr>
              <w:jc w:val="center"/>
              <w:rPr>
                <w:sz w:val="20"/>
                <w:szCs w:val="20"/>
              </w:rPr>
            </w:pPr>
            <w:r>
              <w:rPr>
                <w:sz w:val="20"/>
                <w:szCs w:val="20"/>
              </w:rPr>
              <w:t>20.73%</w:t>
            </w:r>
          </w:p>
        </w:tc>
      </w:tr>
    </w:tbl>
    <w:p w:rsidR="00AB0CB5" w:rsidRDefault="00AB0CB5"/>
    <w:p w:rsidR="00AB0CB5" w:rsidRDefault="00AB0CB5" w:rsidP="00AB0CB5">
      <w:pPr>
        <w:jc w:val="center"/>
      </w:pPr>
      <w:r>
        <w:rPr>
          <w:noProof/>
        </w:rPr>
        <w:lastRenderedPageBreak/>
        <w:drawing>
          <wp:inline distT="0" distB="0" distL="0" distR="0">
            <wp:extent cx="3051545" cy="2235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8 at 5.06.3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7295" cy="2261707"/>
                    </a:xfrm>
                    <a:prstGeom prst="rect">
                      <a:avLst/>
                    </a:prstGeom>
                  </pic:spPr>
                </pic:pic>
              </a:graphicData>
            </a:graphic>
          </wp:inline>
        </w:drawing>
      </w:r>
    </w:p>
    <w:p w:rsidR="00FB074D" w:rsidRDefault="00AB0CB5" w:rsidP="00FB074D">
      <w:pPr>
        <w:ind w:firstLine="720"/>
      </w:pPr>
      <w:r>
        <w:t>Further analysis found that there are 6</w:t>
      </w:r>
      <w:r w:rsidR="005B333F">
        <w:t>,</w:t>
      </w:r>
      <w:r>
        <w:t>940 homeowners and 1</w:t>
      </w:r>
      <w:r w:rsidR="005B333F">
        <w:t>,</w:t>
      </w:r>
      <w:r>
        <w:t>069 non-homeowners in the data set. For gender, there are 4</w:t>
      </w:r>
      <w:r w:rsidR="005B333F">
        <w:t>,</w:t>
      </w:r>
      <w:r>
        <w:t>848 female donors and 3</w:t>
      </w:r>
      <w:r w:rsidR="005B333F">
        <w:t>,</w:t>
      </w:r>
      <w:r>
        <w:t>161 male donors.</w:t>
      </w:r>
      <w:r w:rsidR="00FB074D">
        <w:t xml:space="preserve"> </w:t>
      </w:r>
      <w:r w:rsidR="00A300E0">
        <w:t xml:space="preserve">Analysis was also performed on the various other variables to find if there were significant outliers or not. </w:t>
      </w:r>
      <w:r w:rsidR="00545FBD">
        <w:t>All of</w:t>
      </w:r>
      <w:r w:rsidR="00513223">
        <w:t xml:space="preserve"> the variables below were truncated at the maximum usual value.</w:t>
      </w:r>
      <w:r w:rsidR="00AB381F">
        <w:t xml:space="preserve"> </w:t>
      </w:r>
    </w:p>
    <w:p w:rsidR="00FB074D" w:rsidRDefault="00FB074D" w:rsidP="00FB074D"/>
    <w:p w:rsidR="00FB074D" w:rsidRDefault="00FB074D" w:rsidP="00FB074D">
      <w:r>
        <w:rPr>
          <w:noProof/>
        </w:rPr>
        <w:drawing>
          <wp:anchor distT="0" distB="0" distL="114300" distR="114300" simplePos="0" relativeHeight="251668480" behindDoc="0" locked="0" layoutInCell="1" allowOverlap="1">
            <wp:simplePos x="0" y="0"/>
            <wp:positionH relativeFrom="column">
              <wp:posOffset>3333260</wp:posOffset>
            </wp:positionH>
            <wp:positionV relativeFrom="paragraph">
              <wp:posOffset>148220</wp:posOffset>
            </wp:positionV>
            <wp:extent cx="2562446" cy="1973302"/>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8 at 5.22.3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2446" cy="1973302"/>
                    </a:xfrm>
                    <a:prstGeom prst="rect">
                      <a:avLst/>
                    </a:prstGeom>
                  </pic:spPr>
                </pic:pic>
              </a:graphicData>
            </a:graphic>
            <wp14:sizeRelH relativeFrom="page">
              <wp14:pctWidth>0</wp14:pctWidth>
            </wp14:sizeRelH>
            <wp14:sizeRelV relativeFrom="page">
              <wp14:pctHeight>0</wp14:pctHeight>
            </wp14:sizeRelV>
          </wp:anchor>
        </w:drawing>
      </w:r>
    </w:p>
    <w:p w:rsidR="00FB074D" w:rsidRPr="00FB074D" w:rsidRDefault="00FB074D" w:rsidP="00FB074D">
      <w:pPr>
        <w:rPr>
          <w:i/>
        </w:rPr>
      </w:pPr>
      <w:r>
        <w:rPr>
          <w:i/>
        </w:rPr>
        <w:t xml:space="preserve">AVHV </w:t>
      </w:r>
      <w:r w:rsidRPr="00FB074D">
        <w:t>(Variable Name)</w:t>
      </w:r>
    </w:p>
    <w:p w:rsidR="00FB074D" w:rsidRDefault="00A300E0" w:rsidP="00FB074D">
      <w:r>
        <w:t>The first variable was average home value. Examining the boxplot of average home values, we can see th</w:t>
      </w:r>
      <w:r w:rsidR="007D4906">
        <w:t xml:space="preserve">at there are a lot of </w:t>
      </w:r>
      <w:r>
        <w:t>outliers at the top part of the box plot.</w:t>
      </w:r>
      <w:r w:rsidR="00A7597F">
        <w:t xml:space="preserve"> There are 265 records that were higher than the maximum usual value of 343.</w:t>
      </w:r>
      <w:r>
        <w:t xml:space="preserve"> To accommodate this trend, the variable was truncated at the maximum usual value.</w:t>
      </w:r>
      <w:r w:rsidR="00CE1BE8">
        <w:t xml:space="preserve"> The table below shows the summary statistics after truncation.</w:t>
      </w:r>
    </w:p>
    <w:p w:rsidR="00FB074D" w:rsidRDefault="00FB074D" w:rsidP="00FB074D"/>
    <w:p w:rsidR="00F407A0" w:rsidRDefault="00F407A0" w:rsidP="00A7597F">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A7597F" w:rsidRPr="00A7597F" w:rsidTr="00A7597F">
        <w:trPr>
          <w:jc w:val="center"/>
        </w:trPr>
        <w:tc>
          <w:tcPr>
            <w:tcW w:w="1558" w:type="dxa"/>
          </w:tcPr>
          <w:p w:rsidR="00A7597F" w:rsidRPr="00A7597F" w:rsidRDefault="00A7597F" w:rsidP="00A7597F">
            <w:pPr>
              <w:jc w:val="center"/>
              <w:rPr>
                <w:b/>
                <w:sz w:val="20"/>
                <w:szCs w:val="20"/>
              </w:rPr>
            </w:pPr>
            <w:r w:rsidRPr="00A7597F">
              <w:rPr>
                <w:b/>
                <w:sz w:val="20"/>
                <w:szCs w:val="20"/>
              </w:rPr>
              <w:t>Minimum</w:t>
            </w:r>
          </w:p>
        </w:tc>
        <w:tc>
          <w:tcPr>
            <w:tcW w:w="1558" w:type="dxa"/>
          </w:tcPr>
          <w:p w:rsidR="00A7597F" w:rsidRPr="00A7597F" w:rsidRDefault="00A7597F" w:rsidP="00A7597F">
            <w:pPr>
              <w:jc w:val="center"/>
              <w:rPr>
                <w:b/>
                <w:sz w:val="20"/>
                <w:szCs w:val="20"/>
              </w:rPr>
            </w:pPr>
            <w:r w:rsidRPr="00A7597F">
              <w:rPr>
                <w:b/>
                <w:sz w:val="20"/>
                <w:szCs w:val="20"/>
              </w:rPr>
              <w:t>Quartile 1</w:t>
            </w:r>
          </w:p>
        </w:tc>
        <w:tc>
          <w:tcPr>
            <w:tcW w:w="1558" w:type="dxa"/>
          </w:tcPr>
          <w:p w:rsidR="00A7597F" w:rsidRPr="00A7597F" w:rsidRDefault="00A7597F" w:rsidP="00A7597F">
            <w:pPr>
              <w:jc w:val="center"/>
              <w:rPr>
                <w:b/>
                <w:sz w:val="20"/>
                <w:szCs w:val="20"/>
              </w:rPr>
            </w:pPr>
            <w:r w:rsidRPr="00A7597F">
              <w:rPr>
                <w:b/>
                <w:sz w:val="20"/>
                <w:szCs w:val="20"/>
              </w:rPr>
              <w:t>Median</w:t>
            </w:r>
          </w:p>
        </w:tc>
        <w:tc>
          <w:tcPr>
            <w:tcW w:w="1558" w:type="dxa"/>
          </w:tcPr>
          <w:p w:rsidR="00A7597F" w:rsidRPr="00A7597F" w:rsidRDefault="00A7597F" w:rsidP="00A7597F">
            <w:pPr>
              <w:jc w:val="center"/>
              <w:rPr>
                <w:b/>
                <w:sz w:val="20"/>
                <w:szCs w:val="20"/>
              </w:rPr>
            </w:pPr>
            <w:r w:rsidRPr="00A7597F">
              <w:rPr>
                <w:b/>
                <w:sz w:val="20"/>
                <w:szCs w:val="20"/>
              </w:rPr>
              <w:t>Mean</w:t>
            </w:r>
          </w:p>
        </w:tc>
        <w:tc>
          <w:tcPr>
            <w:tcW w:w="1559" w:type="dxa"/>
          </w:tcPr>
          <w:p w:rsidR="00A7597F" w:rsidRPr="00A7597F" w:rsidRDefault="00A7597F" w:rsidP="00A7597F">
            <w:pPr>
              <w:jc w:val="center"/>
              <w:rPr>
                <w:b/>
                <w:sz w:val="20"/>
                <w:szCs w:val="20"/>
              </w:rPr>
            </w:pPr>
            <w:r w:rsidRPr="00A7597F">
              <w:rPr>
                <w:b/>
                <w:sz w:val="20"/>
                <w:szCs w:val="20"/>
              </w:rPr>
              <w:t>Quartile 3</w:t>
            </w:r>
          </w:p>
        </w:tc>
        <w:tc>
          <w:tcPr>
            <w:tcW w:w="1559" w:type="dxa"/>
          </w:tcPr>
          <w:p w:rsidR="00A7597F" w:rsidRPr="00A7597F" w:rsidRDefault="00A7597F" w:rsidP="00A7597F">
            <w:pPr>
              <w:jc w:val="center"/>
              <w:rPr>
                <w:b/>
                <w:sz w:val="20"/>
                <w:szCs w:val="20"/>
              </w:rPr>
            </w:pPr>
            <w:r w:rsidRPr="00A7597F">
              <w:rPr>
                <w:b/>
                <w:sz w:val="20"/>
                <w:szCs w:val="20"/>
              </w:rPr>
              <w:t>Maximum</w:t>
            </w:r>
          </w:p>
        </w:tc>
      </w:tr>
      <w:tr w:rsidR="00A7597F" w:rsidRPr="00A7597F" w:rsidTr="00A7597F">
        <w:trPr>
          <w:jc w:val="center"/>
        </w:trPr>
        <w:tc>
          <w:tcPr>
            <w:tcW w:w="1558" w:type="dxa"/>
          </w:tcPr>
          <w:p w:rsidR="00A7597F" w:rsidRPr="00A7597F" w:rsidRDefault="00A7597F" w:rsidP="00A7597F">
            <w:pPr>
              <w:jc w:val="center"/>
              <w:rPr>
                <w:sz w:val="20"/>
                <w:szCs w:val="20"/>
              </w:rPr>
            </w:pPr>
            <w:r w:rsidRPr="00A7597F">
              <w:rPr>
                <w:sz w:val="20"/>
                <w:szCs w:val="20"/>
              </w:rPr>
              <w:t>48</w:t>
            </w:r>
          </w:p>
        </w:tc>
        <w:tc>
          <w:tcPr>
            <w:tcW w:w="1558" w:type="dxa"/>
          </w:tcPr>
          <w:p w:rsidR="00A7597F" w:rsidRPr="00A7597F" w:rsidRDefault="00A7597F" w:rsidP="00A7597F">
            <w:pPr>
              <w:jc w:val="center"/>
              <w:rPr>
                <w:sz w:val="20"/>
                <w:szCs w:val="20"/>
              </w:rPr>
            </w:pPr>
            <w:r w:rsidRPr="00A7597F">
              <w:rPr>
                <w:sz w:val="20"/>
                <w:szCs w:val="20"/>
              </w:rPr>
              <w:t>133</w:t>
            </w:r>
          </w:p>
        </w:tc>
        <w:tc>
          <w:tcPr>
            <w:tcW w:w="1558" w:type="dxa"/>
          </w:tcPr>
          <w:p w:rsidR="00A7597F" w:rsidRPr="00A7597F" w:rsidRDefault="00A7597F" w:rsidP="00A7597F">
            <w:pPr>
              <w:jc w:val="center"/>
              <w:rPr>
                <w:sz w:val="20"/>
                <w:szCs w:val="20"/>
              </w:rPr>
            </w:pPr>
            <w:r w:rsidRPr="00A7597F">
              <w:rPr>
                <w:sz w:val="20"/>
                <w:szCs w:val="20"/>
              </w:rPr>
              <w:t>169</w:t>
            </w:r>
          </w:p>
        </w:tc>
        <w:tc>
          <w:tcPr>
            <w:tcW w:w="1558" w:type="dxa"/>
          </w:tcPr>
          <w:p w:rsidR="00A7597F" w:rsidRPr="00A7597F" w:rsidRDefault="00A7597F" w:rsidP="00A7597F">
            <w:pPr>
              <w:jc w:val="center"/>
              <w:rPr>
                <w:sz w:val="20"/>
                <w:szCs w:val="20"/>
              </w:rPr>
            </w:pPr>
            <w:r w:rsidRPr="00A7597F">
              <w:rPr>
                <w:sz w:val="20"/>
                <w:szCs w:val="20"/>
              </w:rPr>
              <w:t>182.6</w:t>
            </w:r>
          </w:p>
        </w:tc>
        <w:tc>
          <w:tcPr>
            <w:tcW w:w="1559" w:type="dxa"/>
          </w:tcPr>
          <w:p w:rsidR="00A7597F" w:rsidRPr="00A7597F" w:rsidRDefault="00A7597F" w:rsidP="00A7597F">
            <w:pPr>
              <w:jc w:val="center"/>
              <w:rPr>
                <w:sz w:val="20"/>
                <w:szCs w:val="20"/>
              </w:rPr>
            </w:pPr>
            <w:r w:rsidRPr="00A7597F">
              <w:rPr>
                <w:sz w:val="20"/>
                <w:szCs w:val="20"/>
              </w:rPr>
              <w:t>217</w:t>
            </w:r>
          </w:p>
        </w:tc>
        <w:tc>
          <w:tcPr>
            <w:tcW w:w="1559" w:type="dxa"/>
          </w:tcPr>
          <w:p w:rsidR="00A7597F" w:rsidRPr="00A7597F" w:rsidRDefault="00A7597F" w:rsidP="00A7597F">
            <w:pPr>
              <w:jc w:val="center"/>
              <w:rPr>
                <w:sz w:val="20"/>
                <w:szCs w:val="20"/>
              </w:rPr>
            </w:pPr>
            <w:r w:rsidRPr="00A7597F">
              <w:rPr>
                <w:sz w:val="20"/>
                <w:szCs w:val="20"/>
              </w:rPr>
              <w:t>710</w:t>
            </w:r>
          </w:p>
        </w:tc>
      </w:tr>
    </w:tbl>
    <w:p w:rsidR="00FB074D" w:rsidRDefault="00FB074D"/>
    <w:p w:rsidR="00CE1BE8" w:rsidRDefault="00FB074D">
      <w:r>
        <w:rPr>
          <w:noProof/>
        </w:rPr>
        <w:drawing>
          <wp:anchor distT="0" distB="0" distL="114300" distR="114300" simplePos="0" relativeHeight="251667456" behindDoc="0" locked="0" layoutInCell="1" allowOverlap="1">
            <wp:simplePos x="0" y="0"/>
            <wp:positionH relativeFrom="column">
              <wp:posOffset>3275178</wp:posOffset>
            </wp:positionH>
            <wp:positionV relativeFrom="paragraph">
              <wp:posOffset>169296</wp:posOffset>
            </wp:positionV>
            <wp:extent cx="2519916" cy="19491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8 at 5.23.4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9916" cy="1949165"/>
                    </a:xfrm>
                    <a:prstGeom prst="rect">
                      <a:avLst/>
                    </a:prstGeom>
                  </pic:spPr>
                </pic:pic>
              </a:graphicData>
            </a:graphic>
            <wp14:sizeRelH relativeFrom="page">
              <wp14:pctWidth>0</wp14:pctWidth>
            </wp14:sizeRelH>
            <wp14:sizeRelV relativeFrom="page">
              <wp14:pctHeight>0</wp14:pctHeight>
            </wp14:sizeRelV>
          </wp:anchor>
        </w:drawing>
      </w:r>
    </w:p>
    <w:p w:rsidR="00FB074D" w:rsidRPr="00FB074D" w:rsidRDefault="00FB074D">
      <w:pPr>
        <w:rPr>
          <w:i/>
        </w:rPr>
      </w:pPr>
      <w:r>
        <w:rPr>
          <w:i/>
        </w:rPr>
        <w:t>INCM</w:t>
      </w:r>
    </w:p>
    <w:p w:rsidR="00A7597F" w:rsidRDefault="00A7597F">
      <w:r>
        <w:t>Exa</w:t>
      </w:r>
      <w:r w:rsidR="00545FBD">
        <w:t>mining median family income</w:t>
      </w:r>
      <w:r>
        <w:t xml:space="preserve"> revealed a large number of outliers at the top of the boxplot chart. This value had a maximum usual value at 94.5 and a</w:t>
      </w:r>
      <w:r w:rsidR="00545FBD">
        <w:t xml:space="preserve"> minimum usual value at </w:t>
      </w:r>
      <w:r>
        <w:t xml:space="preserve">-13.5. </w:t>
      </w:r>
      <w:r w:rsidR="00513223">
        <w:t>It was trun</w:t>
      </w:r>
      <w:r w:rsidR="00545FBD">
        <w:t>cated at the maximum usual value</w:t>
      </w:r>
      <w:r w:rsidR="00513223">
        <w:t>.</w:t>
      </w:r>
    </w:p>
    <w:p w:rsidR="00FB074D" w:rsidRDefault="00FB074D"/>
    <w:p w:rsidR="00FB074D" w:rsidRDefault="00FB074D"/>
    <w:p w:rsidR="00FB074D" w:rsidRDefault="00FB074D"/>
    <w:p w:rsidR="00FB074D" w:rsidRDefault="00FB074D"/>
    <w:p w:rsidR="00FB074D" w:rsidRDefault="00FB074D"/>
    <w:p w:rsidR="00A7597F" w:rsidRDefault="00A7597F" w:rsidP="00CE1BE8">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513223" w:rsidRPr="00A7597F" w:rsidTr="004009EF">
        <w:trPr>
          <w:jc w:val="center"/>
        </w:trPr>
        <w:tc>
          <w:tcPr>
            <w:tcW w:w="1558" w:type="dxa"/>
          </w:tcPr>
          <w:p w:rsidR="00513223" w:rsidRPr="00A7597F" w:rsidRDefault="00513223" w:rsidP="004009EF">
            <w:pPr>
              <w:jc w:val="center"/>
              <w:rPr>
                <w:b/>
                <w:sz w:val="20"/>
                <w:szCs w:val="20"/>
              </w:rPr>
            </w:pPr>
            <w:r w:rsidRPr="00A7597F">
              <w:rPr>
                <w:b/>
                <w:sz w:val="20"/>
                <w:szCs w:val="20"/>
              </w:rPr>
              <w:t>Minimum</w:t>
            </w:r>
          </w:p>
        </w:tc>
        <w:tc>
          <w:tcPr>
            <w:tcW w:w="1558" w:type="dxa"/>
          </w:tcPr>
          <w:p w:rsidR="00513223" w:rsidRPr="00A7597F" w:rsidRDefault="00513223" w:rsidP="004009EF">
            <w:pPr>
              <w:jc w:val="center"/>
              <w:rPr>
                <w:b/>
                <w:sz w:val="20"/>
                <w:szCs w:val="20"/>
              </w:rPr>
            </w:pPr>
            <w:r w:rsidRPr="00A7597F">
              <w:rPr>
                <w:b/>
                <w:sz w:val="20"/>
                <w:szCs w:val="20"/>
              </w:rPr>
              <w:t>Quartile 1</w:t>
            </w:r>
          </w:p>
        </w:tc>
        <w:tc>
          <w:tcPr>
            <w:tcW w:w="1558" w:type="dxa"/>
          </w:tcPr>
          <w:p w:rsidR="00513223" w:rsidRPr="00A7597F" w:rsidRDefault="00513223" w:rsidP="004009EF">
            <w:pPr>
              <w:jc w:val="center"/>
              <w:rPr>
                <w:b/>
                <w:sz w:val="20"/>
                <w:szCs w:val="20"/>
              </w:rPr>
            </w:pPr>
            <w:r w:rsidRPr="00A7597F">
              <w:rPr>
                <w:b/>
                <w:sz w:val="20"/>
                <w:szCs w:val="20"/>
              </w:rPr>
              <w:t>Median</w:t>
            </w:r>
          </w:p>
        </w:tc>
        <w:tc>
          <w:tcPr>
            <w:tcW w:w="1558" w:type="dxa"/>
          </w:tcPr>
          <w:p w:rsidR="00513223" w:rsidRPr="00A7597F" w:rsidRDefault="00513223" w:rsidP="004009EF">
            <w:pPr>
              <w:jc w:val="center"/>
              <w:rPr>
                <w:b/>
                <w:sz w:val="20"/>
                <w:szCs w:val="20"/>
              </w:rPr>
            </w:pPr>
            <w:r w:rsidRPr="00A7597F">
              <w:rPr>
                <w:b/>
                <w:sz w:val="20"/>
                <w:szCs w:val="20"/>
              </w:rPr>
              <w:t>Mean</w:t>
            </w:r>
          </w:p>
        </w:tc>
        <w:tc>
          <w:tcPr>
            <w:tcW w:w="1559" w:type="dxa"/>
          </w:tcPr>
          <w:p w:rsidR="00513223" w:rsidRPr="00A7597F" w:rsidRDefault="00513223" w:rsidP="004009EF">
            <w:pPr>
              <w:jc w:val="center"/>
              <w:rPr>
                <w:b/>
                <w:sz w:val="20"/>
                <w:szCs w:val="20"/>
              </w:rPr>
            </w:pPr>
            <w:r w:rsidRPr="00A7597F">
              <w:rPr>
                <w:b/>
                <w:sz w:val="20"/>
                <w:szCs w:val="20"/>
              </w:rPr>
              <w:t>Quartile 3</w:t>
            </w:r>
          </w:p>
        </w:tc>
        <w:tc>
          <w:tcPr>
            <w:tcW w:w="1559" w:type="dxa"/>
          </w:tcPr>
          <w:p w:rsidR="00513223" w:rsidRPr="00A7597F" w:rsidRDefault="00513223" w:rsidP="004009EF">
            <w:pPr>
              <w:jc w:val="center"/>
              <w:rPr>
                <w:b/>
                <w:sz w:val="20"/>
                <w:szCs w:val="20"/>
              </w:rPr>
            </w:pPr>
            <w:r w:rsidRPr="00A7597F">
              <w:rPr>
                <w:b/>
                <w:sz w:val="20"/>
                <w:szCs w:val="20"/>
              </w:rPr>
              <w:t>Maximum</w:t>
            </w:r>
          </w:p>
        </w:tc>
      </w:tr>
      <w:tr w:rsidR="00513223" w:rsidRPr="00A7597F" w:rsidTr="004009EF">
        <w:trPr>
          <w:jc w:val="center"/>
        </w:trPr>
        <w:tc>
          <w:tcPr>
            <w:tcW w:w="1558" w:type="dxa"/>
          </w:tcPr>
          <w:p w:rsidR="00513223" w:rsidRPr="00A7597F" w:rsidRDefault="00513223" w:rsidP="004009EF">
            <w:pPr>
              <w:jc w:val="center"/>
              <w:rPr>
                <w:sz w:val="20"/>
                <w:szCs w:val="20"/>
              </w:rPr>
            </w:pPr>
            <w:r>
              <w:rPr>
                <w:sz w:val="20"/>
                <w:szCs w:val="20"/>
              </w:rPr>
              <w:t>3</w:t>
            </w:r>
          </w:p>
        </w:tc>
        <w:tc>
          <w:tcPr>
            <w:tcW w:w="1558" w:type="dxa"/>
          </w:tcPr>
          <w:p w:rsidR="00513223" w:rsidRPr="00A7597F" w:rsidRDefault="00513223" w:rsidP="004009EF">
            <w:pPr>
              <w:jc w:val="center"/>
              <w:rPr>
                <w:sz w:val="20"/>
                <w:szCs w:val="20"/>
              </w:rPr>
            </w:pPr>
            <w:r>
              <w:rPr>
                <w:sz w:val="20"/>
                <w:szCs w:val="20"/>
              </w:rPr>
              <w:t>27</w:t>
            </w:r>
          </w:p>
        </w:tc>
        <w:tc>
          <w:tcPr>
            <w:tcW w:w="1558" w:type="dxa"/>
          </w:tcPr>
          <w:p w:rsidR="00513223" w:rsidRPr="00A7597F" w:rsidRDefault="00513223" w:rsidP="004009EF">
            <w:pPr>
              <w:jc w:val="center"/>
              <w:rPr>
                <w:sz w:val="20"/>
                <w:szCs w:val="20"/>
              </w:rPr>
            </w:pPr>
            <w:r>
              <w:rPr>
                <w:sz w:val="20"/>
                <w:szCs w:val="20"/>
              </w:rPr>
              <w:t>38</w:t>
            </w:r>
          </w:p>
        </w:tc>
        <w:tc>
          <w:tcPr>
            <w:tcW w:w="1558" w:type="dxa"/>
          </w:tcPr>
          <w:p w:rsidR="00513223" w:rsidRPr="00A7597F" w:rsidRDefault="00513223" w:rsidP="004009EF">
            <w:pPr>
              <w:jc w:val="center"/>
              <w:rPr>
                <w:sz w:val="20"/>
                <w:szCs w:val="20"/>
              </w:rPr>
            </w:pPr>
            <w:r>
              <w:rPr>
                <w:sz w:val="20"/>
                <w:szCs w:val="20"/>
              </w:rPr>
              <w:t>42.41</w:t>
            </w:r>
          </w:p>
        </w:tc>
        <w:tc>
          <w:tcPr>
            <w:tcW w:w="1559" w:type="dxa"/>
          </w:tcPr>
          <w:p w:rsidR="00513223" w:rsidRPr="00A7597F" w:rsidRDefault="00513223" w:rsidP="00513223">
            <w:pPr>
              <w:jc w:val="center"/>
              <w:rPr>
                <w:sz w:val="20"/>
                <w:szCs w:val="20"/>
              </w:rPr>
            </w:pPr>
            <w:r>
              <w:rPr>
                <w:sz w:val="20"/>
                <w:szCs w:val="20"/>
              </w:rPr>
              <w:t>54</w:t>
            </w:r>
          </w:p>
        </w:tc>
        <w:tc>
          <w:tcPr>
            <w:tcW w:w="1559" w:type="dxa"/>
          </w:tcPr>
          <w:p w:rsidR="00513223" w:rsidRPr="00A7597F" w:rsidRDefault="00513223" w:rsidP="004009EF">
            <w:pPr>
              <w:jc w:val="center"/>
              <w:rPr>
                <w:sz w:val="20"/>
                <w:szCs w:val="20"/>
              </w:rPr>
            </w:pPr>
            <w:r>
              <w:rPr>
                <w:sz w:val="20"/>
                <w:szCs w:val="20"/>
              </w:rPr>
              <w:t>94.50</w:t>
            </w:r>
          </w:p>
        </w:tc>
      </w:tr>
    </w:tbl>
    <w:p w:rsidR="00CE1BE8" w:rsidRDefault="00CE1BE8"/>
    <w:p w:rsidR="00545FBD" w:rsidRDefault="00545FBD"/>
    <w:p w:rsidR="00545FBD" w:rsidRDefault="00545FBD"/>
    <w:p w:rsidR="00545FBD" w:rsidRDefault="00545FBD"/>
    <w:p w:rsidR="00545FBD" w:rsidRDefault="00545FBD"/>
    <w:p w:rsidR="00545FBD" w:rsidRDefault="00545FBD"/>
    <w:p w:rsidR="00FB074D" w:rsidRDefault="00FB074D"/>
    <w:p w:rsidR="00FB074D" w:rsidRDefault="00FB074D"/>
    <w:p w:rsidR="00FB074D" w:rsidRPr="00FB074D" w:rsidRDefault="00FB074D">
      <w:pPr>
        <w:rPr>
          <w:i/>
        </w:rPr>
      </w:pPr>
      <w:r w:rsidRPr="00FB074D">
        <w:rPr>
          <w:i/>
          <w:noProof/>
        </w:rPr>
        <w:drawing>
          <wp:anchor distT="0" distB="0" distL="114300" distR="114300" simplePos="0" relativeHeight="251659264" behindDoc="0" locked="0" layoutInCell="1" allowOverlap="1">
            <wp:simplePos x="0" y="0"/>
            <wp:positionH relativeFrom="column">
              <wp:posOffset>3437054</wp:posOffset>
            </wp:positionH>
            <wp:positionV relativeFrom="paragraph">
              <wp:posOffset>338</wp:posOffset>
            </wp:positionV>
            <wp:extent cx="2402958" cy="187076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8 at 5.26.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2958" cy="1870764"/>
                    </a:xfrm>
                    <a:prstGeom prst="rect">
                      <a:avLst/>
                    </a:prstGeom>
                  </pic:spPr>
                </pic:pic>
              </a:graphicData>
            </a:graphic>
            <wp14:sizeRelH relativeFrom="page">
              <wp14:pctWidth>0</wp14:pctWidth>
            </wp14:sizeRelH>
            <wp14:sizeRelV relativeFrom="page">
              <wp14:pctHeight>0</wp14:pctHeight>
            </wp14:sizeRelV>
          </wp:anchor>
        </w:drawing>
      </w:r>
      <w:r w:rsidRPr="00FB074D">
        <w:rPr>
          <w:i/>
        </w:rPr>
        <w:t>INCA</w:t>
      </w:r>
    </w:p>
    <w:p w:rsidR="00513223" w:rsidRDefault="00545FBD">
      <w:r>
        <w:t xml:space="preserve">Average family income </w:t>
      </w:r>
      <w:r w:rsidR="00513223">
        <w:t>had outliers only at the top end of the boxplot chart. Average family income was truncated at the maximum usual value of 110. The minimum usual value was calculated to be -2.</w:t>
      </w:r>
    </w:p>
    <w:p w:rsidR="00513223" w:rsidRDefault="00513223" w:rsidP="00513223">
      <w:pPr>
        <w:jc w:val="center"/>
      </w:pPr>
    </w:p>
    <w:p w:rsidR="00545FBD" w:rsidRDefault="00545FBD" w:rsidP="00513223">
      <w:pPr>
        <w:jc w:val="center"/>
      </w:pPr>
    </w:p>
    <w:p w:rsidR="00545FBD" w:rsidRDefault="00545FBD" w:rsidP="00513223">
      <w:pPr>
        <w:jc w:val="center"/>
      </w:pPr>
    </w:p>
    <w:p w:rsidR="00545FBD" w:rsidRDefault="00545FBD" w:rsidP="00513223">
      <w:pPr>
        <w:jc w:val="center"/>
      </w:pPr>
    </w:p>
    <w:p w:rsidR="00545FBD" w:rsidRDefault="00545FBD" w:rsidP="00513223">
      <w:pPr>
        <w:jc w:val="center"/>
      </w:pPr>
    </w:p>
    <w:p w:rsidR="00545FBD" w:rsidRDefault="00545FBD" w:rsidP="00513223">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513223" w:rsidRPr="00A7597F" w:rsidTr="004009EF">
        <w:trPr>
          <w:jc w:val="center"/>
        </w:trPr>
        <w:tc>
          <w:tcPr>
            <w:tcW w:w="1558" w:type="dxa"/>
          </w:tcPr>
          <w:p w:rsidR="00513223" w:rsidRPr="00A7597F" w:rsidRDefault="00513223" w:rsidP="004009EF">
            <w:pPr>
              <w:jc w:val="center"/>
              <w:rPr>
                <w:b/>
                <w:sz w:val="20"/>
                <w:szCs w:val="20"/>
              </w:rPr>
            </w:pPr>
            <w:r w:rsidRPr="00A7597F">
              <w:rPr>
                <w:b/>
                <w:sz w:val="20"/>
                <w:szCs w:val="20"/>
              </w:rPr>
              <w:t>Minimum</w:t>
            </w:r>
          </w:p>
        </w:tc>
        <w:tc>
          <w:tcPr>
            <w:tcW w:w="1558" w:type="dxa"/>
          </w:tcPr>
          <w:p w:rsidR="00513223" w:rsidRPr="00A7597F" w:rsidRDefault="00513223" w:rsidP="004009EF">
            <w:pPr>
              <w:jc w:val="center"/>
              <w:rPr>
                <w:b/>
                <w:sz w:val="20"/>
                <w:szCs w:val="20"/>
              </w:rPr>
            </w:pPr>
            <w:r w:rsidRPr="00A7597F">
              <w:rPr>
                <w:b/>
                <w:sz w:val="20"/>
                <w:szCs w:val="20"/>
              </w:rPr>
              <w:t>Quartile 1</w:t>
            </w:r>
          </w:p>
        </w:tc>
        <w:tc>
          <w:tcPr>
            <w:tcW w:w="1558" w:type="dxa"/>
          </w:tcPr>
          <w:p w:rsidR="00513223" w:rsidRPr="00A7597F" w:rsidRDefault="00513223" w:rsidP="004009EF">
            <w:pPr>
              <w:jc w:val="center"/>
              <w:rPr>
                <w:b/>
                <w:sz w:val="20"/>
                <w:szCs w:val="20"/>
              </w:rPr>
            </w:pPr>
            <w:r w:rsidRPr="00A7597F">
              <w:rPr>
                <w:b/>
                <w:sz w:val="20"/>
                <w:szCs w:val="20"/>
              </w:rPr>
              <w:t>Median</w:t>
            </w:r>
          </w:p>
        </w:tc>
        <w:tc>
          <w:tcPr>
            <w:tcW w:w="1558" w:type="dxa"/>
          </w:tcPr>
          <w:p w:rsidR="00513223" w:rsidRPr="00A7597F" w:rsidRDefault="00513223" w:rsidP="004009EF">
            <w:pPr>
              <w:jc w:val="center"/>
              <w:rPr>
                <w:b/>
                <w:sz w:val="20"/>
                <w:szCs w:val="20"/>
              </w:rPr>
            </w:pPr>
            <w:r w:rsidRPr="00A7597F">
              <w:rPr>
                <w:b/>
                <w:sz w:val="20"/>
                <w:szCs w:val="20"/>
              </w:rPr>
              <w:t>Mean</w:t>
            </w:r>
          </w:p>
        </w:tc>
        <w:tc>
          <w:tcPr>
            <w:tcW w:w="1559" w:type="dxa"/>
          </w:tcPr>
          <w:p w:rsidR="00513223" w:rsidRPr="00A7597F" w:rsidRDefault="00513223" w:rsidP="004009EF">
            <w:pPr>
              <w:jc w:val="center"/>
              <w:rPr>
                <w:b/>
                <w:sz w:val="20"/>
                <w:szCs w:val="20"/>
              </w:rPr>
            </w:pPr>
            <w:r w:rsidRPr="00A7597F">
              <w:rPr>
                <w:b/>
                <w:sz w:val="20"/>
                <w:szCs w:val="20"/>
              </w:rPr>
              <w:t>Quartile 3</w:t>
            </w:r>
          </w:p>
        </w:tc>
        <w:tc>
          <w:tcPr>
            <w:tcW w:w="1559" w:type="dxa"/>
          </w:tcPr>
          <w:p w:rsidR="00513223" w:rsidRPr="00A7597F" w:rsidRDefault="00513223" w:rsidP="004009EF">
            <w:pPr>
              <w:jc w:val="center"/>
              <w:rPr>
                <w:b/>
                <w:sz w:val="20"/>
                <w:szCs w:val="20"/>
              </w:rPr>
            </w:pPr>
            <w:r w:rsidRPr="00A7597F">
              <w:rPr>
                <w:b/>
                <w:sz w:val="20"/>
                <w:szCs w:val="20"/>
              </w:rPr>
              <w:t>Maximum</w:t>
            </w:r>
          </w:p>
        </w:tc>
      </w:tr>
      <w:tr w:rsidR="00513223" w:rsidRPr="00A7597F" w:rsidTr="004009EF">
        <w:trPr>
          <w:jc w:val="center"/>
        </w:trPr>
        <w:tc>
          <w:tcPr>
            <w:tcW w:w="1558" w:type="dxa"/>
          </w:tcPr>
          <w:p w:rsidR="00513223" w:rsidRPr="00A7597F" w:rsidRDefault="00513223" w:rsidP="004009EF">
            <w:pPr>
              <w:jc w:val="center"/>
              <w:rPr>
                <w:sz w:val="20"/>
                <w:szCs w:val="20"/>
              </w:rPr>
            </w:pPr>
            <w:r>
              <w:rPr>
                <w:sz w:val="20"/>
                <w:szCs w:val="20"/>
              </w:rPr>
              <w:t>3</w:t>
            </w:r>
          </w:p>
        </w:tc>
        <w:tc>
          <w:tcPr>
            <w:tcW w:w="1558" w:type="dxa"/>
          </w:tcPr>
          <w:p w:rsidR="00513223" w:rsidRPr="00A7597F" w:rsidRDefault="00513223" w:rsidP="004009EF">
            <w:pPr>
              <w:jc w:val="center"/>
              <w:rPr>
                <w:sz w:val="20"/>
                <w:szCs w:val="20"/>
              </w:rPr>
            </w:pPr>
            <w:r>
              <w:rPr>
                <w:sz w:val="20"/>
                <w:szCs w:val="20"/>
              </w:rPr>
              <w:t>27</w:t>
            </w:r>
          </w:p>
        </w:tc>
        <w:tc>
          <w:tcPr>
            <w:tcW w:w="1558" w:type="dxa"/>
          </w:tcPr>
          <w:p w:rsidR="00513223" w:rsidRPr="00A7597F" w:rsidRDefault="00513223" w:rsidP="004009EF">
            <w:pPr>
              <w:jc w:val="center"/>
              <w:rPr>
                <w:sz w:val="20"/>
                <w:szCs w:val="20"/>
              </w:rPr>
            </w:pPr>
            <w:r>
              <w:rPr>
                <w:sz w:val="20"/>
                <w:szCs w:val="20"/>
              </w:rPr>
              <w:t>38</w:t>
            </w:r>
          </w:p>
        </w:tc>
        <w:tc>
          <w:tcPr>
            <w:tcW w:w="1558" w:type="dxa"/>
          </w:tcPr>
          <w:p w:rsidR="00513223" w:rsidRPr="00A7597F" w:rsidRDefault="00513223" w:rsidP="004009EF">
            <w:pPr>
              <w:jc w:val="center"/>
              <w:rPr>
                <w:sz w:val="20"/>
                <w:szCs w:val="20"/>
              </w:rPr>
            </w:pPr>
            <w:r>
              <w:rPr>
                <w:sz w:val="20"/>
                <w:szCs w:val="20"/>
              </w:rPr>
              <w:t>42.41</w:t>
            </w:r>
          </w:p>
        </w:tc>
        <w:tc>
          <w:tcPr>
            <w:tcW w:w="1559" w:type="dxa"/>
          </w:tcPr>
          <w:p w:rsidR="00513223" w:rsidRPr="00A7597F" w:rsidRDefault="00513223" w:rsidP="004009EF">
            <w:pPr>
              <w:jc w:val="center"/>
              <w:rPr>
                <w:sz w:val="20"/>
                <w:szCs w:val="20"/>
              </w:rPr>
            </w:pPr>
            <w:r>
              <w:rPr>
                <w:sz w:val="20"/>
                <w:szCs w:val="20"/>
              </w:rPr>
              <w:t>54</w:t>
            </w:r>
          </w:p>
        </w:tc>
        <w:tc>
          <w:tcPr>
            <w:tcW w:w="1559" w:type="dxa"/>
          </w:tcPr>
          <w:p w:rsidR="00513223" w:rsidRPr="00A7597F" w:rsidRDefault="00513223" w:rsidP="004009EF">
            <w:pPr>
              <w:jc w:val="center"/>
              <w:rPr>
                <w:sz w:val="20"/>
                <w:szCs w:val="20"/>
              </w:rPr>
            </w:pPr>
            <w:r>
              <w:rPr>
                <w:sz w:val="20"/>
                <w:szCs w:val="20"/>
              </w:rPr>
              <w:t>94.50</w:t>
            </w:r>
          </w:p>
        </w:tc>
      </w:tr>
    </w:tbl>
    <w:p w:rsidR="00CE1BE8" w:rsidRDefault="00CE1BE8"/>
    <w:p w:rsidR="00545FBD" w:rsidRDefault="00545FBD"/>
    <w:p w:rsidR="00FB074D" w:rsidRDefault="00FB074D" w:rsidP="007D4906">
      <w:r>
        <w:rPr>
          <w:noProof/>
        </w:rPr>
        <w:drawing>
          <wp:anchor distT="0" distB="0" distL="114300" distR="114300" simplePos="0" relativeHeight="251658240" behindDoc="0" locked="0" layoutInCell="1" allowOverlap="1">
            <wp:simplePos x="0" y="0"/>
            <wp:positionH relativeFrom="column">
              <wp:posOffset>3390900</wp:posOffset>
            </wp:positionH>
            <wp:positionV relativeFrom="paragraph">
              <wp:posOffset>101078</wp:posOffset>
            </wp:positionV>
            <wp:extent cx="2371061" cy="1833521"/>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8 at 5.30.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061" cy="1833521"/>
                    </a:xfrm>
                    <a:prstGeom prst="rect">
                      <a:avLst/>
                    </a:prstGeom>
                  </pic:spPr>
                </pic:pic>
              </a:graphicData>
            </a:graphic>
            <wp14:sizeRelH relativeFrom="page">
              <wp14:pctWidth>0</wp14:pctWidth>
            </wp14:sizeRelH>
            <wp14:sizeRelV relativeFrom="page">
              <wp14:pctHeight>0</wp14:pctHeight>
            </wp14:sizeRelV>
          </wp:anchor>
        </w:drawing>
      </w:r>
    </w:p>
    <w:p w:rsidR="00FB074D" w:rsidRPr="00FB074D" w:rsidRDefault="00FB074D" w:rsidP="007D4906">
      <w:pPr>
        <w:rPr>
          <w:i/>
        </w:rPr>
      </w:pPr>
      <w:r>
        <w:rPr>
          <w:i/>
        </w:rPr>
        <w:t>PLOW</w:t>
      </w:r>
    </w:p>
    <w:p w:rsidR="00513223" w:rsidRDefault="00513223" w:rsidP="007D4906">
      <w:r>
        <w:t>The percentage</w:t>
      </w:r>
      <w:r w:rsidR="00545FBD">
        <w:t xml:space="preserve"> of low income neighbors had </w:t>
      </w:r>
      <w:r>
        <w:t>a lot of variables at the top end of the box plot. This variable was also truncated at its max usual value of 46.5</w:t>
      </w:r>
      <w:r w:rsidR="007D4906">
        <w:t>0</w:t>
      </w:r>
      <w:r>
        <w:t>. It has a minimum usual value of -21.5</w:t>
      </w:r>
      <w:r w:rsidR="00545FBD">
        <w:t>.</w:t>
      </w:r>
    </w:p>
    <w:p w:rsidR="00513223" w:rsidRDefault="00513223" w:rsidP="00545FBD"/>
    <w:p w:rsidR="00545FBD" w:rsidRDefault="00545FBD" w:rsidP="00545FBD"/>
    <w:p w:rsidR="00545FBD" w:rsidRDefault="00545FBD" w:rsidP="00545FBD"/>
    <w:p w:rsidR="00545FBD" w:rsidRDefault="00545FBD" w:rsidP="00545FBD"/>
    <w:p w:rsidR="00545FBD" w:rsidRDefault="00545FBD" w:rsidP="00545FBD"/>
    <w:p w:rsidR="00545FBD" w:rsidRDefault="00545FBD" w:rsidP="00545FBD"/>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513223" w:rsidRPr="00A7597F" w:rsidTr="004009EF">
        <w:trPr>
          <w:jc w:val="center"/>
        </w:trPr>
        <w:tc>
          <w:tcPr>
            <w:tcW w:w="1558" w:type="dxa"/>
          </w:tcPr>
          <w:p w:rsidR="00513223" w:rsidRPr="00A7597F" w:rsidRDefault="00513223" w:rsidP="004009EF">
            <w:pPr>
              <w:jc w:val="center"/>
              <w:rPr>
                <w:b/>
                <w:sz w:val="20"/>
                <w:szCs w:val="20"/>
              </w:rPr>
            </w:pPr>
            <w:r w:rsidRPr="00A7597F">
              <w:rPr>
                <w:b/>
                <w:sz w:val="20"/>
                <w:szCs w:val="20"/>
              </w:rPr>
              <w:t>Minimum</w:t>
            </w:r>
          </w:p>
        </w:tc>
        <w:tc>
          <w:tcPr>
            <w:tcW w:w="1558" w:type="dxa"/>
          </w:tcPr>
          <w:p w:rsidR="00513223" w:rsidRPr="00A7597F" w:rsidRDefault="00513223" w:rsidP="004009EF">
            <w:pPr>
              <w:jc w:val="center"/>
              <w:rPr>
                <w:b/>
                <w:sz w:val="20"/>
                <w:szCs w:val="20"/>
              </w:rPr>
            </w:pPr>
            <w:r w:rsidRPr="00A7597F">
              <w:rPr>
                <w:b/>
                <w:sz w:val="20"/>
                <w:szCs w:val="20"/>
              </w:rPr>
              <w:t>Quartile 1</w:t>
            </w:r>
          </w:p>
        </w:tc>
        <w:tc>
          <w:tcPr>
            <w:tcW w:w="1558" w:type="dxa"/>
          </w:tcPr>
          <w:p w:rsidR="00513223" w:rsidRPr="00A7597F" w:rsidRDefault="00513223" w:rsidP="004009EF">
            <w:pPr>
              <w:jc w:val="center"/>
              <w:rPr>
                <w:b/>
                <w:sz w:val="20"/>
                <w:szCs w:val="20"/>
              </w:rPr>
            </w:pPr>
            <w:r w:rsidRPr="00A7597F">
              <w:rPr>
                <w:b/>
                <w:sz w:val="20"/>
                <w:szCs w:val="20"/>
              </w:rPr>
              <w:t>Median</w:t>
            </w:r>
          </w:p>
        </w:tc>
        <w:tc>
          <w:tcPr>
            <w:tcW w:w="1558" w:type="dxa"/>
          </w:tcPr>
          <w:p w:rsidR="00513223" w:rsidRPr="00A7597F" w:rsidRDefault="00513223" w:rsidP="004009EF">
            <w:pPr>
              <w:jc w:val="center"/>
              <w:rPr>
                <w:b/>
                <w:sz w:val="20"/>
                <w:szCs w:val="20"/>
              </w:rPr>
            </w:pPr>
            <w:r w:rsidRPr="00A7597F">
              <w:rPr>
                <w:b/>
                <w:sz w:val="20"/>
                <w:szCs w:val="20"/>
              </w:rPr>
              <w:t>Mean</w:t>
            </w:r>
          </w:p>
        </w:tc>
        <w:tc>
          <w:tcPr>
            <w:tcW w:w="1559" w:type="dxa"/>
          </w:tcPr>
          <w:p w:rsidR="00513223" w:rsidRPr="00A7597F" w:rsidRDefault="00513223" w:rsidP="004009EF">
            <w:pPr>
              <w:jc w:val="center"/>
              <w:rPr>
                <w:b/>
                <w:sz w:val="20"/>
                <w:szCs w:val="20"/>
              </w:rPr>
            </w:pPr>
            <w:r w:rsidRPr="00A7597F">
              <w:rPr>
                <w:b/>
                <w:sz w:val="20"/>
                <w:szCs w:val="20"/>
              </w:rPr>
              <w:t>Quartile 3</w:t>
            </w:r>
          </w:p>
        </w:tc>
        <w:tc>
          <w:tcPr>
            <w:tcW w:w="1559" w:type="dxa"/>
          </w:tcPr>
          <w:p w:rsidR="00513223" w:rsidRPr="00A7597F" w:rsidRDefault="00513223" w:rsidP="004009EF">
            <w:pPr>
              <w:jc w:val="center"/>
              <w:rPr>
                <w:b/>
                <w:sz w:val="20"/>
                <w:szCs w:val="20"/>
              </w:rPr>
            </w:pPr>
            <w:r w:rsidRPr="00A7597F">
              <w:rPr>
                <w:b/>
                <w:sz w:val="20"/>
                <w:szCs w:val="20"/>
              </w:rPr>
              <w:t>Maximum</w:t>
            </w:r>
          </w:p>
        </w:tc>
      </w:tr>
      <w:tr w:rsidR="00513223" w:rsidRPr="00A7597F" w:rsidTr="004009EF">
        <w:trPr>
          <w:jc w:val="center"/>
        </w:trPr>
        <w:tc>
          <w:tcPr>
            <w:tcW w:w="1558" w:type="dxa"/>
          </w:tcPr>
          <w:p w:rsidR="00513223" w:rsidRPr="00A7597F" w:rsidRDefault="00513223" w:rsidP="004009EF">
            <w:pPr>
              <w:jc w:val="center"/>
              <w:rPr>
                <w:sz w:val="20"/>
                <w:szCs w:val="20"/>
              </w:rPr>
            </w:pPr>
            <w:r>
              <w:rPr>
                <w:sz w:val="20"/>
                <w:szCs w:val="20"/>
              </w:rPr>
              <w:t>0</w:t>
            </w:r>
          </w:p>
        </w:tc>
        <w:tc>
          <w:tcPr>
            <w:tcW w:w="1558" w:type="dxa"/>
          </w:tcPr>
          <w:p w:rsidR="00513223" w:rsidRPr="00A7597F" w:rsidRDefault="00513223" w:rsidP="004009EF">
            <w:pPr>
              <w:jc w:val="center"/>
              <w:rPr>
                <w:sz w:val="20"/>
                <w:szCs w:val="20"/>
              </w:rPr>
            </w:pPr>
            <w:r>
              <w:rPr>
                <w:sz w:val="20"/>
                <w:szCs w:val="20"/>
              </w:rPr>
              <w:t>4</w:t>
            </w:r>
          </w:p>
        </w:tc>
        <w:tc>
          <w:tcPr>
            <w:tcW w:w="1558" w:type="dxa"/>
          </w:tcPr>
          <w:p w:rsidR="00513223" w:rsidRPr="00A7597F" w:rsidRDefault="00513223" w:rsidP="004009EF">
            <w:pPr>
              <w:jc w:val="center"/>
              <w:rPr>
                <w:sz w:val="20"/>
                <w:szCs w:val="20"/>
              </w:rPr>
            </w:pPr>
            <w:r>
              <w:rPr>
                <w:sz w:val="20"/>
                <w:szCs w:val="20"/>
              </w:rPr>
              <w:t>10</w:t>
            </w:r>
          </w:p>
        </w:tc>
        <w:tc>
          <w:tcPr>
            <w:tcW w:w="1558" w:type="dxa"/>
          </w:tcPr>
          <w:p w:rsidR="00513223" w:rsidRPr="00A7597F" w:rsidRDefault="00513223" w:rsidP="004009EF">
            <w:pPr>
              <w:jc w:val="center"/>
              <w:rPr>
                <w:sz w:val="20"/>
                <w:szCs w:val="20"/>
              </w:rPr>
            </w:pPr>
            <w:r>
              <w:rPr>
                <w:sz w:val="20"/>
                <w:szCs w:val="20"/>
              </w:rPr>
              <w:t>13.94</w:t>
            </w:r>
          </w:p>
        </w:tc>
        <w:tc>
          <w:tcPr>
            <w:tcW w:w="1559" w:type="dxa"/>
          </w:tcPr>
          <w:p w:rsidR="00513223" w:rsidRPr="00A7597F" w:rsidRDefault="00513223" w:rsidP="004009EF">
            <w:pPr>
              <w:jc w:val="center"/>
              <w:rPr>
                <w:sz w:val="20"/>
                <w:szCs w:val="20"/>
              </w:rPr>
            </w:pPr>
            <w:r>
              <w:rPr>
                <w:sz w:val="20"/>
                <w:szCs w:val="20"/>
              </w:rPr>
              <w:t>21</w:t>
            </w:r>
          </w:p>
        </w:tc>
        <w:tc>
          <w:tcPr>
            <w:tcW w:w="1559" w:type="dxa"/>
          </w:tcPr>
          <w:p w:rsidR="00513223" w:rsidRPr="00A7597F" w:rsidRDefault="00513223" w:rsidP="004009EF">
            <w:pPr>
              <w:jc w:val="center"/>
              <w:rPr>
                <w:sz w:val="20"/>
                <w:szCs w:val="20"/>
              </w:rPr>
            </w:pPr>
            <w:r>
              <w:rPr>
                <w:sz w:val="20"/>
                <w:szCs w:val="20"/>
              </w:rPr>
              <w:t>46.50</w:t>
            </w:r>
          </w:p>
        </w:tc>
      </w:tr>
    </w:tbl>
    <w:p w:rsidR="00545FBD" w:rsidRDefault="00545FBD"/>
    <w:p w:rsidR="00CE1BE8" w:rsidRDefault="00545FBD">
      <w:r>
        <w:rPr>
          <w:noProof/>
        </w:rPr>
        <w:lastRenderedPageBreak/>
        <w:drawing>
          <wp:anchor distT="0" distB="0" distL="114300" distR="114300" simplePos="0" relativeHeight="251660288" behindDoc="0" locked="0" layoutInCell="1" allowOverlap="1">
            <wp:simplePos x="0" y="0"/>
            <wp:positionH relativeFrom="column">
              <wp:posOffset>3402330</wp:posOffset>
            </wp:positionH>
            <wp:positionV relativeFrom="paragraph">
              <wp:posOffset>128270</wp:posOffset>
            </wp:positionV>
            <wp:extent cx="2348865" cy="1810385"/>
            <wp:effectExtent l="0" t="0" r="63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8 at 5.35.3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8865" cy="1810385"/>
                    </a:xfrm>
                    <a:prstGeom prst="rect">
                      <a:avLst/>
                    </a:prstGeom>
                  </pic:spPr>
                </pic:pic>
              </a:graphicData>
            </a:graphic>
            <wp14:sizeRelH relativeFrom="page">
              <wp14:pctWidth>0</wp14:pctWidth>
            </wp14:sizeRelH>
            <wp14:sizeRelV relativeFrom="page">
              <wp14:pctHeight>0</wp14:pctHeight>
            </wp14:sizeRelV>
          </wp:anchor>
        </w:drawing>
      </w:r>
    </w:p>
    <w:p w:rsidR="00947633" w:rsidRPr="00947633" w:rsidRDefault="00947633">
      <w:pPr>
        <w:rPr>
          <w:i/>
        </w:rPr>
      </w:pPr>
      <w:r>
        <w:rPr>
          <w:i/>
        </w:rPr>
        <w:t>NPRO</w:t>
      </w:r>
    </w:p>
    <w:p w:rsidR="00513223" w:rsidRDefault="00513223" w:rsidP="00947633">
      <w:r>
        <w:t>The number of lifetime promotions received had outliers on the top end of the boxplot and was truncated at its maximum usual value of 151.</w:t>
      </w:r>
    </w:p>
    <w:p w:rsidR="00545FBD" w:rsidRDefault="00545FBD" w:rsidP="007D4906">
      <w:pPr>
        <w:jc w:val="center"/>
      </w:pPr>
    </w:p>
    <w:p w:rsidR="00545FBD" w:rsidRDefault="00545FBD" w:rsidP="007D4906">
      <w:pPr>
        <w:jc w:val="center"/>
      </w:pPr>
    </w:p>
    <w:p w:rsidR="00545FBD" w:rsidRDefault="00545FBD" w:rsidP="007D4906">
      <w:pPr>
        <w:jc w:val="center"/>
      </w:pPr>
    </w:p>
    <w:p w:rsidR="00545FBD" w:rsidRDefault="00545FBD" w:rsidP="007D4906">
      <w:pPr>
        <w:jc w:val="center"/>
      </w:pPr>
    </w:p>
    <w:p w:rsidR="00545FBD" w:rsidRDefault="00545FBD" w:rsidP="007D4906">
      <w:pPr>
        <w:jc w:val="center"/>
      </w:pPr>
    </w:p>
    <w:p w:rsidR="00545FBD" w:rsidRDefault="00545FBD" w:rsidP="007D4906">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7D4906" w:rsidRPr="00A7597F" w:rsidTr="004009EF">
        <w:trPr>
          <w:jc w:val="center"/>
        </w:trPr>
        <w:tc>
          <w:tcPr>
            <w:tcW w:w="1558" w:type="dxa"/>
          </w:tcPr>
          <w:p w:rsidR="007D4906" w:rsidRPr="00A7597F" w:rsidRDefault="007D4906" w:rsidP="004009EF">
            <w:pPr>
              <w:jc w:val="center"/>
              <w:rPr>
                <w:b/>
                <w:sz w:val="20"/>
                <w:szCs w:val="20"/>
              </w:rPr>
            </w:pPr>
            <w:r w:rsidRPr="00A7597F">
              <w:rPr>
                <w:b/>
                <w:sz w:val="20"/>
                <w:szCs w:val="20"/>
              </w:rPr>
              <w:t>Minimum</w:t>
            </w:r>
          </w:p>
        </w:tc>
        <w:tc>
          <w:tcPr>
            <w:tcW w:w="1558" w:type="dxa"/>
          </w:tcPr>
          <w:p w:rsidR="007D4906" w:rsidRPr="00A7597F" w:rsidRDefault="007D4906" w:rsidP="004009EF">
            <w:pPr>
              <w:jc w:val="center"/>
              <w:rPr>
                <w:b/>
                <w:sz w:val="20"/>
                <w:szCs w:val="20"/>
              </w:rPr>
            </w:pPr>
            <w:r w:rsidRPr="00A7597F">
              <w:rPr>
                <w:b/>
                <w:sz w:val="20"/>
                <w:szCs w:val="20"/>
              </w:rPr>
              <w:t>Quartile 1</w:t>
            </w:r>
          </w:p>
        </w:tc>
        <w:tc>
          <w:tcPr>
            <w:tcW w:w="1558" w:type="dxa"/>
          </w:tcPr>
          <w:p w:rsidR="007D4906" w:rsidRPr="00A7597F" w:rsidRDefault="007D4906" w:rsidP="004009EF">
            <w:pPr>
              <w:jc w:val="center"/>
              <w:rPr>
                <w:b/>
                <w:sz w:val="20"/>
                <w:szCs w:val="20"/>
              </w:rPr>
            </w:pPr>
            <w:r w:rsidRPr="00A7597F">
              <w:rPr>
                <w:b/>
                <w:sz w:val="20"/>
                <w:szCs w:val="20"/>
              </w:rPr>
              <w:t>Median</w:t>
            </w:r>
          </w:p>
        </w:tc>
        <w:tc>
          <w:tcPr>
            <w:tcW w:w="1558" w:type="dxa"/>
          </w:tcPr>
          <w:p w:rsidR="007D4906" w:rsidRPr="00A7597F" w:rsidRDefault="007D4906" w:rsidP="004009EF">
            <w:pPr>
              <w:jc w:val="center"/>
              <w:rPr>
                <w:b/>
                <w:sz w:val="20"/>
                <w:szCs w:val="20"/>
              </w:rPr>
            </w:pPr>
            <w:r w:rsidRPr="00A7597F">
              <w:rPr>
                <w:b/>
                <w:sz w:val="20"/>
                <w:szCs w:val="20"/>
              </w:rPr>
              <w:t>Mean</w:t>
            </w:r>
          </w:p>
        </w:tc>
        <w:tc>
          <w:tcPr>
            <w:tcW w:w="1559" w:type="dxa"/>
          </w:tcPr>
          <w:p w:rsidR="007D4906" w:rsidRPr="00A7597F" w:rsidRDefault="007D4906" w:rsidP="004009EF">
            <w:pPr>
              <w:jc w:val="center"/>
              <w:rPr>
                <w:b/>
                <w:sz w:val="20"/>
                <w:szCs w:val="20"/>
              </w:rPr>
            </w:pPr>
            <w:r w:rsidRPr="00A7597F">
              <w:rPr>
                <w:b/>
                <w:sz w:val="20"/>
                <w:szCs w:val="20"/>
              </w:rPr>
              <w:t>Quartile 3</w:t>
            </w:r>
          </w:p>
        </w:tc>
        <w:tc>
          <w:tcPr>
            <w:tcW w:w="1559" w:type="dxa"/>
          </w:tcPr>
          <w:p w:rsidR="007D4906" w:rsidRPr="00A7597F" w:rsidRDefault="007D4906" w:rsidP="004009EF">
            <w:pPr>
              <w:jc w:val="center"/>
              <w:rPr>
                <w:b/>
                <w:sz w:val="20"/>
                <w:szCs w:val="20"/>
              </w:rPr>
            </w:pPr>
            <w:r w:rsidRPr="00A7597F">
              <w:rPr>
                <w:b/>
                <w:sz w:val="20"/>
                <w:szCs w:val="20"/>
              </w:rPr>
              <w:t>Maximum</w:t>
            </w:r>
          </w:p>
        </w:tc>
      </w:tr>
      <w:tr w:rsidR="007D4906" w:rsidRPr="00A7597F" w:rsidTr="004009EF">
        <w:trPr>
          <w:jc w:val="center"/>
        </w:trPr>
        <w:tc>
          <w:tcPr>
            <w:tcW w:w="1558" w:type="dxa"/>
          </w:tcPr>
          <w:p w:rsidR="007D4906" w:rsidRPr="00A7597F" w:rsidRDefault="007D4906" w:rsidP="004009EF">
            <w:pPr>
              <w:jc w:val="center"/>
              <w:rPr>
                <w:sz w:val="20"/>
                <w:szCs w:val="20"/>
              </w:rPr>
            </w:pPr>
            <w:r>
              <w:rPr>
                <w:sz w:val="20"/>
                <w:szCs w:val="20"/>
              </w:rPr>
              <w:t>2</w:t>
            </w:r>
          </w:p>
        </w:tc>
        <w:tc>
          <w:tcPr>
            <w:tcW w:w="1558" w:type="dxa"/>
          </w:tcPr>
          <w:p w:rsidR="007D4906" w:rsidRPr="00A7597F" w:rsidRDefault="007D4906" w:rsidP="004009EF">
            <w:pPr>
              <w:jc w:val="center"/>
              <w:rPr>
                <w:sz w:val="20"/>
                <w:szCs w:val="20"/>
              </w:rPr>
            </w:pPr>
            <w:r>
              <w:rPr>
                <w:sz w:val="20"/>
                <w:szCs w:val="20"/>
              </w:rPr>
              <w:t>36</w:t>
            </w:r>
          </w:p>
        </w:tc>
        <w:tc>
          <w:tcPr>
            <w:tcW w:w="1558" w:type="dxa"/>
          </w:tcPr>
          <w:p w:rsidR="007D4906" w:rsidRPr="00A7597F" w:rsidRDefault="007D4906" w:rsidP="004009EF">
            <w:pPr>
              <w:jc w:val="center"/>
              <w:rPr>
                <w:sz w:val="20"/>
                <w:szCs w:val="20"/>
              </w:rPr>
            </w:pPr>
            <w:r>
              <w:rPr>
                <w:sz w:val="20"/>
                <w:szCs w:val="20"/>
              </w:rPr>
              <w:t>58</w:t>
            </w:r>
          </w:p>
        </w:tc>
        <w:tc>
          <w:tcPr>
            <w:tcW w:w="1558" w:type="dxa"/>
          </w:tcPr>
          <w:p w:rsidR="007D4906" w:rsidRPr="00A7597F" w:rsidRDefault="007D4906" w:rsidP="004009EF">
            <w:pPr>
              <w:jc w:val="center"/>
              <w:rPr>
                <w:sz w:val="20"/>
                <w:szCs w:val="20"/>
              </w:rPr>
            </w:pPr>
            <w:r>
              <w:rPr>
                <w:sz w:val="20"/>
                <w:szCs w:val="20"/>
              </w:rPr>
              <w:t>60.03</w:t>
            </w:r>
          </w:p>
        </w:tc>
        <w:tc>
          <w:tcPr>
            <w:tcW w:w="1559" w:type="dxa"/>
          </w:tcPr>
          <w:p w:rsidR="007D4906" w:rsidRPr="00A7597F" w:rsidRDefault="007D4906" w:rsidP="004009EF">
            <w:pPr>
              <w:jc w:val="center"/>
              <w:rPr>
                <w:sz w:val="20"/>
                <w:szCs w:val="20"/>
              </w:rPr>
            </w:pPr>
            <w:r>
              <w:rPr>
                <w:sz w:val="20"/>
                <w:szCs w:val="20"/>
              </w:rPr>
              <w:t>82.00</w:t>
            </w:r>
          </w:p>
        </w:tc>
        <w:tc>
          <w:tcPr>
            <w:tcW w:w="1559" w:type="dxa"/>
          </w:tcPr>
          <w:p w:rsidR="007D4906" w:rsidRPr="00A7597F" w:rsidRDefault="007D4906" w:rsidP="004009EF">
            <w:pPr>
              <w:jc w:val="center"/>
              <w:rPr>
                <w:sz w:val="20"/>
                <w:szCs w:val="20"/>
              </w:rPr>
            </w:pPr>
            <w:r>
              <w:rPr>
                <w:sz w:val="20"/>
                <w:szCs w:val="20"/>
              </w:rPr>
              <w:t>151</w:t>
            </w:r>
          </w:p>
        </w:tc>
      </w:tr>
    </w:tbl>
    <w:p w:rsidR="00545FBD" w:rsidRDefault="00545FBD" w:rsidP="00CE1BE8"/>
    <w:p w:rsidR="00545FBD" w:rsidRDefault="00545FBD" w:rsidP="00CE1BE8"/>
    <w:p w:rsidR="00947633" w:rsidRPr="00947633" w:rsidRDefault="00947633" w:rsidP="00CE1BE8">
      <w:pPr>
        <w:rPr>
          <w:i/>
        </w:rPr>
      </w:pPr>
      <w:r>
        <w:rPr>
          <w:noProof/>
        </w:rPr>
        <w:drawing>
          <wp:anchor distT="0" distB="0" distL="114300" distR="114300" simplePos="0" relativeHeight="251661312" behindDoc="0" locked="0" layoutInCell="1" allowOverlap="1">
            <wp:simplePos x="0" y="0"/>
            <wp:positionH relativeFrom="column">
              <wp:posOffset>3645334</wp:posOffset>
            </wp:positionH>
            <wp:positionV relativeFrom="paragraph">
              <wp:posOffset>483</wp:posOffset>
            </wp:positionV>
            <wp:extent cx="2325839" cy="1765004"/>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8 at 5.37.5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5839" cy="1765004"/>
                    </a:xfrm>
                    <a:prstGeom prst="rect">
                      <a:avLst/>
                    </a:prstGeom>
                  </pic:spPr>
                </pic:pic>
              </a:graphicData>
            </a:graphic>
            <wp14:sizeRelH relativeFrom="page">
              <wp14:pctWidth>0</wp14:pctWidth>
            </wp14:sizeRelH>
            <wp14:sizeRelV relativeFrom="page">
              <wp14:pctHeight>0</wp14:pctHeight>
            </wp14:sizeRelV>
          </wp:anchor>
        </w:drawing>
      </w:r>
      <w:r>
        <w:rPr>
          <w:i/>
        </w:rPr>
        <w:t>TGIF</w:t>
      </w:r>
    </w:p>
    <w:p w:rsidR="007D4906" w:rsidRDefault="00E7414E" w:rsidP="00CE1BE8">
      <w:r>
        <w:t>The number of lifetime gifts to d</w:t>
      </w:r>
      <w:r w:rsidR="00CE1BE8">
        <w:t>ate</w:t>
      </w:r>
      <w:r>
        <w:t xml:space="preserve"> is extremely skewed in the plot. All</w:t>
      </w:r>
      <w:r w:rsidR="00CE1BE8">
        <w:t xml:space="preserve"> outliers fall on the top part of the box plot. The variable was truncated at the top end with the max usual value of 248. </w:t>
      </w:r>
    </w:p>
    <w:p w:rsidR="00CE1BE8" w:rsidRDefault="00CE1BE8" w:rsidP="00CE1BE8">
      <w:pPr>
        <w:jc w:val="center"/>
      </w:pPr>
    </w:p>
    <w:p w:rsidR="00545FBD" w:rsidRDefault="00545FBD" w:rsidP="00CE1BE8">
      <w:pPr>
        <w:jc w:val="center"/>
      </w:pPr>
    </w:p>
    <w:p w:rsidR="00545FBD" w:rsidRDefault="00545FBD" w:rsidP="00CE1BE8">
      <w:pPr>
        <w:jc w:val="center"/>
      </w:pPr>
    </w:p>
    <w:p w:rsidR="00545FBD" w:rsidRDefault="00545FBD" w:rsidP="00CE1BE8">
      <w:pPr>
        <w:jc w:val="center"/>
      </w:pPr>
    </w:p>
    <w:p w:rsidR="00545FBD" w:rsidRDefault="00545FBD" w:rsidP="00947633"/>
    <w:p w:rsidR="00545FBD" w:rsidRDefault="00545FBD" w:rsidP="00CE1BE8">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CE1BE8" w:rsidRPr="00A7597F" w:rsidTr="004009EF">
        <w:trPr>
          <w:jc w:val="center"/>
        </w:trPr>
        <w:tc>
          <w:tcPr>
            <w:tcW w:w="1558" w:type="dxa"/>
          </w:tcPr>
          <w:p w:rsidR="00CE1BE8" w:rsidRPr="00A7597F" w:rsidRDefault="00CE1BE8" w:rsidP="004009EF">
            <w:pPr>
              <w:jc w:val="center"/>
              <w:rPr>
                <w:b/>
                <w:sz w:val="20"/>
                <w:szCs w:val="20"/>
              </w:rPr>
            </w:pPr>
            <w:r w:rsidRPr="00A7597F">
              <w:rPr>
                <w:b/>
                <w:sz w:val="20"/>
                <w:szCs w:val="20"/>
              </w:rPr>
              <w:t>Minimum</w:t>
            </w:r>
          </w:p>
        </w:tc>
        <w:tc>
          <w:tcPr>
            <w:tcW w:w="1558" w:type="dxa"/>
          </w:tcPr>
          <w:p w:rsidR="00CE1BE8" w:rsidRPr="00A7597F" w:rsidRDefault="00CE1BE8" w:rsidP="004009EF">
            <w:pPr>
              <w:jc w:val="center"/>
              <w:rPr>
                <w:b/>
                <w:sz w:val="20"/>
                <w:szCs w:val="20"/>
              </w:rPr>
            </w:pPr>
            <w:r w:rsidRPr="00A7597F">
              <w:rPr>
                <w:b/>
                <w:sz w:val="20"/>
                <w:szCs w:val="20"/>
              </w:rPr>
              <w:t>Quartile 1</w:t>
            </w:r>
          </w:p>
        </w:tc>
        <w:tc>
          <w:tcPr>
            <w:tcW w:w="1558" w:type="dxa"/>
          </w:tcPr>
          <w:p w:rsidR="00CE1BE8" w:rsidRPr="00A7597F" w:rsidRDefault="00CE1BE8" w:rsidP="004009EF">
            <w:pPr>
              <w:jc w:val="center"/>
              <w:rPr>
                <w:b/>
                <w:sz w:val="20"/>
                <w:szCs w:val="20"/>
              </w:rPr>
            </w:pPr>
            <w:r w:rsidRPr="00A7597F">
              <w:rPr>
                <w:b/>
                <w:sz w:val="20"/>
                <w:szCs w:val="20"/>
              </w:rPr>
              <w:t>Median</w:t>
            </w:r>
          </w:p>
        </w:tc>
        <w:tc>
          <w:tcPr>
            <w:tcW w:w="1558" w:type="dxa"/>
          </w:tcPr>
          <w:p w:rsidR="00CE1BE8" w:rsidRPr="00A7597F" w:rsidRDefault="00CE1BE8" w:rsidP="004009EF">
            <w:pPr>
              <w:jc w:val="center"/>
              <w:rPr>
                <w:b/>
                <w:sz w:val="20"/>
                <w:szCs w:val="20"/>
              </w:rPr>
            </w:pPr>
            <w:r w:rsidRPr="00A7597F">
              <w:rPr>
                <w:b/>
                <w:sz w:val="20"/>
                <w:szCs w:val="20"/>
              </w:rPr>
              <w:t>Mean</w:t>
            </w:r>
          </w:p>
        </w:tc>
        <w:tc>
          <w:tcPr>
            <w:tcW w:w="1559" w:type="dxa"/>
          </w:tcPr>
          <w:p w:rsidR="00CE1BE8" w:rsidRPr="00A7597F" w:rsidRDefault="00CE1BE8" w:rsidP="004009EF">
            <w:pPr>
              <w:jc w:val="center"/>
              <w:rPr>
                <w:b/>
                <w:sz w:val="20"/>
                <w:szCs w:val="20"/>
              </w:rPr>
            </w:pPr>
            <w:r w:rsidRPr="00A7597F">
              <w:rPr>
                <w:b/>
                <w:sz w:val="20"/>
                <w:szCs w:val="20"/>
              </w:rPr>
              <w:t>Quartile 3</w:t>
            </w:r>
          </w:p>
        </w:tc>
        <w:tc>
          <w:tcPr>
            <w:tcW w:w="1559" w:type="dxa"/>
          </w:tcPr>
          <w:p w:rsidR="00CE1BE8" w:rsidRPr="00A7597F" w:rsidRDefault="00CE1BE8" w:rsidP="004009EF">
            <w:pPr>
              <w:jc w:val="center"/>
              <w:rPr>
                <w:b/>
                <w:sz w:val="20"/>
                <w:szCs w:val="20"/>
              </w:rPr>
            </w:pPr>
            <w:r w:rsidRPr="00A7597F">
              <w:rPr>
                <w:b/>
                <w:sz w:val="20"/>
                <w:szCs w:val="20"/>
              </w:rPr>
              <w:t>Maximum</w:t>
            </w:r>
          </w:p>
        </w:tc>
      </w:tr>
      <w:tr w:rsidR="00CE1BE8" w:rsidRPr="00A7597F" w:rsidTr="004009EF">
        <w:trPr>
          <w:jc w:val="center"/>
        </w:trPr>
        <w:tc>
          <w:tcPr>
            <w:tcW w:w="1558" w:type="dxa"/>
          </w:tcPr>
          <w:p w:rsidR="00CE1BE8" w:rsidRPr="00A7597F" w:rsidRDefault="00CE1BE8" w:rsidP="004009EF">
            <w:pPr>
              <w:jc w:val="center"/>
              <w:rPr>
                <w:sz w:val="20"/>
                <w:szCs w:val="20"/>
              </w:rPr>
            </w:pPr>
            <w:r>
              <w:rPr>
                <w:sz w:val="20"/>
                <w:szCs w:val="20"/>
              </w:rPr>
              <w:t>23</w:t>
            </w:r>
          </w:p>
        </w:tc>
        <w:tc>
          <w:tcPr>
            <w:tcW w:w="1558" w:type="dxa"/>
          </w:tcPr>
          <w:p w:rsidR="00CE1BE8" w:rsidRPr="00A7597F" w:rsidRDefault="00CE1BE8" w:rsidP="004009EF">
            <w:pPr>
              <w:jc w:val="center"/>
              <w:rPr>
                <w:sz w:val="20"/>
                <w:szCs w:val="20"/>
              </w:rPr>
            </w:pPr>
            <w:r>
              <w:rPr>
                <w:sz w:val="20"/>
                <w:szCs w:val="20"/>
              </w:rPr>
              <w:t>63</w:t>
            </w:r>
          </w:p>
        </w:tc>
        <w:tc>
          <w:tcPr>
            <w:tcW w:w="1558" w:type="dxa"/>
          </w:tcPr>
          <w:p w:rsidR="00CE1BE8" w:rsidRPr="00A7597F" w:rsidRDefault="00CE1BE8" w:rsidP="004009EF">
            <w:pPr>
              <w:jc w:val="center"/>
              <w:rPr>
                <w:sz w:val="20"/>
                <w:szCs w:val="20"/>
              </w:rPr>
            </w:pPr>
            <w:r>
              <w:rPr>
                <w:sz w:val="20"/>
                <w:szCs w:val="20"/>
              </w:rPr>
              <w:t>89</w:t>
            </w:r>
          </w:p>
        </w:tc>
        <w:tc>
          <w:tcPr>
            <w:tcW w:w="1558" w:type="dxa"/>
          </w:tcPr>
          <w:p w:rsidR="00CE1BE8" w:rsidRPr="00A7597F" w:rsidRDefault="00CE1BE8" w:rsidP="004009EF">
            <w:pPr>
              <w:jc w:val="center"/>
              <w:rPr>
                <w:sz w:val="20"/>
                <w:szCs w:val="20"/>
              </w:rPr>
            </w:pPr>
            <w:r>
              <w:rPr>
                <w:sz w:val="20"/>
                <w:szCs w:val="20"/>
              </w:rPr>
              <w:t>107.7</w:t>
            </w:r>
          </w:p>
        </w:tc>
        <w:tc>
          <w:tcPr>
            <w:tcW w:w="1559" w:type="dxa"/>
          </w:tcPr>
          <w:p w:rsidR="00CE1BE8" w:rsidRPr="00A7597F" w:rsidRDefault="00CE1BE8" w:rsidP="004009EF">
            <w:pPr>
              <w:jc w:val="center"/>
              <w:rPr>
                <w:sz w:val="20"/>
                <w:szCs w:val="20"/>
              </w:rPr>
            </w:pPr>
            <w:r>
              <w:rPr>
                <w:sz w:val="20"/>
                <w:szCs w:val="20"/>
              </w:rPr>
              <w:t>137</w:t>
            </w:r>
          </w:p>
        </w:tc>
        <w:tc>
          <w:tcPr>
            <w:tcW w:w="1559" w:type="dxa"/>
          </w:tcPr>
          <w:p w:rsidR="00CE1BE8" w:rsidRPr="00A7597F" w:rsidRDefault="00CE1BE8" w:rsidP="004009EF">
            <w:pPr>
              <w:jc w:val="center"/>
              <w:rPr>
                <w:sz w:val="20"/>
                <w:szCs w:val="20"/>
              </w:rPr>
            </w:pPr>
            <w:r>
              <w:rPr>
                <w:sz w:val="20"/>
                <w:szCs w:val="20"/>
              </w:rPr>
              <w:t>248</w:t>
            </w:r>
          </w:p>
        </w:tc>
      </w:tr>
    </w:tbl>
    <w:p w:rsidR="00545FBD" w:rsidRDefault="00545FBD"/>
    <w:p w:rsidR="00E7414E" w:rsidRDefault="00545FBD">
      <w:r>
        <w:rPr>
          <w:noProof/>
        </w:rPr>
        <w:drawing>
          <wp:anchor distT="0" distB="0" distL="114300" distR="114300" simplePos="0" relativeHeight="251662336" behindDoc="0" locked="0" layoutInCell="1" allowOverlap="1">
            <wp:simplePos x="0" y="0"/>
            <wp:positionH relativeFrom="column">
              <wp:posOffset>3645880</wp:posOffset>
            </wp:positionH>
            <wp:positionV relativeFrom="paragraph">
              <wp:posOffset>172391</wp:posOffset>
            </wp:positionV>
            <wp:extent cx="2257401" cy="1722474"/>
            <wp:effectExtent l="0" t="0" r="381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8 at 5.47.0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7401" cy="1722474"/>
                    </a:xfrm>
                    <a:prstGeom prst="rect">
                      <a:avLst/>
                    </a:prstGeom>
                  </pic:spPr>
                </pic:pic>
              </a:graphicData>
            </a:graphic>
            <wp14:sizeRelH relativeFrom="page">
              <wp14:pctWidth>0</wp14:pctWidth>
            </wp14:sizeRelH>
            <wp14:sizeRelV relativeFrom="page">
              <wp14:pctHeight>0</wp14:pctHeight>
            </wp14:sizeRelV>
          </wp:anchor>
        </w:drawing>
      </w:r>
    </w:p>
    <w:p w:rsidR="00947633" w:rsidRPr="00947633" w:rsidRDefault="00947633">
      <w:pPr>
        <w:rPr>
          <w:i/>
        </w:rPr>
      </w:pPr>
      <w:r>
        <w:rPr>
          <w:i/>
        </w:rPr>
        <w:t>LGIF</w:t>
      </w:r>
    </w:p>
    <w:p w:rsidR="00CE1BE8" w:rsidRDefault="00CE1BE8">
      <w:r>
        <w:t xml:space="preserve">The dollar amount of the largest gift to date was </w:t>
      </w:r>
      <w:r w:rsidR="00E7414E">
        <w:t>also skewed as the number of lifetime gifts to date. The variable was truncated at the maximum usual value of 47.5.</w:t>
      </w:r>
    </w:p>
    <w:p w:rsidR="00CE1BE8" w:rsidRDefault="00CE1BE8" w:rsidP="00E7414E">
      <w:pPr>
        <w:jc w:val="center"/>
      </w:pPr>
    </w:p>
    <w:p w:rsidR="00545FBD" w:rsidRDefault="00545FBD" w:rsidP="00E7414E">
      <w:pPr>
        <w:jc w:val="center"/>
      </w:pPr>
    </w:p>
    <w:p w:rsidR="00545FBD" w:rsidRDefault="00545FBD" w:rsidP="00E7414E">
      <w:pPr>
        <w:jc w:val="center"/>
      </w:pPr>
    </w:p>
    <w:p w:rsidR="00545FBD" w:rsidRDefault="00545FBD" w:rsidP="00E7414E">
      <w:pPr>
        <w:jc w:val="center"/>
      </w:pPr>
    </w:p>
    <w:p w:rsidR="00545FBD" w:rsidRDefault="00545FBD" w:rsidP="00E7414E">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E7414E" w:rsidRPr="00A7597F" w:rsidTr="004009EF">
        <w:trPr>
          <w:jc w:val="center"/>
        </w:trPr>
        <w:tc>
          <w:tcPr>
            <w:tcW w:w="1558" w:type="dxa"/>
          </w:tcPr>
          <w:p w:rsidR="00E7414E" w:rsidRPr="00A7597F" w:rsidRDefault="00E7414E" w:rsidP="004009EF">
            <w:pPr>
              <w:jc w:val="center"/>
              <w:rPr>
                <w:b/>
                <w:sz w:val="20"/>
                <w:szCs w:val="20"/>
              </w:rPr>
            </w:pPr>
            <w:r w:rsidRPr="00A7597F">
              <w:rPr>
                <w:b/>
                <w:sz w:val="20"/>
                <w:szCs w:val="20"/>
              </w:rPr>
              <w:t>Minimum</w:t>
            </w:r>
          </w:p>
        </w:tc>
        <w:tc>
          <w:tcPr>
            <w:tcW w:w="1558" w:type="dxa"/>
          </w:tcPr>
          <w:p w:rsidR="00E7414E" w:rsidRPr="00A7597F" w:rsidRDefault="00E7414E" w:rsidP="004009EF">
            <w:pPr>
              <w:jc w:val="center"/>
              <w:rPr>
                <w:b/>
                <w:sz w:val="20"/>
                <w:szCs w:val="20"/>
              </w:rPr>
            </w:pPr>
            <w:r w:rsidRPr="00A7597F">
              <w:rPr>
                <w:b/>
                <w:sz w:val="20"/>
                <w:szCs w:val="20"/>
              </w:rPr>
              <w:t>Quartile 1</w:t>
            </w:r>
          </w:p>
        </w:tc>
        <w:tc>
          <w:tcPr>
            <w:tcW w:w="1558" w:type="dxa"/>
          </w:tcPr>
          <w:p w:rsidR="00E7414E" w:rsidRPr="00A7597F" w:rsidRDefault="00E7414E" w:rsidP="004009EF">
            <w:pPr>
              <w:jc w:val="center"/>
              <w:rPr>
                <w:b/>
                <w:sz w:val="20"/>
                <w:szCs w:val="20"/>
              </w:rPr>
            </w:pPr>
            <w:r w:rsidRPr="00A7597F">
              <w:rPr>
                <w:b/>
                <w:sz w:val="20"/>
                <w:szCs w:val="20"/>
              </w:rPr>
              <w:t>Median</w:t>
            </w:r>
          </w:p>
        </w:tc>
        <w:tc>
          <w:tcPr>
            <w:tcW w:w="1558" w:type="dxa"/>
          </w:tcPr>
          <w:p w:rsidR="00E7414E" w:rsidRPr="00A7597F" w:rsidRDefault="00E7414E" w:rsidP="004009EF">
            <w:pPr>
              <w:jc w:val="center"/>
              <w:rPr>
                <w:b/>
                <w:sz w:val="20"/>
                <w:szCs w:val="20"/>
              </w:rPr>
            </w:pPr>
            <w:r w:rsidRPr="00A7597F">
              <w:rPr>
                <w:b/>
                <w:sz w:val="20"/>
                <w:szCs w:val="20"/>
              </w:rPr>
              <w:t>Mean</w:t>
            </w:r>
          </w:p>
        </w:tc>
        <w:tc>
          <w:tcPr>
            <w:tcW w:w="1559" w:type="dxa"/>
          </w:tcPr>
          <w:p w:rsidR="00E7414E" w:rsidRPr="00A7597F" w:rsidRDefault="00E7414E" w:rsidP="004009EF">
            <w:pPr>
              <w:jc w:val="center"/>
              <w:rPr>
                <w:b/>
                <w:sz w:val="20"/>
                <w:szCs w:val="20"/>
              </w:rPr>
            </w:pPr>
            <w:r w:rsidRPr="00A7597F">
              <w:rPr>
                <w:b/>
                <w:sz w:val="20"/>
                <w:szCs w:val="20"/>
              </w:rPr>
              <w:t>Quartile 3</w:t>
            </w:r>
          </w:p>
        </w:tc>
        <w:tc>
          <w:tcPr>
            <w:tcW w:w="1559" w:type="dxa"/>
          </w:tcPr>
          <w:p w:rsidR="00E7414E" w:rsidRPr="00A7597F" w:rsidRDefault="00E7414E" w:rsidP="004009EF">
            <w:pPr>
              <w:jc w:val="center"/>
              <w:rPr>
                <w:b/>
                <w:sz w:val="20"/>
                <w:szCs w:val="20"/>
              </w:rPr>
            </w:pPr>
            <w:r w:rsidRPr="00A7597F">
              <w:rPr>
                <w:b/>
                <w:sz w:val="20"/>
                <w:szCs w:val="20"/>
              </w:rPr>
              <w:t>Maximum</w:t>
            </w:r>
          </w:p>
        </w:tc>
      </w:tr>
      <w:tr w:rsidR="00E7414E" w:rsidRPr="00A7597F" w:rsidTr="004009EF">
        <w:trPr>
          <w:jc w:val="center"/>
        </w:trPr>
        <w:tc>
          <w:tcPr>
            <w:tcW w:w="1558" w:type="dxa"/>
          </w:tcPr>
          <w:p w:rsidR="00E7414E" w:rsidRPr="00A7597F" w:rsidRDefault="00E7414E" w:rsidP="004009EF">
            <w:pPr>
              <w:jc w:val="center"/>
              <w:rPr>
                <w:sz w:val="20"/>
                <w:szCs w:val="20"/>
              </w:rPr>
            </w:pPr>
            <w:r>
              <w:rPr>
                <w:sz w:val="20"/>
                <w:szCs w:val="20"/>
              </w:rPr>
              <w:t>23</w:t>
            </w:r>
          </w:p>
        </w:tc>
        <w:tc>
          <w:tcPr>
            <w:tcW w:w="1558" w:type="dxa"/>
          </w:tcPr>
          <w:p w:rsidR="00E7414E" w:rsidRPr="00A7597F" w:rsidRDefault="00E7414E" w:rsidP="004009EF">
            <w:pPr>
              <w:jc w:val="center"/>
              <w:rPr>
                <w:sz w:val="20"/>
                <w:szCs w:val="20"/>
              </w:rPr>
            </w:pPr>
            <w:r>
              <w:rPr>
                <w:sz w:val="20"/>
                <w:szCs w:val="20"/>
              </w:rPr>
              <w:t>63</w:t>
            </w:r>
          </w:p>
        </w:tc>
        <w:tc>
          <w:tcPr>
            <w:tcW w:w="1558" w:type="dxa"/>
          </w:tcPr>
          <w:p w:rsidR="00E7414E" w:rsidRPr="00A7597F" w:rsidRDefault="00E7414E" w:rsidP="004009EF">
            <w:pPr>
              <w:jc w:val="center"/>
              <w:rPr>
                <w:sz w:val="20"/>
                <w:szCs w:val="20"/>
              </w:rPr>
            </w:pPr>
            <w:r>
              <w:rPr>
                <w:sz w:val="20"/>
                <w:szCs w:val="20"/>
              </w:rPr>
              <w:t>89</w:t>
            </w:r>
          </w:p>
        </w:tc>
        <w:tc>
          <w:tcPr>
            <w:tcW w:w="1558" w:type="dxa"/>
          </w:tcPr>
          <w:p w:rsidR="00E7414E" w:rsidRPr="00A7597F" w:rsidRDefault="00E7414E" w:rsidP="004009EF">
            <w:pPr>
              <w:jc w:val="center"/>
              <w:rPr>
                <w:sz w:val="20"/>
                <w:szCs w:val="20"/>
              </w:rPr>
            </w:pPr>
            <w:r>
              <w:rPr>
                <w:sz w:val="20"/>
                <w:szCs w:val="20"/>
              </w:rPr>
              <w:t>107.7</w:t>
            </w:r>
          </w:p>
        </w:tc>
        <w:tc>
          <w:tcPr>
            <w:tcW w:w="1559" w:type="dxa"/>
          </w:tcPr>
          <w:p w:rsidR="00E7414E" w:rsidRPr="00A7597F" w:rsidRDefault="00E7414E" w:rsidP="004009EF">
            <w:pPr>
              <w:jc w:val="center"/>
              <w:rPr>
                <w:sz w:val="20"/>
                <w:szCs w:val="20"/>
              </w:rPr>
            </w:pPr>
            <w:r>
              <w:rPr>
                <w:sz w:val="20"/>
                <w:szCs w:val="20"/>
              </w:rPr>
              <w:t>137</w:t>
            </w:r>
          </w:p>
        </w:tc>
        <w:tc>
          <w:tcPr>
            <w:tcW w:w="1559" w:type="dxa"/>
          </w:tcPr>
          <w:p w:rsidR="00E7414E" w:rsidRPr="00A7597F" w:rsidRDefault="00E7414E" w:rsidP="004009EF">
            <w:pPr>
              <w:jc w:val="center"/>
              <w:rPr>
                <w:sz w:val="20"/>
                <w:szCs w:val="20"/>
              </w:rPr>
            </w:pPr>
            <w:r>
              <w:rPr>
                <w:sz w:val="20"/>
                <w:szCs w:val="20"/>
              </w:rPr>
              <w:t>248</w:t>
            </w:r>
          </w:p>
        </w:tc>
      </w:tr>
    </w:tbl>
    <w:p w:rsidR="00CE1BE8" w:rsidRDefault="00CE1BE8"/>
    <w:p w:rsidR="00CE1BE8" w:rsidRDefault="00545FBD">
      <w:r>
        <w:rPr>
          <w:noProof/>
        </w:rPr>
        <w:lastRenderedPageBreak/>
        <w:drawing>
          <wp:anchor distT="0" distB="0" distL="114300" distR="114300" simplePos="0" relativeHeight="251663360" behindDoc="0" locked="0" layoutInCell="1" allowOverlap="1">
            <wp:simplePos x="0" y="0"/>
            <wp:positionH relativeFrom="column">
              <wp:posOffset>3645736</wp:posOffset>
            </wp:positionH>
            <wp:positionV relativeFrom="paragraph">
              <wp:posOffset>190540</wp:posOffset>
            </wp:positionV>
            <wp:extent cx="2232837" cy="1692519"/>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18 at 5.44.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2837" cy="1692519"/>
                    </a:xfrm>
                    <a:prstGeom prst="rect">
                      <a:avLst/>
                    </a:prstGeom>
                  </pic:spPr>
                </pic:pic>
              </a:graphicData>
            </a:graphic>
            <wp14:sizeRelH relativeFrom="page">
              <wp14:pctWidth>0</wp14:pctWidth>
            </wp14:sizeRelH>
            <wp14:sizeRelV relativeFrom="page">
              <wp14:pctHeight>0</wp14:pctHeight>
            </wp14:sizeRelV>
          </wp:anchor>
        </w:drawing>
      </w:r>
    </w:p>
    <w:p w:rsidR="00947633" w:rsidRPr="00947633" w:rsidRDefault="00947633">
      <w:pPr>
        <w:rPr>
          <w:i/>
        </w:rPr>
      </w:pPr>
      <w:r>
        <w:rPr>
          <w:i/>
        </w:rPr>
        <w:t>RGIF</w:t>
      </w:r>
    </w:p>
    <w:p w:rsidR="00513223" w:rsidRDefault="00CE1BE8">
      <w:r>
        <w:t>Similar to the lifetime gifts to date variable, the dollar amount of most recent gift box plot shows a large skew. The majority of the outliers fall at the top of the box plot. The variable was truncated at the max usual value of 39.5.</w:t>
      </w:r>
    </w:p>
    <w:p w:rsidR="00545FBD" w:rsidRDefault="00545FBD"/>
    <w:p w:rsidR="00545FBD" w:rsidRDefault="00545FBD"/>
    <w:p w:rsidR="00545FBD" w:rsidRDefault="00545FBD"/>
    <w:p w:rsidR="00CE1BE8" w:rsidRDefault="00CE1BE8" w:rsidP="00CE1BE8">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CE1BE8" w:rsidRPr="00A7597F" w:rsidTr="004009EF">
        <w:trPr>
          <w:jc w:val="center"/>
        </w:trPr>
        <w:tc>
          <w:tcPr>
            <w:tcW w:w="1558" w:type="dxa"/>
          </w:tcPr>
          <w:p w:rsidR="00CE1BE8" w:rsidRPr="00A7597F" w:rsidRDefault="00CE1BE8" w:rsidP="004009EF">
            <w:pPr>
              <w:jc w:val="center"/>
              <w:rPr>
                <w:b/>
                <w:sz w:val="20"/>
                <w:szCs w:val="20"/>
              </w:rPr>
            </w:pPr>
            <w:r w:rsidRPr="00A7597F">
              <w:rPr>
                <w:b/>
                <w:sz w:val="20"/>
                <w:szCs w:val="20"/>
              </w:rPr>
              <w:t>Minimum</w:t>
            </w:r>
          </w:p>
        </w:tc>
        <w:tc>
          <w:tcPr>
            <w:tcW w:w="1558" w:type="dxa"/>
          </w:tcPr>
          <w:p w:rsidR="00CE1BE8" w:rsidRPr="00A7597F" w:rsidRDefault="00CE1BE8" w:rsidP="004009EF">
            <w:pPr>
              <w:jc w:val="center"/>
              <w:rPr>
                <w:b/>
                <w:sz w:val="20"/>
                <w:szCs w:val="20"/>
              </w:rPr>
            </w:pPr>
            <w:r w:rsidRPr="00A7597F">
              <w:rPr>
                <w:b/>
                <w:sz w:val="20"/>
                <w:szCs w:val="20"/>
              </w:rPr>
              <w:t>Quartile 1</w:t>
            </w:r>
          </w:p>
        </w:tc>
        <w:tc>
          <w:tcPr>
            <w:tcW w:w="1558" w:type="dxa"/>
          </w:tcPr>
          <w:p w:rsidR="00CE1BE8" w:rsidRPr="00A7597F" w:rsidRDefault="00CE1BE8" w:rsidP="004009EF">
            <w:pPr>
              <w:jc w:val="center"/>
              <w:rPr>
                <w:b/>
                <w:sz w:val="20"/>
                <w:szCs w:val="20"/>
              </w:rPr>
            </w:pPr>
            <w:r w:rsidRPr="00A7597F">
              <w:rPr>
                <w:b/>
                <w:sz w:val="20"/>
                <w:szCs w:val="20"/>
              </w:rPr>
              <w:t>Median</w:t>
            </w:r>
          </w:p>
        </w:tc>
        <w:tc>
          <w:tcPr>
            <w:tcW w:w="1558" w:type="dxa"/>
          </w:tcPr>
          <w:p w:rsidR="00CE1BE8" w:rsidRPr="00A7597F" w:rsidRDefault="00CE1BE8" w:rsidP="004009EF">
            <w:pPr>
              <w:jc w:val="center"/>
              <w:rPr>
                <w:b/>
                <w:sz w:val="20"/>
                <w:szCs w:val="20"/>
              </w:rPr>
            </w:pPr>
            <w:r w:rsidRPr="00A7597F">
              <w:rPr>
                <w:b/>
                <w:sz w:val="20"/>
                <w:szCs w:val="20"/>
              </w:rPr>
              <w:t>Mean</w:t>
            </w:r>
          </w:p>
        </w:tc>
        <w:tc>
          <w:tcPr>
            <w:tcW w:w="1559" w:type="dxa"/>
          </w:tcPr>
          <w:p w:rsidR="00CE1BE8" w:rsidRPr="00A7597F" w:rsidRDefault="00CE1BE8" w:rsidP="004009EF">
            <w:pPr>
              <w:jc w:val="center"/>
              <w:rPr>
                <w:b/>
                <w:sz w:val="20"/>
                <w:szCs w:val="20"/>
              </w:rPr>
            </w:pPr>
            <w:r w:rsidRPr="00A7597F">
              <w:rPr>
                <w:b/>
                <w:sz w:val="20"/>
                <w:szCs w:val="20"/>
              </w:rPr>
              <w:t>Quartile 3</w:t>
            </w:r>
          </w:p>
        </w:tc>
        <w:tc>
          <w:tcPr>
            <w:tcW w:w="1559" w:type="dxa"/>
          </w:tcPr>
          <w:p w:rsidR="00CE1BE8" w:rsidRPr="00A7597F" w:rsidRDefault="00CE1BE8" w:rsidP="004009EF">
            <w:pPr>
              <w:jc w:val="center"/>
              <w:rPr>
                <w:b/>
                <w:sz w:val="20"/>
                <w:szCs w:val="20"/>
              </w:rPr>
            </w:pPr>
            <w:r w:rsidRPr="00A7597F">
              <w:rPr>
                <w:b/>
                <w:sz w:val="20"/>
                <w:szCs w:val="20"/>
              </w:rPr>
              <w:t>Maximum</w:t>
            </w:r>
          </w:p>
        </w:tc>
      </w:tr>
      <w:tr w:rsidR="00CE1BE8" w:rsidRPr="00A7597F" w:rsidTr="004009EF">
        <w:trPr>
          <w:jc w:val="center"/>
        </w:trPr>
        <w:tc>
          <w:tcPr>
            <w:tcW w:w="1558" w:type="dxa"/>
          </w:tcPr>
          <w:p w:rsidR="00CE1BE8" w:rsidRPr="00A7597F" w:rsidRDefault="00CE1BE8" w:rsidP="004009EF">
            <w:pPr>
              <w:jc w:val="center"/>
              <w:rPr>
                <w:sz w:val="20"/>
                <w:szCs w:val="20"/>
              </w:rPr>
            </w:pPr>
            <w:r>
              <w:rPr>
                <w:sz w:val="20"/>
                <w:szCs w:val="20"/>
              </w:rPr>
              <w:t>1</w:t>
            </w:r>
          </w:p>
        </w:tc>
        <w:tc>
          <w:tcPr>
            <w:tcW w:w="1558" w:type="dxa"/>
          </w:tcPr>
          <w:p w:rsidR="00CE1BE8" w:rsidRPr="00A7597F" w:rsidRDefault="00CE1BE8" w:rsidP="004009EF">
            <w:pPr>
              <w:jc w:val="center"/>
              <w:rPr>
                <w:sz w:val="20"/>
                <w:szCs w:val="20"/>
              </w:rPr>
            </w:pPr>
            <w:r>
              <w:rPr>
                <w:sz w:val="20"/>
                <w:szCs w:val="20"/>
              </w:rPr>
              <w:t>7</w:t>
            </w:r>
          </w:p>
        </w:tc>
        <w:tc>
          <w:tcPr>
            <w:tcW w:w="1558" w:type="dxa"/>
          </w:tcPr>
          <w:p w:rsidR="00CE1BE8" w:rsidRPr="00A7597F" w:rsidRDefault="00CE1BE8" w:rsidP="004009EF">
            <w:pPr>
              <w:jc w:val="center"/>
              <w:rPr>
                <w:sz w:val="20"/>
                <w:szCs w:val="20"/>
              </w:rPr>
            </w:pPr>
            <w:r>
              <w:rPr>
                <w:sz w:val="20"/>
                <w:szCs w:val="20"/>
              </w:rPr>
              <w:t>12</w:t>
            </w:r>
          </w:p>
        </w:tc>
        <w:tc>
          <w:tcPr>
            <w:tcW w:w="1558" w:type="dxa"/>
          </w:tcPr>
          <w:p w:rsidR="00CE1BE8" w:rsidRPr="00A7597F" w:rsidRDefault="00CE1BE8" w:rsidP="004009EF">
            <w:pPr>
              <w:jc w:val="center"/>
              <w:rPr>
                <w:sz w:val="20"/>
                <w:szCs w:val="20"/>
              </w:rPr>
            </w:pPr>
            <w:r>
              <w:rPr>
                <w:sz w:val="20"/>
                <w:szCs w:val="20"/>
              </w:rPr>
              <w:t>14.99</w:t>
            </w:r>
          </w:p>
        </w:tc>
        <w:tc>
          <w:tcPr>
            <w:tcW w:w="1559" w:type="dxa"/>
          </w:tcPr>
          <w:p w:rsidR="00CE1BE8" w:rsidRPr="00A7597F" w:rsidRDefault="00CE1BE8" w:rsidP="004009EF">
            <w:pPr>
              <w:jc w:val="center"/>
              <w:rPr>
                <w:sz w:val="20"/>
                <w:szCs w:val="20"/>
              </w:rPr>
            </w:pPr>
            <w:r>
              <w:rPr>
                <w:sz w:val="20"/>
                <w:szCs w:val="20"/>
              </w:rPr>
              <w:t>20</w:t>
            </w:r>
          </w:p>
        </w:tc>
        <w:tc>
          <w:tcPr>
            <w:tcW w:w="1559" w:type="dxa"/>
          </w:tcPr>
          <w:p w:rsidR="00CE1BE8" w:rsidRPr="00A7597F" w:rsidRDefault="00CE1BE8" w:rsidP="004009EF">
            <w:pPr>
              <w:jc w:val="center"/>
              <w:rPr>
                <w:sz w:val="20"/>
                <w:szCs w:val="20"/>
              </w:rPr>
            </w:pPr>
            <w:r>
              <w:rPr>
                <w:sz w:val="20"/>
                <w:szCs w:val="20"/>
              </w:rPr>
              <w:t>39.50</w:t>
            </w:r>
          </w:p>
        </w:tc>
      </w:tr>
    </w:tbl>
    <w:p w:rsidR="00545FBD" w:rsidRDefault="00545FBD"/>
    <w:p w:rsidR="00545FBD" w:rsidRDefault="00545FBD"/>
    <w:p w:rsidR="00947633" w:rsidRDefault="00947633"/>
    <w:p w:rsidR="00947633" w:rsidRPr="00947633" w:rsidRDefault="00947633">
      <w:pPr>
        <w:rPr>
          <w:i/>
        </w:rPr>
      </w:pPr>
      <w:r>
        <w:rPr>
          <w:noProof/>
        </w:rPr>
        <w:drawing>
          <wp:anchor distT="0" distB="0" distL="114300" distR="114300" simplePos="0" relativeHeight="251664384" behindDoc="0" locked="0" layoutInCell="1" allowOverlap="1">
            <wp:simplePos x="0" y="0"/>
            <wp:positionH relativeFrom="column">
              <wp:posOffset>3773170</wp:posOffset>
            </wp:positionH>
            <wp:positionV relativeFrom="paragraph">
              <wp:posOffset>12435</wp:posOffset>
            </wp:positionV>
            <wp:extent cx="2158410" cy="1661468"/>
            <wp:effectExtent l="0" t="0" r="63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18 at 5.51.0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8410" cy="1661468"/>
                    </a:xfrm>
                    <a:prstGeom prst="rect">
                      <a:avLst/>
                    </a:prstGeom>
                  </pic:spPr>
                </pic:pic>
              </a:graphicData>
            </a:graphic>
            <wp14:sizeRelH relativeFrom="page">
              <wp14:pctWidth>0</wp14:pctWidth>
            </wp14:sizeRelH>
            <wp14:sizeRelV relativeFrom="page">
              <wp14:pctHeight>0</wp14:pctHeight>
            </wp14:sizeRelV>
          </wp:anchor>
        </w:drawing>
      </w:r>
      <w:r>
        <w:rPr>
          <w:i/>
        </w:rPr>
        <w:t>TDON</w:t>
      </w:r>
    </w:p>
    <w:p w:rsidR="00E7414E" w:rsidRDefault="00E7414E">
      <w:r>
        <w:t>The number of months since last donation was also truncated at the max usual value of 32.5 because of the high number of outliers at the top of the plot.</w:t>
      </w:r>
    </w:p>
    <w:p w:rsidR="00513223" w:rsidRDefault="00513223" w:rsidP="00E7414E">
      <w:pPr>
        <w:jc w:val="center"/>
      </w:pPr>
    </w:p>
    <w:p w:rsidR="00545FBD" w:rsidRDefault="00545FBD" w:rsidP="00E7414E">
      <w:pPr>
        <w:jc w:val="center"/>
      </w:pPr>
    </w:p>
    <w:p w:rsidR="00545FBD" w:rsidRDefault="00545FBD" w:rsidP="00E7414E">
      <w:pPr>
        <w:jc w:val="center"/>
      </w:pPr>
    </w:p>
    <w:p w:rsidR="00545FBD" w:rsidRDefault="00545FBD" w:rsidP="00E7414E">
      <w:pPr>
        <w:jc w:val="center"/>
      </w:pPr>
    </w:p>
    <w:p w:rsidR="00545FBD" w:rsidRDefault="00545FBD" w:rsidP="00947633"/>
    <w:p w:rsidR="00545FBD" w:rsidRDefault="00545FBD" w:rsidP="00E7414E">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E7414E" w:rsidRPr="00A7597F" w:rsidTr="004009EF">
        <w:trPr>
          <w:jc w:val="center"/>
        </w:trPr>
        <w:tc>
          <w:tcPr>
            <w:tcW w:w="1558" w:type="dxa"/>
          </w:tcPr>
          <w:p w:rsidR="00E7414E" w:rsidRPr="00A7597F" w:rsidRDefault="00E7414E" w:rsidP="004009EF">
            <w:pPr>
              <w:jc w:val="center"/>
              <w:rPr>
                <w:b/>
                <w:sz w:val="20"/>
                <w:szCs w:val="20"/>
              </w:rPr>
            </w:pPr>
            <w:r w:rsidRPr="00A7597F">
              <w:rPr>
                <w:b/>
                <w:sz w:val="20"/>
                <w:szCs w:val="20"/>
              </w:rPr>
              <w:t>Minimum</w:t>
            </w:r>
          </w:p>
        </w:tc>
        <w:tc>
          <w:tcPr>
            <w:tcW w:w="1558" w:type="dxa"/>
          </w:tcPr>
          <w:p w:rsidR="00E7414E" w:rsidRPr="00A7597F" w:rsidRDefault="00E7414E" w:rsidP="004009EF">
            <w:pPr>
              <w:jc w:val="center"/>
              <w:rPr>
                <w:b/>
                <w:sz w:val="20"/>
                <w:szCs w:val="20"/>
              </w:rPr>
            </w:pPr>
            <w:r w:rsidRPr="00A7597F">
              <w:rPr>
                <w:b/>
                <w:sz w:val="20"/>
                <w:szCs w:val="20"/>
              </w:rPr>
              <w:t>Quartile 1</w:t>
            </w:r>
          </w:p>
        </w:tc>
        <w:tc>
          <w:tcPr>
            <w:tcW w:w="1558" w:type="dxa"/>
          </w:tcPr>
          <w:p w:rsidR="00E7414E" w:rsidRPr="00A7597F" w:rsidRDefault="00E7414E" w:rsidP="004009EF">
            <w:pPr>
              <w:jc w:val="center"/>
              <w:rPr>
                <w:b/>
                <w:sz w:val="20"/>
                <w:szCs w:val="20"/>
              </w:rPr>
            </w:pPr>
            <w:r w:rsidRPr="00A7597F">
              <w:rPr>
                <w:b/>
                <w:sz w:val="20"/>
                <w:szCs w:val="20"/>
              </w:rPr>
              <w:t>Median</w:t>
            </w:r>
          </w:p>
        </w:tc>
        <w:tc>
          <w:tcPr>
            <w:tcW w:w="1558" w:type="dxa"/>
          </w:tcPr>
          <w:p w:rsidR="00E7414E" w:rsidRPr="00A7597F" w:rsidRDefault="00E7414E" w:rsidP="004009EF">
            <w:pPr>
              <w:jc w:val="center"/>
              <w:rPr>
                <w:b/>
                <w:sz w:val="20"/>
                <w:szCs w:val="20"/>
              </w:rPr>
            </w:pPr>
            <w:r w:rsidRPr="00A7597F">
              <w:rPr>
                <w:b/>
                <w:sz w:val="20"/>
                <w:szCs w:val="20"/>
              </w:rPr>
              <w:t>Mean</w:t>
            </w:r>
          </w:p>
        </w:tc>
        <w:tc>
          <w:tcPr>
            <w:tcW w:w="1559" w:type="dxa"/>
          </w:tcPr>
          <w:p w:rsidR="00E7414E" w:rsidRPr="00A7597F" w:rsidRDefault="00E7414E" w:rsidP="004009EF">
            <w:pPr>
              <w:jc w:val="center"/>
              <w:rPr>
                <w:b/>
                <w:sz w:val="20"/>
                <w:szCs w:val="20"/>
              </w:rPr>
            </w:pPr>
            <w:r w:rsidRPr="00A7597F">
              <w:rPr>
                <w:b/>
                <w:sz w:val="20"/>
                <w:szCs w:val="20"/>
              </w:rPr>
              <w:t>Quartile 3</w:t>
            </w:r>
          </w:p>
        </w:tc>
        <w:tc>
          <w:tcPr>
            <w:tcW w:w="1559" w:type="dxa"/>
          </w:tcPr>
          <w:p w:rsidR="00E7414E" w:rsidRPr="00A7597F" w:rsidRDefault="00E7414E" w:rsidP="004009EF">
            <w:pPr>
              <w:jc w:val="center"/>
              <w:rPr>
                <w:b/>
                <w:sz w:val="20"/>
                <w:szCs w:val="20"/>
              </w:rPr>
            </w:pPr>
            <w:r w:rsidRPr="00A7597F">
              <w:rPr>
                <w:b/>
                <w:sz w:val="20"/>
                <w:szCs w:val="20"/>
              </w:rPr>
              <w:t>Maximum</w:t>
            </w:r>
          </w:p>
        </w:tc>
      </w:tr>
      <w:tr w:rsidR="00E7414E" w:rsidRPr="00A7597F" w:rsidTr="004009EF">
        <w:trPr>
          <w:jc w:val="center"/>
        </w:trPr>
        <w:tc>
          <w:tcPr>
            <w:tcW w:w="1558" w:type="dxa"/>
          </w:tcPr>
          <w:p w:rsidR="00E7414E" w:rsidRPr="00A7597F" w:rsidRDefault="00E7414E" w:rsidP="004009EF">
            <w:pPr>
              <w:jc w:val="center"/>
              <w:rPr>
                <w:sz w:val="20"/>
                <w:szCs w:val="20"/>
              </w:rPr>
            </w:pPr>
            <w:r>
              <w:rPr>
                <w:sz w:val="20"/>
                <w:szCs w:val="20"/>
              </w:rPr>
              <w:t>5</w:t>
            </w:r>
          </w:p>
        </w:tc>
        <w:tc>
          <w:tcPr>
            <w:tcW w:w="1558" w:type="dxa"/>
          </w:tcPr>
          <w:p w:rsidR="00E7414E" w:rsidRPr="00A7597F" w:rsidRDefault="00E7414E" w:rsidP="004009EF">
            <w:pPr>
              <w:jc w:val="center"/>
              <w:rPr>
                <w:sz w:val="20"/>
                <w:szCs w:val="20"/>
              </w:rPr>
            </w:pPr>
            <w:r>
              <w:rPr>
                <w:sz w:val="20"/>
                <w:szCs w:val="20"/>
              </w:rPr>
              <w:t>15</w:t>
            </w:r>
          </w:p>
        </w:tc>
        <w:tc>
          <w:tcPr>
            <w:tcW w:w="1558" w:type="dxa"/>
          </w:tcPr>
          <w:p w:rsidR="00E7414E" w:rsidRPr="00A7597F" w:rsidRDefault="00E7414E" w:rsidP="004009EF">
            <w:pPr>
              <w:jc w:val="center"/>
              <w:rPr>
                <w:sz w:val="20"/>
                <w:szCs w:val="20"/>
              </w:rPr>
            </w:pPr>
            <w:r>
              <w:rPr>
                <w:sz w:val="20"/>
                <w:szCs w:val="20"/>
              </w:rPr>
              <w:t>18</w:t>
            </w:r>
          </w:p>
        </w:tc>
        <w:tc>
          <w:tcPr>
            <w:tcW w:w="1558" w:type="dxa"/>
          </w:tcPr>
          <w:p w:rsidR="00E7414E" w:rsidRPr="00A7597F" w:rsidRDefault="00E7414E" w:rsidP="004009EF">
            <w:pPr>
              <w:jc w:val="center"/>
              <w:rPr>
                <w:sz w:val="20"/>
                <w:szCs w:val="20"/>
              </w:rPr>
            </w:pPr>
            <w:r>
              <w:rPr>
                <w:sz w:val="20"/>
                <w:szCs w:val="20"/>
              </w:rPr>
              <w:t>18.7</w:t>
            </w:r>
          </w:p>
        </w:tc>
        <w:tc>
          <w:tcPr>
            <w:tcW w:w="1559" w:type="dxa"/>
          </w:tcPr>
          <w:p w:rsidR="00E7414E" w:rsidRPr="00A7597F" w:rsidRDefault="00E7414E" w:rsidP="004009EF">
            <w:pPr>
              <w:jc w:val="center"/>
              <w:rPr>
                <w:sz w:val="20"/>
                <w:szCs w:val="20"/>
              </w:rPr>
            </w:pPr>
            <w:r>
              <w:rPr>
                <w:sz w:val="20"/>
                <w:szCs w:val="20"/>
              </w:rPr>
              <w:t>22</w:t>
            </w:r>
          </w:p>
        </w:tc>
        <w:tc>
          <w:tcPr>
            <w:tcW w:w="1559" w:type="dxa"/>
          </w:tcPr>
          <w:p w:rsidR="00E7414E" w:rsidRPr="00A7597F" w:rsidRDefault="00E7414E" w:rsidP="004009EF">
            <w:pPr>
              <w:jc w:val="center"/>
              <w:rPr>
                <w:sz w:val="20"/>
                <w:szCs w:val="20"/>
              </w:rPr>
            </w:pPr>
            <w:r>
              <w:rPr>
                <w:sz w:val="20"/>
                <w:szCs w:val="20"/>
              </w:rPr>
              <w:t>32.50</w:t>
            </w:r>
          </w:p>
        </w:tc>
      </w:tr>
    </w:tbl>
    <w:p w:rsidR="00513223" w:rsidRDefault="00513223"/>
    <w:p w:rsidR="00947633" w:rsidRDefault="00545FBD">
      <w:r>
        <w:rPr>
          <w:noProof/>
        </w:rPr>
        <w:drawing>
          <wp:anchor distT="0" distB="0" distL="114300" distR="114300" simplePos="0" relativeHeight="251665408" behindDoc="0" locked="0" layoutInCell="1" allowOverlap="1">
            <wp:simplePos x="0" y="0"/>
            <wp:positionH relativeFrom="column">
              <wp:posOffset>3761740</wp:posOffset>
            </wp:positionH>
            <wp:positionV relativeFrom="paragraph">
              <wp:posOffset>128905</wp:posOffset>
            </wp:positionV>
            <wp:extent cx="2199640" cy="172593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18 at 5.52.2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9640" cy="1725930"/>
                    </a:xfrm>
                    <a:prstGeom prst="rect">
                      <a:avLst/>
                    </a:prstGeom>
                  </pic:spPr>
                </pic:pic>
              </a:graphicData>
            </a:graphic>
            <wp14:sizeRelH relativeFrom="page">
              <wp14:pctWidth>0</wp14:pctWidth>
            </wp14:sizeRelH>
            <wp14:sizeRelV relativeFrom="page">
              <wp14:pctHeight>0</wp14:pctHeight>
            </wp14:sizeRelV>
          </wp:anchor>
        </w:drawing>
      </w:r>
    </w:p>
    <w:p w:rsidR="00947633" w:rsidRPr="00947633" w:rsidRDefault="00947633">
      <w:pPr>
        <w:rPr>
          <w:i/>
        </w:rPr>
      </w:pPr>
      <w:r w:rsidRPr="00947633">
        <w:rPr>
          <w:i/>
        </w:rPr>
        <w:t>TLAG</w:t>
      </w:r>
    </w:p>
    <w:p w:rsidR="00E7414E" w:rsidRDefault="00E7414E">
      <w:r>
        <w:t>A boxplot of the number of months between the first and second donation showed outliers at the top of the plot. Subsequently, the variable was truncated at the max usual value of 11.5.</w:t>
      </w:r>
    </w:p>
    <w:p w:rsidR="00947633" w:rsidRDefault="00947633"/>
    <w:p w:rsidR="00545FBD" w:rsidRDefault="00545FBD"/>
    <w:p w:rsidR="00545FBD" w:rsidRDefault="00545FBD"/>
    <w:p w:rsidR="00545FBD" w:rsidRDefault="00545FBD"/>
    <w:p w:rsidR="00E7414E" w:rsidRDefault="00E7414E" w:rsidP="00E7414E">
      <w:pPr>
        <w:jc w:val="cente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E7414E" w:rsidRPr="00A7597F" w:rsidTr="004009EF">
        <w:trPr>
          <w:jc w:val="center"/>
        </w:trPr>
        <w:tc>
          <w:tcPr>
            <w:tcW w:w="1558" w:type="dxa"/>
          </w:tcPr>
          <w:p w:rsidR="00E7414E" w:rsidRPr="00A7597F" w:rsidRDefault="00E7414E" w:rsidP="004009EF">
            <w:pPr>
              <w:jc w:val="center"/>
              <w:rPr>
                <w:b/>
                <w:sz w:val="20"/>
                <w:szCs w:val="20"/>
              </w:rPr>
            </w:pPr>
            <w:r w:rsidRPr="00A7597F">
              <w:rPr>
                <w:b/>
                <w:sz w:val="20"/>
                <w:szCs w:val="20"/>
              </w:rPr>
              <w:t>Minimum</w:t>
            </w:r>
          </w:p>
        </w:tc>
        <w:tc>
          <w:tcPr>
            <w:tcW w:w="1558" w:type="dxa"/>
          </w:tcPr>
          <w:p w:rsidR="00E7414E" w:rsidRPr="00A7597F" w:rsidRDefault="00E7414E" w:rsidP="004009EF">
            <w:pPr>
              <w:jc w:val="center"/>
              <w:rPr>
                <w:b/>
                <w:sz w:val="20"/>
                <w:szCs w:val="20"/>
              </w:rPr>
            </w:pPr>
            <w:r w:rsidRPr="00A7597F">
              <w:rPr>
                <w:b/>
                <w:sz w:val="20"/>
                <w:szCs w:val="20"/>
              </w:rPr>
              <w:t>Quartile 1</w:t>
            </w:r>
          </w:p>
        </w:tc>
        <w:tc>
          <w:tcPr>
            <w:tcW w:w="1558" w:type="dxa"/>
          </w:tcPr>
          <w:p w:rsidR="00E7414E" w:rsidRPr="00A7597F" w:rsidRDefault="00E7414E" w:rsidP="004009EF">
            <w:pPr>
              <w:jc w:val="center"/>
              <w:rPr>
                <w:b/>
                <w:sz w:val="20"/>
                <w:szCs w:val="20"/>
              </w:rPr>
            </w:pPr>
            <w:r w:rsidRPr="00A7597F">
              <w:rPr>
                <w:b/>
                <w:sz w:val="20"/>
                <w:szCs w:val="20"/>
              </w:rPr>
              <w:t>Median</w:t>
            </w:r>
          </w:p>
        </w:tc>
        <w:tc>
          <w:tcPr>
            <w:tcW w:w="1558" w:type="dxa"/>
          </w:tcPr>
          <w:p w:rsidR="00E7414E" w:rsidRPr="00A7597F" w:rsidRDefault="00E7414E" w:rsidP="004009EF">
            <w:pPr>
              <w:jc w:val="center"/>
              <w:rPr>
                <w:b/>
                <w:sz w:val="20"/>
                <w:szCs w:val="20"/>
              </w:rPr>
            </w:pPr>
            <w:r w:rsidRPr="00A7597F">
              <w:rPr>
                <w:b/>
                <w:sz w:val="20"/>
                <w:szCs w:val="20"/>
              </w:rPr>
              <w:t>Mean</w:t>
            </w:r>
          </w:p>
        </w:tc>
        <w:tc>
          <w:tcPr>
            <w:tcW w:w="1559" w:type="dxa"/>
          </w:tcPr>
          <w:p w:rsidR="00E7414E" w:rsidRPr="00A7597F" w:rsidRDefault="00E7414E" w:rsidP="004009EF">
            <w:pPr>
              <w:jc w:val="center"/>
              <w:rPr>
                <w:b/>
                <w:sz w:val="20"/>
                <w:szCs w:val="20"/>
              </w:rPr>
            </w:pPr>
            <w:r w:rsidRPr="00A7597F">
              <w:rPr>
                <w:b/>
                <w:sz w:val="20"/>
                <w:szCs w:val="20"/>
              </w:rPr>
              <w:t>Quartile 3</w:t>
            </w:r>
          </w:p>
        </w:tc>
        <w:tc>
          <w:tcPr>
            <w:tcW w:w="1559" w:type="dxa"/>
          </w:tcPr>
          <w:p w:rsidR="00E7414E" w:rsidRPr="00A7597F" w:rsidRDefault="00E7414E" w:rsidP="004009EF">
            <w:pPr>
              <w:jc w:val="center"/>
              <w:rPr>
                <w:b/>
                <w:sz w:val="20"/>
                <w:szCs w:val="20"/>
              </w:rPr>
            </w:pPr>
            <w:r w:rsidRPr="00A7597F">
              <w:rPr>
                <w:b/>
                <w:sz w:val="20"/>
                <w:szCs w:val="20"/>
              </w:rPr>
              <w:t>Maximum</w:t>
            </w:r>
          </w:p>
        </w:tc>
      </w:tr>
      <w:tr w:rsidR="00E7414E" w:rsidRPr="00A7597F" w:rsidTr="004009EF">
        <w:trPr>
          <w:jc w:val="center"/>
        </w:trPr>
        <w:tc>
          <w:tcPr>
            <w:tcW w:w="1558" w:type="dxa"/>
          </w:tcPr>
          <w:p w:rsidR="00E7414E" w:rsidRPr="00A7597F" w:rsidRDefault="00E7414E" w:rsidP="004009EF">
            <w:pPr>
              <w:jc w:val="center"/>
              <w:rPr>
                <w:sz w:val="20"/>
                <w:szCs w:val="20"/>
              </w:rPr>
            </w:pPr>
            <w:r>
              <w:rPr>
                <w:sz w:val="20"/>
                <w:szCs w:val="20"/>
              </w:rPr>
              <w:t>1</w:t>
            </w:r>
          </w:p>
        </w:tc>
        <w:tc>
          <w:tcPr>
            <w:tcW w:w="1558" w:type="dxa"/>
          </w:tcPr>
          <w:p w:rsidR="00E7414E" w:rsidRPr="00A7597F" w:rsidRDefault="00E7414E" w:rsidP="004009EF">
            <w:pPr>
              <w:jc w:val="center"/>
              <w:rPr>
                <w:sz w:val="20"/>
                <w:szCs w:val="20"/>
              </w:rPr>
            </w:pPr>
            <w:r>
              <w:rPr>
                <w:sz w:val="20"/>
                <w:szCs w:val="20"/>
              </w:rPr>
              <w:t>4</w:t>
            </w:r>
          </w:p>
        </w:tc>
        <w:tc>
          <w:tcPr>
            <w:tcW w:w="1558" w:type="dxa"/>
          </w:tcPr>
          <w:p w:rsidR="00E7414E" w:rsidRPr="00A7597F" w:rsidRDefault="00E7414E" w:rsidP="004009EF">
            <w:pPr>
              <w:jc w:val="center"/>
              <w:rPr>
                <w:sz w:val="20"/>
                <w:szCs w:val="20"/>
              </w:rPr>
            </w:pPr>
            <w:r>
              <w:rPr>
                <w:sz w:val="20"/>
                <w:szCs w:val="20"/>
              </w:rPr>
              <w:t>5</w:t>
            </w:r>
          </w:p>
        </w:tc>
        <w:tc>
          <w:tcPr>
            <w:tcW w:w="1558" w:type="dxa"/>
          </w:tcPr>
          <w:p w:rsidR="00E7414E" w:rsidRPr="00A7597F" w:rsidRDefault="00E7414E" w:rsidP="004009EF">
            <w:pPr>
              <w:jc w:val="center"/>
              <w:rPr>
                <w:sz w:val="20"/>
                <w:szCs w:val="20"/>
              </w:rPr>
            </w:pPr>
            <w:r>
              <w:rPr>
                <w:sz w:val="20"/>
                <w:szCs w:val="20"/>
              </w:rPr>
              <w:t>5.992</w:t>
            </w:r>
          </w:p>
        </w:tc>
        <w:tc>
          <w:tcPr>
            <w:tcW w:w="1559" w:type="dxa"/>
          </w:tcPr>
          <w:p w:rsidR="00E7414E" w:rsidRPr="00A7597F" w:rsidRDefault="00E7414E" w:rsidP="004009EF">
            <w:pPr>
              <w:jc w:val="center"/>
              <w:rPr>
                <w:sz w:val="20"/>
                <w:szCs w:val="20"/>
              </w:rPr>
            </w:pPr>
            <w:r>
              <w:rPr>
                <w:sz w:val="20"/>
                <w:szCs w:val="20"/>
              </w:rPr>
              <w:t>7</w:t>
            </w:r>
          </w:p>
        </w:tc>
        <w:tc>
          <w:tcPr>
            <w:tcW w:w="1559" w:type="dxa"/>
          </w:tcPr>
          <w:p w:rsidR="00E7414E" w:rsidRPr="00A7597F" w:rsidRDefault="00E7414E" w:rsidP="004009EF">
            <w:pPr>
              <w:jc w:val="center"/>
              <w:rPr>
                <w:sz w:val="20"/>
                <w:szCs w:val="20"/>
              </w:rPr>
            </w:pPr>
            <w:r>
              <w:rPr>
                <w:sz w:val="20"/>
                <w:szCs w:val="20"/>
              </w:rPr>
              <w:t>11.5</w:t>
            </w:r>
          </w:p>
        </w:tc>
      </w:tr>
    </w:tbl>
    <w:p w:rsidR="00E7414E" w:rsidRDefault="00E7414E"/>
    <w:p w:rsidR="00E7414E" w:rsidRDefault="00545FBD">
      <w:r>
        <w:rPr>
          <w:noProof/>
        </w:rPr>
        <w:lastRenderedPageBreak/>
        <w:drawing>
          <wp:anchor distT="0" distB="0" distL="114300" distR="114300" simplePos="0" relativeHeight="251666432" behindDoc="0" locked="0" layoutInCell="1" allowOverlap="1">
            <wp:simplePos x="0" y="0"/>
            <wp:positionH relativeFrom="column">
              <wp:posOffset>3710305</wp:posOffset>
            </wp:positionH>
            <wp:positionV relativeFrom="paragraph">
              <wp:posOffset>51435</wp:posOffset>
            </wp:positionV>
            <wp:extent cx="2263775" cy="17519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18 at 5.56.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3775" cy="1751965"/>
                    </a:xfrm>
                    <a:prstGeom prst="rect">
                      <a:avLst/>
                    </a:prstGeom>
                  </pic:spPr>
                </pic:pic>
              </a:graphicData>
            </a:graphic>
            <wp14:sizeRelH relativeFrom="page">
              <wp14:pctWidth>0</wp14:pctWidth>
            </wp14:sizeRelH>
            <wp14:sizeRelV relativeFrom="page">
              <wp14:pctHeight>0</wp14:pctHeight>
            </wp14:sizeRelV>
          </wp:anchor>
        </w:drawing>
      </w:r>
    </w:p>
    <w:p w:rsidR="00947633" w:rsidRPr="00947633" w:rsidRDefault="00947633">
      <w:pPr>
        <w:rPr>
          <w:i/>
        </w:rPr>
      </w:pPr>
      <w:r w:rsidRPr="00947633">
        <w:rPr>
          <w:i/>
        </w:rPr>
        <w:t>AGIF</w:t>
      </w:r>
    </w:p>
    <w:p w:rsidR="00E7414E" w:rsidRDefault="00E7414E">
      <w:r>
        <w:t xml:space="preserve">The average gift amount was truncated </w:t>
      </w:r>
      <w:r w:rsidR="00545FBD">
        <w:t>at the max usual value of 26.55 due to so many outliers existing at the top of the plot.</w:t>
      </w:r>
    </w:p>
    <w:p w:rsidR="00E7414E" w:rsidRDefault="00E7414E" w:rsidP="00FA5BF3">
      <w:pPr>
        <w:jc w:val="center"/>
      </w:pPr>
    </w:p>
    <w:p w:rsidR="00545FBD" w:rsidRDefault="00545FBD" w:rsidP="00FA5BF3">
      <w:pPr>
        <w:jc w:val="center"/>
      </w:pPr>
    </w:p>
    <w:p w:rsidR="00545FBD" w:rsidRDefault="00545FBD" w:rsidP="00FA5BF3">
      <w:pPr>
        <w:jc w:val="center"/>
      </w:pPr>
    </w:p>
    <w:p w:rsidR="00545FBD" w:rsidRDefault="00545FBD" w:rsidP="00947633"/>
    <w:p w:rsidR="00545FBD" w:rsidRDefault="00545FBD" w:rsidP="00FA5BF3">
      <w:pPr>
        <w:jc w:val="center"/>
      </w:pPr>
    </w:p>
    <w:p w:rsidR="00545FBD" w:rsidRDefault="00545FBD" w:rsidP="00FA5BF3">
      <w:pPr>
        <w:jc w:val="center"/>
      </w:pPr>
      <w:r>
        <w:br/>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E7414E" w:rsidRPr="00A7597F" w:rsidTr="004009EF">
        <w:trPr>
          <w:jc w:val="center"/>
        </w:trPr>
        <w:tc>
          <w:tcPr>
            <w:tcW w:w="1558" w:type="dxa"/>
          </w:tcPr>
          <w:p w:rsidR="00E7414E" w:rsidRPr="00A7597F" w:rsidRDefault="00E7414E" w:rsidP="004009EF">
            <w:pPr>
              <w:jc w:val="center"/>
              <w:rPr>
                <w:b/>
                <w:sz w:val="20"/>
                <w:szCs w:val="20"/>
              </w:rPr>
            </w:pPr>
            <w:r w:rsidRPr="00A7597F">
              <w:rPr>
                <w:b/>
                <w:sz w:val="20"/>
                <w:szCs w:val="20"/>
              </w:rPr>
              <w:t>Minimum</w:t>
            </w:r>
          </w:p>
        </w:tc>
        <w:tc>
          <w:tcPr>
            <w:tcW w:w="1558" w:type="dxa"/>
          </w:tcPr>
          <w:p w:rsidR="00E7414E" w:rsidRPr="00A7597F" w:rsidRDefault="00E7414E" w:rsidP="004009EF">
            <w:pPr>
              <w:jc w:val="center"/>
              <w:rPr>
                <w:b/>
                <w:sz w:val="20"/>
                <w:szCs w:val="20"/>
              </w:rPr>
            </w:pPr>
            <w:r w:rsidRPr="00A7597F">
              <w:rPr>
                <w:b/>
                <w:sz w:val="20"/>
                <w:szCs w:val="20"/>
              </w:rPr>
              <w:t>Quartile 1</w:t>
            </w:r>
          </w:p>
        </w:tc>
        <w:tc>
          <w:tcPr>
            <w:tcW w:w="1558" w:type="dxa"/>
          </w:tcPr>
          <w:p w:rsidR="00E7414E" w:rsidRPr="00A7597F" w:rsidRDefault="00E7414E" w:rsidP="004009EF">
            <w:pPr>
              <w:jc w:val="center"/>
              <w:rPr>
                <w:b/>
                <w:sz w:val="20"/>
                <w:szCs w:val="20"/>
              </w:rPr>
            </w:pPr>
            <w:r w:rsidRPr="00A7597F">
              <w:rPr>
                <w:b/>
                <w:sz w:val="20"/>
                <w:szCs w:val="20"/>
              </w:rPr>
              <w:t>Median</w:t>
            </w:r>
          </w:p>
        </w:tc>
        <w:tc>
          <w:tcPr>
            <w:tcW w:w="1558" w:type="dxa"/>
          </w:tcPr>
          <w:p w:rsidR="00E7414E" w:rsidRPr="00A7597F" w:rsidRDefault="00E7414E" w:rsidP="004009EF">
            <w:pPr>
              <w:jc w:val="center"/>
              <w:rPr>
                <w:b/>
                <w:sz w:val="20"/>
                <w:szCs w:val="20"/>
              </w:rPr>
            </w:pPr>
            <w:r w:rsidRPr="00A7597F">
              <w:rPr>
                <w:b/>
                <w:sz w:val="20"/>
                <w:szCs w:val="20"/>
              </w:rPr>
              <w:t>Mean</w:t>
            </w:r>
          </w:p>
        </w:tc>
        <w:tc>
          <w:tcPr>
            <w:tcW w:w="1559" w:type="dxa"/>
          </w:tcPr>
          <w:p w:rsidR="00E7414E" w:rsidRPr="00A7597F" w:rsidRDefault="00E7414E" w:rsidP="004009EF">
            <w:pPr>
              <w:jc w:val="center"/>
              <w:rPr>
                <w:b/>
                <w:sz w:val="20"/>
                <w:szCs w:val="20"/>
              </w:rPr>
            </w:pPr>
            <w:r w:rsidRPr="00A7597F">
              <w:rPr>
                <w:b/>
                <w:sz w:val="20"/>
                <w:szCs w:val="20"/>
              </w:rPr>
              <w:t>Quartile 3</w:t>
            </w:r>
          </w:p>
        </w:tc>
        <w:tc>
          <w:tcPr>
            <w:tcW w:w="1559" w:type="dxa"/>
          </w:tcPr>
          <w:p w:rsidR="00E7414E" w:rsidRPr="00A7597F" w:rsidRDefault="00E7414E" w:rsidP="004009EF">
            <w:pPr>
              <w:jc w:val="center"/>
              <w:rPr>
                <w:b/>
                <w:sz w:val="20"/>
                <w:szCs w:val="20"/>
              </w:rPr>
            </w:pPr>
            <w:r w:rsidRPr="00A7597F">
              <w:rPr>
                <w:b/>
                <w:sz w:val="20"/>
                <w:szCs w:val="20"/>
              </w:rPr>
              <w:t>Maximum</w:t>
            </w:r>
          </w:p>
        </w:tc>
      </w:tr>
      <w:tr w:rsidR="00E7414E" w:rsidRPr="00A7597F" w:rsidTr="004009EF">
        <w:trPr>
          <w:jc w:val="center"/>
        </w:trPr>
        <w:tc>
          <w:tcPr>
            <w:tcW w:w="1558" w:type="dxa"/>
          </w:tcPr>
          <w:p w:rsidR="00E7414E" w:rsidRPr="00A7597F" w:rsidRDefault="00E7414E" w:rsidP="004009EF">
            <w:pPr>
              <w:jc w:val="center"/>
              <w:rPr>
                <w:sz w:val="20"/>
                <w:szCs w:val="20"/>
              </w:rPr>
            </w:pPr>
            <w:r>
              <w:rPr>
                <w:sz w:val="20"/>
                <w:szCs w:val="20"/>
              </w:rPr>
              <w:t>1</w:t>
            </w:r>
          </w:p>
        </w:tc>
        <w:tc>
          <w:tcPr>
            <w:tcW w:w="1558" w:type="dxa"/>
          </w:tcPr>
          <w:p w:rsidR="00E7414E" w:rsidRPr="00A7597F" w:rsidRDefault="00E7414E" w:rsidP="004009EF">
            <w:pPr>
              <w:jc w:val="center"/>
              <w:rPr>
                <w:sz w:val="20"/>
                <w:szCs w:val="20"/>
              </w:rPr>
            </w:pPr>
            <w:r>
              <w:rPr>
                <w:sz w:val="20"/>
                <w:szCs w:val="20"/>
              </w:rPr>
              <w:t>7</w:t>
            </w:r>
          </w:p>
        </w:tc>
        <w:tc>
          <w:tcPr>
            <w:tcW w:w="1558" w:type="dxa"/>
          </w:tcPr>
          <w:p w:rsidR="00E7414E" w:rsidRPr="00A7597F" w:rsidRDefault="00E7414E" w:rsidP="004009EF">
            <w:pPr>
              <w:jc w:val="center"/>
              <w:rPr>
                <w:sz w:val="20"/>
                <w:szCs w:val="20"/>
              </w:rPr>
            </w:pPr>
            <w:r>
              <w:rPr>
                <w:sz w:val="20"/>
                <w:szCs w:val="20"/>
              </w:rPr>
              <w:t>12</w:t>
            </w:r>
          </w:p>
        </w:tc>
        <w:tc>
          <w:tcPr>
            <w:tcW w:w="1558" w:type="dxa"/>
          </w:tcPr>
          <w:p w:rsidR="00E7414E" w:rsidRPr="00A7597F" w:rsidRDefault="00E7414E" w:rsidP="004009EF">
            <w:pPr>
              <w:jc w:val="center"/>
              <w:rPr>
                <w:sz w:val="20"/>
                <w:szCs w:val="20"/>
              </w:rPr>
            </w:pPr>
            <w:r>
              <w:rPr>
                <w:sz w:val="20"/>
                <w:szCs w:val="20"/>
              </w:rPr>
              <w:t>14.99</w:t>
            </w:r>
          </w:p>
        </w:tc>
        <w:tc>
          <w:tcPr>
            <w:tcW w:w="1559" w:type="dxa"/>
          </w:tcPr>
          <w:p w:rsidR="00E7414E" w:rsidRPr="00A7597F" w:rsidRDefault="00E7414E" w:rsidP="004009EF">
            <w:pPr>
              <w:jc w:val="center"/>
              <w:rPr>
                <w:sz w:val="20"/>
                <w:szCs w:val="20"/>
              </w:rPr>
            </w:pPr>
            <w:r>
              <w:rPr>
                <w:sz w:val="20"/>
                <w:szCs w:val="20"/>
              </w:rPr>
              <w:t>20</w:t>
            </w:r>
          </w:p>
        </w:tc>
        <w:tc>
          <w:tcPr>
            <w:tcW w:w="1559" w:type="dxa"/>
          </w:tcPr>
          <w:p w:rsidR="00E7414E" w:rsidRPr="00A7597F" w:rsidRDefault="00E7414E" w:rsidP="004009EF">
            <w:pPr>
              <w:jc w:val="center"/>
              <w:rPr>
                <w:sz w:val="20"/>
                <w:szCs w:val="20"/>
              </w:rPr>
            </w:pPr>
            <w:r>
              <w:rPr>
                <w:sz w:val="20"/>
                <w:szCs w:val="20"/>
              </w:rPr>
              <w:t>39.50</w:t>
            </w:r>
          </w:p>
        </w:tc>
      </w:tr>
    </w:tbl>
    <w:p w:rsidR="00E7414E" w:rsidRDefault="00E7414E"/>
    <w:p w:rsidR="00545FBD" w:rsidRDefault="00545FBD"/>
    <w:p w:rsidR="001E4D62" w:rsidRDefault="001E4D62" w:rsidP="00545FBD">
      <w:pPr>
        <w:ind w:firstLine="720"/>
      </w:pPr>
      <w:r>
        <w:t xml:space="preserve">After being truncated at the max usual value, all variables were put onto histograms that you can observe below. All of the variables show that they have non-normal data and are skewed to the right. </w:t>
      </w:r>
    </w:p>
    <w:p w:rsidR="001E4D62" w:rsidRDefault="001E4D62" w:rsidP="001E4D62">
      <w:pPr>
        <w:jc w:val="center"/>
      </w:pPr>
      <w:r>
        <w:rPr>
          <w:noProof/>
        </w:rPr>
        <w:drawing>
          <wp:inline distT="0" distB="0" distL="0" distR="0">
            <wp:extent cx="4582633" cy="397700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4588844" cy="3982391"/>
                    </a:xfrm>
                    <a:prstGeom prst="rect">
                      <a:avLst/>
                    </a:prstGeom>
                  </pic:spPr>
                </pic:pic>
              </a:graphicData>
            </a:graphic>
          </wp:inline>
        </w:drawing>
      </w:r>
    </w:p>
    <w:p w:rsidR="0098673B" w:rsidRDefault="0098673B"/>
    <w:p w:rsidR="001E4D62" w:rsidRDefault="001E4D62" w:rsidP="00545FBD">
      <w:pPr>
        <w:ind w:firstLine="720"/>
      </w:pPr>
      <w:r>
        <w:t xml:space="preserve">Due to the non-normal data, a couple of variables needed to be transformed to confirm to a normal distribution. Both the dollar amount of lifetime gifts to date (TGIF) and the median </w:t>
      </w:r>
      <w:r>
        <w:lastRenderedPageBreak/>
        <w:t>family income in potential donor’s neighborhood variables (INCM) had a log transformation performed.</w:t>
      </w:r>
    </w:p>
    <w:p w:rsidR="001E4D62" w:rsidRDefault="001E4D62" w:rsidP="001E4D62">
      <w:pPr>
        <w:jc w:val="center"/>
      </w:pPr>
      <w:r>
        <w:rPr>
          <w:noProof/>
        </w:rPr>
        <w:drawing>
          <wp:inline distT="0" distB="0" distL="0" distR="0">
            <wp:extent cx="4142312" cy="2509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1.jpeg"/>
                    <pic:cNvPicPr/>
                  </pic:nvPicPr>
                  <pic:blipFill>
                    <a:blip r:embed="rId17">
                      <a:extLst>
                        <a:ext uri="{28A0092B-C50C-407E-A947-70E740481C1C}">
                          <a14:useLocalDpi xmlns:a14="http://schemas.microsoft.com/office/drawing/2010/main" val="0"/>
                        </a:ext>
                      </a:extLst>
                    </a:blip>
                    <a:stretch>
                      <a:fillRect/>
                    </a:stretch>
                  </pic:blipFill>
                  <pic:spPr>
                    <a:xfrm>
                      <a:off x="0" y="0"/>
                      <a:ext cx="4175540" cy="2529412"/>
                    </a:xfrm>
                    <a:prstGeom prst="rect">
                      <a:avLst/>
                    </a:prstGeom>
                  </pic:spPr>
                </pic:pic>
              </a:graphicData>
            </a:graphic>
          </wp:inline>
        </w:drawing>
      </w:r>
    </w:p>
    <w:p w:rsidR="001E4D62" w:rsidRDefault="002C1A69" w:rsidP="004D43BD">
      <w:pPr>
        <w:ind w:firstLine="720"/>
      </w:pPr>
      <w:r>
        <w:t>Correlations between</w:t>
      </w:r>
      <w:r w:rsidR="00E202CE">
        <w:t xml:space="preserve"> variables</w:t>
      </w:r>
      <w:r>
        <w:t xml:space="preserve"> that serve as direct/indirect measurements of potential donor’s wealth were calculated</w:t>
      </w:r>
      <w:r w:rsidR="00E202CE">
        <w:t xml:space="preserve"> and so</w:t>
      </w:r>
      <w:r>
        <w:t>me significant correlations</w:t>
      </w:r>
      <w:r w:rsidR="00E202CE">
        <w:t xml:space="preserve"> could be noticed. The first was between the average home value in potential donor’s neighborhood (AVHV) and INCM. This correlation was 0.71 between the two variables. The second most significant was the positive correlation of 0.84 between AVHV and the average family income in potential donor’s neighborhood (INCA). The next significant correlation was between AVHV and the percent categorized as low income in potential donor’s neighborhood (PLOW) at -0.69. Other significant variables </w:t>
      </w:r>
      <w:r>
        <w:t>include</w:t>
      </w:r>
      <w:r w:rsidR="00E202CE">
        <w:t xml:space="preserve"> a 0.80 correlation between INCM and INCA. INCM also highly correlates with PLOW at -0.83</w:t>
      </w:r>
      <w:r>
        <w:t>. INCA has a high correlation with PLOW at -0.71.</w:t>
      </w:r>
    </w:p>
    <w:p w:rsidR="00E202CE" w:rsidRDefault="00E202CE"/>
    <w:p w:rsidR="00E202CE" w:rsidRDefault="002C1A69" w:rsidP="004D43BD">
      <w:pPr>
        <w:ind w:firstLine="720"/>
      </w:pPr>
      <w:r>
        <w:t xml:space="preserve">Correlations among variables that describe potential donor’s interactions with charity were calculated. There are some correlations that should be noted. The first </w:t>
      </w:r>
      <w:r w:rsidR="00DD1778">
        <w:t xml:space="preserve">is between TGIF and the dollar amount of the largest gift to date (LGIF) at 0.08. TGIF also has a low correlation with the dollar amount of </w:t>
      </w:r>
      <w:r w:rsidR="004D43BD">
        <w:t xml:space="preserve">the </w:t>
      </w:r>
      <w:r w:rsidR="00DD1778">
        <w:t>most recent gift (RGIF) at 0.082, and with the average dollar amount of gifts to date (AGIF) at 0.067. Another correlation to consider is between the lifetime number of promotions received to date (NPRO) and TGIF at 0.88. LGIF correlates with RGIF and AGIF at 0.83 and 0.81 respectively. RGIF correlates with AGIF at 0.75.</w:t>
      </w:r>
    </w:p>
    <w:p w:rsidR="00DD1778" w:rsidRDefault="00DD1778"/>
    <w:p w:rsidR="00734DAB" w:rsidRPr="00734DAB" w:rsidRDefault="00734DAB">
      <w:pPr>
        <w:rPr>
          <w:b/>
        </w:rPr>
      </w:pPr>
      <w:r w:rsidRPr="00734DAB">
        <w:rPr>
          <w:b/>
        </w:rPr>
        <w:t>Pre-Model Process</w:t>
      </w:r>
      <w:r>
        <w:rPr>
          <w:b/>
        </w:rPr>
        <w:t>:</w:t>
      </w:r>
    </w:p>
    <w:p w:rsidR="00DD1778" w:rsidRDefault="00734DAB" w:rsidP="000E561F">
      <w:pPr>
        <w:ind w:firstLine="720"/>
      </w:pPr>
      <w:r>
        <w:t>Before analysis is to begin, the charity data was split into training, validation and testing sets. ID was omitted from those sets because it will not be needed in the model development phase. The training data set has 3</w:t>
      </w:r>
      <w:r w:rsidR="00871640">
        <w:t>,</w:t>
      </w:r>
      <w:r>
        <w:t>984 rows and 24 columns. The validation</w:t>
      </w:r>
      <w:r w:rsidR="00871640">
        <w:t xml:space="preserve"> set as 2,018 observations. </w:t>
      </w:r>
      <w:r w:rsidR="000F0B96">
        <w:t>The test set contains 2</w:t>
      </w:r>
      <w:r w:rsidR="00871640">
        <w:t>,</w:t>
      </w:r>
      <w:r w:rsidR="000F0B96">
        <w:t>007 records and the validation set currently has 2</w:t>
      </w:r>
      <w:r w:rsidR="00871640">
        <w:t>,</w:t>
      </w:r>
      <w:r w:rsidR="000F0B96">
        <w:t>018. The training, validation, and test training sets were all standardized.</w:t>
      </w:r>
    </w:p>
    <w:p w:rsidR="00DD1778" w:rsidRDefault="00DD1778"/>
    <w:p w:rsidR="00DD1778" w:rsidRDefault="000F0B96" w:rsidP="00871640">
      <w:pPr>
        <w:ind w:firstLine="720"/>
      </w:pPr>
      <w:r>
        <w:t xml:space="preserve">Exploratory data analysis was performed on the training dataset </w:t>
      </w:r>
      <w:r w:rsidR="007B4634">
        <w:t xml:space="preserve">and frequency tables were created between DONR and the categorical variables. Even though the number of children </w:t>
      </w:r>
      <w:r w:rsidR="007B4634">
        <w:lastRenderedPageBreak/>
        <w:t xml:space="preserve">is not a categorical variable, a table between the number of children </w:t>
      </w:r>
      <w:r w:rsidR="00081BA4">
        <w:t>and DONR was created. DONR by region was first to be created.</w:t>
      </w:r>
      <w:r w:rsidR="006840D8">
        <w:t xml:space="preserve"> Region five is the remainder with 14% of donors.</w:t>
      </w:r>
    </w:p>
    <w:p w:rsidR="006840D8" w:rsidRDefault="006840D8"/>
    <w:p w:rsidR="00081BA4" w:rsidRDefault="00081BA4">
      <w:r>
        <w:t>DONR by Region 1:</w:t>
      </w:r>
      <w:r w:rsidR="006840D8">
        <w:t xml:space="preserve"> 23</w:t>
      </w:r>
      <w:r>
        <w:t>% of donors</w:t>
      </w:r>
      <w:r w:rsidR="006840D8">
        <w:t xml:space="preserve"> and 20% of population</w:t>
      </w:r>
    </w:p>
    <w:tbl>
      <w:tblPr>
        <w:tblStyle w:val="TableGrid"/>
        <w:tblW w:w="0" w:type="auto"/>
        <w:jc w:val="center"/>
        <w:tblLook w:val="04A0" w:firstRow="1" w:lastRow="0" w:firstColumn="1" w:lastColumn="0" w:noHBand="0" w:noVBand="1"/>
      </w:tblPr>
      <w:tblGrid>
        <w:gridCol w:w="518"/>
        <w:gridCol w:w="626"/>
        <w:gridCol w:w="626"/>
      </w:tblGrid>
      <w:tr w:rsidR="00081BA4" w:rsidRPr="006840D8" w:rsidTr="0098673B">
        <w:trPr>
          <w:trHeight w:val="341"/>
          <w:jc w:val="center"/>
        </w:trPr>
        <w:tc>
          <w:tcPr>
            <w:tcW w:w="518" w:type="dxa"/>
          </w:tcPr>
          <w:p w:rsidR="00081BA4" w:rsidRPr="006840D8" w:rsidRDefault="00081BA4">
            <w:pPr>
              <w:rPr>
                <w:sz w:val="18"/>
                <w:szCs w:val="18"/>
              </w:rPr>
            </w:pPr>
          </w:p>
        </w:tc>
        <w:tc>
          <w:tcPr>
            <w:tcW w:w="518" w:type="dxa"/>
          </w:tcPr>
          <w:p w:rsidR="00081BA4" w:rsidRPr="006840D8" w:rsidRDefault="00081BA4">
            <w:pPr>
              <w:rPr>
                <w:sz w:val="18"/>
                <w:szCs w:val="18"/>
              </w:rPr>
            </w:pPr>
            <w:r w:rsidRPr="006840D8">
              <w:rPr>
                <w:sz w:val="18"/>
                <w:szCs w:val="18"/>
              </w:rPr>
              <w:t>0</w:t>
            </w:r>
          </w:p>
        </w:tc>
        <w:tc>
          <w:tcPr>
            <w:tcW w:w="518" w:type="dxa"/>
          </w:tcPr>
          <w:p w:rsidR="00081BA4" w:rsidRPr="006840D8" w:rsidRDefault="00081BA4">
            <w:pPr>
              <w:rPr>
                <w:sz w:val="18"/>
                <w:szCs w:val="18"/>
              </w:rPr>
            </w:pPr>
            <w:r w:rsidRPr="006840D8">
              <w:rPr>
                <w:sz w:val="18"/>
                <w:szCs w:val="18"/>
              </w:rPr>
              <w:t>1</w:t>
            </w:r>
          </w:p>
        </w:tc>
      </w:tr>
      <w:tr w:rsidR="00081BA4" w:rsidRPr="006840D8" w:rsidTr="0098673B">
        <w:trPr>
          <w:trHeight w:val="341"/>
          <w:jc w:val="center"/>
        </w:trPr>
        <w:tc>
          <w:tcPr>
            <w:tcW w:w="518" w:type="dxa"/>
          </w:tcPr>
          <w:p w:rsidR="00081BA4" w:rsidRPr="006840D8" w:rsidRDefault="00081BA4">
            <w:pPr>
              <w:rPr>
                <w:sz w:val="18"/>
                <w:szCs w:val="18"/>
              </w:rPr>
            </w:pPr>
            <w:r w:rsidRPr="006840D8">
              <w:rPr>
                <w:sz w:val="18"/>
                <w:szCs w:val="18"/>
              </w:rPr>
              <w:t>0</w:t>
            </w:r>
          </w:p>
        </w:tc>
        <w:tc>
          <w:tcPr>
            <w:tcW w:w="518" w:type="dxa"/>
          </w:tcPr>
          <w:p w:rsidR="00081BA4" w:rsidRPr="006840D8" w:rsidRDefault="00081BA4">
            <w:pPr>
              <w:rPr>
                <w:sz w:val="18"/>
                <w:szCs w:val="18"/>
              </w:rPr>
            </w:pPr>
            <w:r w:rsidRPr="006840D8">
              <w:rPr>
                <w:sz w:val="18"/>
                <w:szCs w:val="18"/>
              </w:rPr>
              <w:t>1</w:t>
            </w:r>
            <w:r w:rsidR="008D472B">
              <w:rPr>
                <w:sz w:val="18"/>
                <w:szCs w:val="18"/>
              </w:rPr>
              <w:t>,</w:t>
            </w:r>
            <w:r w:rsidRPr="006840D8">
              <w:rPr>
                <w:sz w:val="18"/>
                <w:szCs w:val="18"/>
              </w:rPr>
              <w:t>627</w:t>
            </w:r>
          </w:p>
        </w:tc>
        <w:tc>
          <w:tcPr>
            <w:tcW w:w="518" w:type="dxa"/>
          </w:tcPr>
          <w:p w:rsidR="00081BA4" w:rsidRPr="006840D8" w:rsidRDefault="00081BA4">
            <w:pPr>
              <w:rPr>
                <w:sz w:val="18"/>
                <w:szCs w:val="18"/>
              </w:rPr>
            </w:pPr>
            <w:r w:rsidRPr="006840D8">
              <w:rPr>
                <w:sz w:val="18"/>
                <w:szCs w:val="18"/>
              </w:rPr>
              <w:t>1</w:t>
            </w:r>
            <w:r w:rsidR="008D472B">
              <w:rPr>
                <w:sz w:val="18"/>
                <w:szCs w:val="18"/>
              </w:rPr>
              <w:t>,</w:t>
            </w:r>
            <w:r w:rsidRPr="006840D8">
              <w:rPr>
                <w:sz w:val="18"/>
                <w:szCs w:val="18"/>
              </w:rPr>
              <w:t>541</w:t>
            </w:r>
          </w:p>
        </w:tc>
      </w:tr>
      <w:tr w:rsidR="00081BA4" w:rsidRPr="006840D8" w:rsidTr="0098673B">
        <w:trPr>
          <w:trHeight w:val="341"/>
          <w:jc w:val="center"/>
        </w:trPr>
        <w:tc>
          <w:tcPr>
            <w:tcW w:w="518" w:type="dxa"/>
          </w:tcPr>
          <w:p w:rsidR="00081BA4" w:rsidRPr="006840D8" w:rsidRDefault="00081BA4">
            <w:pPr>
              <w:rPr>
                <w:sz w:val="18"/>
                <w:szCs w:val="18"/>
              </w:rPr>
            </w:pPr>
            <w:r w:rsidRPr="006840D8">
              <w:rPr>
                <w:sz w:val="18"/>
                <w:szCs w:val="18"/>
              </w:rPr>
              <w:t>1</w:t>
            </w:r>
          </w:p>
        </w:tc>
        <w:tc>
          <w:tcPr>
            <w:tcW w:w="518" w:type="dxa"/>
          </w:tcPr>
          <w:p w:rsidR="00081BA4" w:rsidRPr="006840D8" w:rsidRDefault="00081BA4">
            <w:pPr>
              <w:rPr>
                <w:sz w:val="18"/>
                <w:szCs w:val="18"/>
              </w:rPr>
            </w:pPr>
            <w:r w:rsidRPr="006840D8">
              <w:rPr>
                <w:sz w:val="18"/>
                <w:szCs w:val="18"/>
              </w:rPr>
              <w:t>362</w:t>
            </w:r>
          </w:p>
        </w:tc>
        <w:tc>
          <w:tcPr>
            <w:tcW w:w="518" w:type="dxa"/>
          </w:tcPr>
          <w:p w:rsidR="00081BA4" w:rsidRPr="006840D8" w:rsidRDefault="00081BA4">
            <w:pPr>
              <w:rPr>
                <w:sz w:val="18"/>
                <w:szCs w:val="18"/>
              </w:rPr>
            </w:pPr>
            <w:r w:rsidRPr="006840D8">
              <w:rPr>
                <w:sz w:val="18"/>
                <w:szCs w:val="18"/>
              </w:rPr>
              <w:t>454</w:t>
            </w:r>
          </w:p>
        </w:tc>
      </w:tr>
    </w:tbl>
    <w:p w:rsidR="00081BA4" w:rsidRDefault="00081BA4"/>
    <w:p w:rsidR="00081BA4" w:rsidRDefault="006840D8">
      <w:r>
        <w:t>DONR by Region 2: 45% of donors and 34% of population</w:t>
      </w:r>
    </w:p>
    <w:tbl>
      <w:tblPr>
        <w:tblStyle w:val="TableGrid"/>
        <w:tblW w:w="0" w:type="auto"/>
        <w:jc w:val="center"/>
        <w:tblLook w:val="04A0" w:firstRow="1" w:lastRow="0" w:firstColumn="1" w:lastColumn="0" w:noHBand="0" w:noVBand="1"/>
      </w:tblPr>
      <w:tblGrid>
        <w:gridCol w:w="518"/>
        <w:gridCol w:w="626"/>
        <w:gridCol w:w="626"/>
      </w:tblGrid>
      <w:tr w:rsidR="006840D8" w:rsidRPr="006840D8" w:rsidTr="0098673B">
        <w:trPr>
          <w:trHeight w:val="341"/>
          <w:jc w:val="center"/>
        </w:trPr>
        <w:tc>
          <w:tcPr>
            <w:tcW w:w="518" w:type="dxa"/>
          </w:tcPr>
          <w:p w:rsidR="006840D8" w:rsidRPr="006840D8" w:rsidRDefault="006840D8" w:rsidP="004009EF">
            <w:pPr>
              <w:rPr>
                <w:sz w:val="18"/>
                <w:szCs w:val="18"/>
              </w:rPr>
            </w:pPr>
          </w:p>
        </w:tc>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6840D8" w:rsidP="004009EF">
            <w:pPr>
              <w:rPr>
                <w:sz w:val="18"/>
                <w:szCs w:val="18"/>
              </w:rPr>
            </w:pPr>
            <w:r w:rsidRPr="006840D8">
              <w:rPr>
                <w:sz w:val="18"/>
                <w:szCs w:val="18"/>
              </w:rPr>
              <w:t>1</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2B7369" w:rsidP="004009EF">
            <w:pPr>
              <w:rPr>
                <w:sz w:val="18"/>
                <w:szCs w:val="18"/>
              </w:rPr>
            </w:pPr>
            <w:r>
              <w:rPr>
                <w:sz w:val="18"/>
                <w:szCs w:val="18"/>
              </w:rPr>
              <w:t>1</w:t>
            </w:r>
            <w:r w:rsidR="008D472B">
              <w:rPr>
                <w:sz w:val="18"/>
                <w:szCs w:val="18"/>
              </w:rPr>
              <w:t>,</w:t>
            </w:r>
            <w:r>
              <w:rPr>
                <w:sz w:val="18"/>
                <w:szCs w:val="18"/>
              </w:rPr>
              <w:t>553</w:t>
            </w:r>
          </w:p>
        </w:tc>
        <w:tc>
          <w:tcPr>
            <w:tcW w:w="518" w:type="dxa"/>
          </w:tcPr>
          <w:p w:rsidR="006840D8" w:rsidRPr="006840D8" w:rsidRDefault="002B7369" w:rsidP="004009EF">
            <w:pPr>
              <w:rPr>
                <w:sz w:val="18"/>
                <w:szCs w:val="18"/>
              </w:rPr>
            </w:pPr>
            <w:r>
              <w:rPr>
                <w:sz w:val="18"/>
                <w:szCs w:val="18"/>
              </w:rPr>
              <w:t>1</w:t>
            </w:r>
            <w:r w:rsidR="008D472B">
              <w:rPr>
                <w:sz w:val="18"/>
                <w:szCs w:val="18"/>
              </w:rPr>
              <w:t>,</w:t>
            </w:r>
            <w:r>
              <w:rPr>
                <w:sz w:val="18"/>
                <w:szCs w:val="18"/>
              </w:rPr>
              <w:t>092</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1</w:t>
            </w:r>
          </w:p>
        </w:tc>
        <w:tc>
          <w:tcPr>
            <w:tcW w:w="518" w:type="dxa"/>
          </w:tcPr>
          <w:p w:rsidR="006840D8" w:rsidRPr="006840D8" w:rsidRDefault="002B7369" w:rsidP="004009EF">
            <w:pPr>
              <w:rPr>
                <w:sz w:val="18"/>
                <w:szCs w:val="18"/>
              </w:rPr>
            </w:pPr>
            <w:r>
              <w:rPr>
                <w:sz w:val="18"/>
                <w:szCs w:val="18"/>
              </w:rPr>
              <w:t>436</w:t>
            </w:r>
          </w:p>
        </w:tc>
        <w:tc>
          <w:tcPr>
            <w:tcW w:w="518" w:type="dxa"/>
          </w:tcPr>
          <w:p w:rsidR="006840D8" w:rsidRPr="006840D8" w:rsidRDefault="002B7369" w:rsidP="004009EF">
            <w:pPr>
              <w:rPr>
                <w:sz w:val="18"/>
                <w:szCs w:val="18"/>
              </w:rPr>
            </w:pPr>
            <w:r>
              <w:rPr>
                <w:sz w:val="18"/>
                <w:szCs w:val="18"/>
              </w:rPr>
              <w:t>903</w:t>
            </w:r>
          </w:p>
        </w:tc>
      </w:tr>
    </w:tbl>
    <w:p w:rsidR="00081BA4" w:rsidRDefault="00081BA4"/>
    <w:p w:rsidR="006840D8" w:rsidRDefault="006840D8"/>
    <w:p w:rsidR="006840D8" w:rsidRDefault="006840D8"/>
    <w:p w:rsidR="006840D8" w:rsidRDefault="006840D8" w:rsidP="006840D8">
      <w:r>
        <w:t>DONR by Region 3: 9% of donors and 12% of population</w:t>
      </w:r>
    </w:p>
    <w:tbl>
      <w:tblPr>
        <w:tblStyle w:val="TableGrid"/>
        <w:tblW w:w="0" w:type="auto"/>
        <w:jc w:val="center"/>
        <w:tblLook w:val="04A0" w:firstRow="1" w:lastRow="0" w:firstColumn="1" w:lastColumn="0" w:noHBand="0" w:noVBand="1"/>
      </w:tblPr>
      <w:tblGrid>
        <w:gridCol w:w="518"/>
        <w:gridCol w:w="626"/>
        <w:gridCol w:w="626"/>
      </w:tblGrid>
      <w:tr w:rsidR="006840D8" w:rsidRPr="006840D8" w:rsidTr="0098673B">
        <w:trPr>
          <w:trHeight w:val="341"/>
          <w:jc w:val="center"/>
        </w:trPr>
        <w:tc>
          <w:tcPr>
            <w:tcW w:w="518" w:type="dxa"/>
          </w:tcPr>
          <w:p w:rsidR="006840D8" w:rsidRPr="006840D8" w:rsidRDefault="006840D8" w:rsidP="004009EF">
            <w:pPr>
              <w:rPr>
                <w:sz w:val="18"/>
                <w:szCs w:val="18"/>
              </w:rPr>
            </w:pPr>
          </w:p>
        </w:tc>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6840D8" w:rsidP="004009EF">
            <w:pPr>
              <w:rPr>
                <w:sz w:val="18"/>
                <w:szCs w:val="18"/>
              </w:rPr>
            </w:pPr>
            <w:r w:rsidRPr="006840D8">
              <w:rPr>
                <w:sz w:val="18"/>
                <w:szCs w:val="18"/>
              </w:rPr>
              <w:t>1</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2B7369" w:rsidP="004009EF">
            <w:pPr>
              <w:rPr>
                <w:sz w:val="18"/>
                <w:szCs w:val="18"/>
              </w:rPr>
            </w:pPr>
            <w:r>
              <w:rPr>
                <w:sz w:val="18"/>
                <w:szCs w:val="18"/>
              </w:rPr>
              <w:t>1</w:t>
            </w:r>
            <w:r w:rsidR="008D472B">
              <w:rPr>
                <w:sz w:val="18"/>
                <w:szCs w:val="18"/>
              </w:rPr>
              <w:t>,</w:t>
            </w:r>
            <w:r>
              <w:rPr>
                <w:sz w:val="18"/>
                <w:szCs w:val="18"/>
              </w:rPr>
              <w:t>675</w:t>
            </w:r>
          </w:p>
        </w:tc>
        <w:tc>
          <w:tcPr>
            <w:tcW w:w="518" w:type="dxa"/>
          </w:tcPr>
          <w:p w:rsidR="006840D8" w:rsidRPr="006840D8" w:rsidRDefault="002B7369" w:rsidP="004009EF">
            <w:pPr>
              <w:rPr>
                <w:sz w:val="18"/>
                <w:szCs w:val="18"/>
              </w:rPr>
            </w:pPr>
            <w:r>
              <w:rPr>
                <w:sz w:val="18"/>
                <w:szCs w:val="18"/>
              </w:rPr>
              <w:t>1</w:t>
            </w:r>
            <w:r w:rsidR="008D472B">
              <w:rPr>
                <w:sz w:val="18"/>
                <w:szCs w:val="18"/>
              </w:rPr>
              <w:t>,</w:t>
            </w:r>
            <w:r>
              <w:rPr>
                <w:sz w:val="18"/>
                <w:szCs w:val="18"/>
              </w:rPr>
              <w:t>817</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1</w:t>
            </w:r>
          </w:p>
        </w:tc>
        <w:tc>
          <w:tcPr>
            <w:tcW w:w="518" w:type="dxa"/>
          </w:tcPr>
          <w:p w:rsidR="006840D8" w:rsidRPr="006840D8" w:rsidRDefault="002B7369" w:rsidP="004009EF">
            <w:pPr>
              <w:rPr>
                <w:sz w:val="18"/>
                <w:szCs w:val="18"/>
              </w:rPr>
            </w:pPr>
            <w:r>
              <w:rPr>
                <w:sz w:val="18"/>
                <w:szCs w:val="18"/>
              </w:rPr>
              <w:t>314</w:t>
            </w:r>
          </w:p>
        </w:tc>
        <w:tc>
          <w:tcPr>
            <w:tcW w:w="518" w:type="dxa"/>
          </w:tcPr>
          <w:p w:rsidR="006840D8" w:rsidRPr="006840D8" w:rsidRDefault="002B7369" w:rsidP="004009EF">
            <w:pPr>
              <w:rPr>
                <w:sz w:val="18"/>
                <w:szCs w:val="18"/>
              </w:rPr>
            </w:pPr>
            <w:r>
              <w:rPr>
                <w:sz w:val="18"/>
                <w:szCs w:val="18"/>
              </w:rPr>
              <w:t>178</w:t>
            </w:r>
          </w:p>
        </w:tc>
      </w:tr>
    </w:tbl>
    <w:p w:rsidR="00081BA4" w:rsidRDefault="00081BA4"/>
    <w:p w:rsidR="006840D8" w:rsidRDefault="006840D8" w:rsidP="006840D8">
      <w:r>
        <w:t>DONR by Region 4: 9% of donors and 13% of population</w:t>
      </w:r>
    </w:p>
    <w:tbl>
      <w:tblPr>
        <w:tblStyle w:val="TableGrid"/>
        <w:tblW w:w="0" w:type="auto"/>
        <w:jc w:val="center"/>
        <w:tblLook w:val="04A0" w:firstRow="1" w:lastRow="0" w:firstColumn="1" w:lastColumn="0" w:noHBand="0" w:noVBand="1"/>
      </w:tblPr>
      <w:tblGrid>
        <w:gridCol w:w="518"/>
        <w:gridCol w:w="626"/>
        <w:gridCol w:w="626"/>
      </w:tblGrid>
      <w:tr w:rsidR="006840D8" w:rsidRPr="006840D8" w:rsidTr="0098673B">
        <w:trPr>
          <w:trHeight w:val="341"/>
          <w:jc w:val="center"/>
        </w:trPr>
        <w:tc>
          <w:tcPr>
            <w:tcW w:w="518" w:type="dxa"/>
          </w:tcPr>
          <w:p w:rsidR="006840D8" w:rsidRPr="006840D8" w:rsidRDefault="006840D8" w:rsidP="004009EF">
            <w:pPr>
              <w:rPr>
                <w:sz w:val="18"/>
                <w:szCs w:val="18"/>
              </w:rPr>
            </w:pPr>
          </w:p>
        </w:tc>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6840D8" w:rsidP="004009EF">
            <w:pPr>
              <w:rPr>
                <w:sz w:val="18"/>
                <w:szCs w:val="18"/>
              </w:rPr>
            </w:pPr>
            <w:r w:rsidRPr="006840D8">
              <w:rPr>
                <w:sz w:val="18"/>
                <w:szCs w:val="18"/>
              </w:rPr>
              <w:t>1</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6840D8" w:rsidP="004009EF">
            <w:pPr>
              <w:rPr>
                <w:sz w:val="18"/>
                <w:szCs w:val="18"/>
              </w:rPr>
            </w:pPr>
            <w:r w:rsidRPr="006840D8">
              <w:rPr>
                <w:sz w:val="18"/>
                <w:szCs w:val="18"/>
              </w:rPr>
              <w:t>1</w:t>
            </w:r>
            <w:r w:rsidR="008D472B">
              <w:rPr>
                <w:sz w:val="18"/>
                <w:szCs w:val="18"/>
              </w:rPr>
              <w:t>,</w:t>
            </w:r>
            <w:r w:rsidRPr="006840D8">
              <w:rPr>
                <w:sz w:val="18"/>
                <w:szCs w:val="18"/>
              </w:rPr>
              <w:t>6</w:t>
            </w:r>
            <w:r w:rsidR="002B7369">
              <w:rPr>
                <w:sz w:val="18"/>
                <w:szCs w:val="18"/>
              </w:rPr>
              <w:t>35</w:t>
            </w:r>
          </w:p>
        </w:tc>
        <w:tc>
          <w:tcPr>
            <w:tcW w:w="518" w:type="dxa"/>
          </w:tcPr>
          <w:p w:rsidR="006840D8" w:rsidRPr="006840D8" w:rsidRDefault="002B7369" w:rsidP="004009EF">
            <w:pPr>
              <w:rPr>
                <w:sz w:val="18"/>
                <w:szCs w:val="18"/>
              </w:rPr>
            </w:pPr>
            <w:r>
              <w:rPr>
                <w:sz w:val="18"/>
                <w:szCs w:val="18"/>
              </w:rPr>
              <w:t>1</w:t>
            </w:r>
            <w:r w:rsidR="008D472B">
              <w:rPr>
                <w:sz w:val="18"/>
                <w:szCs w:val="18"/>
              </w:rPr>
              <w:t>,</w:t>
            </w:r>
            <w:r>
              <w:rPr>
                <w:sz w:val="18"/>
                <w:szCs w:val="18"/>
              </w:rPr>
              <w:t>812</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1</w:t>
            </w:r>
          </w:p>
        </w:tc>
        <w:tc>
          <w:tcPr>
            <w:tcW w:w="518" w:type="dxa"/>
          </w:tcPr>
          <w:p w:rsidR="006840D8" w:rsidRPr="006840D8" w:rsidRDefault="002B7369" w:rsidP="004009EF">
            <w:pPr>
              <w:rPr>
                <w:sz w:val="18"/>
                <w:szCs w:val="18"/>
              </w:rPr>
            </w:pPr>
            <w:r>
              <w:rPr>
                <w:sz w:val="18"/>
                <w:szCs w:val="18"/>
              </w:rPr>
              <w:t>354</w:t>
            </w:r>
          </w:p>
        </w:tc>
        <w:tc>
          <w:tcPr>
            <w:tcW w:w="518" w:type="dxa"/>
          </w:tcPr>
          <w:p w:rsidR="006840D8" w:rsidRPr="006840D8" w:rsidRDefault="002B7369" w:rsidP="004009EF">
            <w:pPr>
              <w:rPr>
                <w:sz w:val="18"/>
                <w:szCs w:val="18"/>
              </w:rPr>
            </w:pPr>
            <w:r>
              <w:rPr>
                <w:sz w:val="18"/>
                <w:szCs w:val="18"/>
              </w:rPr>
              <w:t>183</w:t>
            </w:r>
          </w:p>
        </w:tc>
      </w:tr>
    </w:tbl>
    <w:p w:rsidR="000F0B96" w:rsidRDefault="000F0B96"/>
    <w:p w:rsidR="002B7369" w:rsidRDefault="002B7369"/>
    <w:p w:rsidR="006840D8" w:rsidRDefault="006840D8" w:rsidP="006840D8">
      <w:r>
        <w:t xml:space="preserve">DONR </w:t>
      </w:r>
      <w:r w:rsidR="002B7369">
        <w:t>by homeownership was also put into frequency tables. Of the 1</w:t>
      </w:r>
      <w:r w:rsidR="008D472B">
        <w:t>,</w:t>
      </w:r>
      <w:r w:rsidR="002B7369">
        <w:t>995 donors, approximately 1</w:t>
      </w:r>
      <w:r w:rsidR="008D472B">
        <w:t>,</w:t>
      </w:r>
      <w:r w:rsidR="002B7369">
        <w:t>947 are homeowners which is 97% of the data. Of the 3</w:t>
      </w:r>
      <w:r w:rsidR="008D472B">
        <w:t>,</w:t>
      </w:r>
      <w:r w:rsidR="002B7369">
        <w:t>519 homeowners in the set, 1</w:t>
      </w:r>
      <w:r w:rsidR="008D472B">
        <w:t>,</w:t>
      </w:r>
      <w:r w:rsidR="002B7369">
        <w:t>947 or approximately 55% are donors.</w:t>
      </w:r>
    </w:p>
    <w:tbl>
      <w:tblPr>
        <w:tblStyle w:val="TableGrid"/>
        <w:tblW w:w="0" w:type="auto"/>
        <w:jc w:val="center"/>
        <w:tblLook w:val="04A0" w:firstRow="1" w:lastRow="0" w:firstColumn="1" w:lastColumn="0" w:noHBand="0" w:noVBand="1"/>
      </w:tblPr>
      <w:tblGrid>
        <w:gridCol w:w="518"/>
        <w:gridCol w:w="626"/>
        <w:gridCol w:w="626"/>
      </w:tblGrid>
      <w:tr w:rsidR="006840D8" w:rsidRPr="006840D8" w:rsidTr="0098673B">
        <w:trPr>
          <w:trHeight w:val="341"/>
          <w:jc w:val="center"/>
        </w:trPr>
        <w:tc>
          <w:tcPr>
            <w:tcW w:w="518" w:type="dxa"/>
          </w:tcPr>
          <w:p w:rsidR="006840D8" w:rsidRPr="006840D8" w:rsidRDefault="006840D8" w:rsidP="004009EF">
            <w:pPr>
              <w:rPr>
                <w:sz w:val="18"/>
                <w:szCs w:val="18"/>
              </w:rPr>
            </w:pPr>
          </w:p>
        </w:tc>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6840D8" w:rsidP="004009EF">
            <w:pPr>
              <w:rPr>
                <w:sz w:val="18"/>
                <w:szCs w:val="18"/>
              </w:rPr>
            </w:pPr>
            <w:r w:rsidRPr="006840D8">
              <w:rPr>
                <w:sz w:val="18"/>
                <w:szCs w:val="18"/>
              </w:rPr>
              <w:t>1</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0</w:t>
            </w:r>
          </w:p>
        </w:tc>
        <w:tc>
          <w:tcPr>
            <w:tcW w:w="518" w:type="dxa"/>
          </w:tcPr>
          <w:p w:rsidR="006840D8" w:rsidRPr="006840D8" w:rsidRDefault="002B7369" w:rsidP="004009EF">
            <w:pPr>
              <w:rPr>
                <w:sz w:val="18"/>
                <w:szCs w:val="18"/>
              </w:rPr>
            </w:pPr>
            <w:r>
              <w:rPr>
                <w:sz w:val="18"/>
                <w:szCs w:val="18"/>
              </w:rPr>
              <w:t>417</w:t>
            </w:r>
          </w:p>
        </w:tc>
        <w:tc>
          <w:tcPr>
            <w:tcW w:w="518" w:type="dxa"/>
          </w:tcPr>
          <w:p w:rsidR="006840D8" w:rsidRPr="006840D8" w:rsidRDefault="002B7369" w:rsidP="004009EF">
            <w:pPr>
              <w:rPr>
                <w:sz w:val="18"/>
                <w:szCs w:val="18"/>
              </w:rPr>
            </w:pPr>
            <w:r>
              <w:rPr>
                <w:sz w:val="18"/>
                <w:szCs w:val="18"/>
              </w:rPr>
              <w:t>48</w:t>
            </w:r>
          </w:p>
        </w:tc>
      </w:tr>
      <w:tr w:rsidR="006840D8" w:rsidRPr="006840D8" w:rsidTr="0098673B">
        <w:trPr>
          <w:trHeight w:val="341"/>
          <w:jc w:val="center"/>
        </w:trPr>
        <w:tc>
          <w:tcPr>
            <w:tcW w:w="518" w:type="dxa"/>
          </w:tcPr>
          <w:p w:rsidR="006840D8" w:rsidRPr="006840D8" w:rsidRDefault="006840D8" w:rsidP="004009EF">
            <w:pPr>
              <w:rPr>
                <w:sz w:val="18"/>
                <w:szCs w:val="18"/>
              </w:rPr>
            </w:pPr>
            <w:r w:rsidRPr="006840D8">
              <w:rPr>
                <w:sz w:val="18"/>
                <w:szCs w:val="18"/>
              </w:rPr>
              <w:t>1</w:t>
            </w:r>
          </w:p>
        </w:tc>
        <w:tc>
          <w:tcPr>
            <w:tcW w:w="518" w:type="dxa"/>
          </w:tcPr>
          <w:p w:rsidR="006840D8" w:rsidRPr="006840D8" w:rsidRDefault="002B7369" w:rsidP="004009EF">
            <w:pPr>
              <w:rPr>
                <w:sz w:val="18"/>
                <w:szCs w:val="18"/>
              </w:rPr>
            </w:pPr>
            <w:r>
              <w:rPr>
                <w:sz w:val="18"/>
                <w:szCs w:val="18"/>
              </w:rPr>
              <w:t>1</w:t>
            </w:r>
            <w:r w:rsidR="00AD6D34">
              <w:rPr>
                <w:sz w:val="18"/>
                <w:szCs w:val="18"/>
              </w:rPr>
              <w:t>,</w:t>
            </w:r>
            <w:r>
              <w:rPr>
                <w:sz w:val="18"/>
                <w:szCs w:val="18"/>
              </w:rPr>
              <w:t>572</w:t>
            </w:r>
          </w:p>
        </w:tc>
        <w:tc>
          <w:tcPr>
            <w:tcW w:w="518" w:type="dxa"/>
          </w:tcPr>
          <w:p w:rsidR="006840D8" w:rsidRPr="006840D8" w:rsidRDefault="002B7369" w:rsidP="004009EF">
            <w:pPr>
              <w:rPr>
                <w:sz w:val="18"/>
                <w:szCs w:val="18"/>
              </w:rPr>
            </w:pPr>
            <w:r>
              <w:rPr>
                <w:sz w:val="18"/>
                <w:szCs w:val="18"/>
              </w:rPr>
              <w:t>1</w:t>
            </w:r>
            <w:r w:rsidR="00AD6D34">
              <w:rPr>
                <w:sz w:val="18"/>
                <w:szCs w:val="18"/>
              </w:rPr>
              <w:t>,</w:t>
            </w:r>
            <w:r>
              <w:rPr>
                <w:sz w:val="18"/>
                <w:szCs w:val="18"/>
              </w:rPr>
              <w:t>947</w:t>
            </w:r>
          </w:p>
        </w:tc>
      </w:tr>
    </w:tbl>
    <w:p w:rsidR="006840D8" w:rsidRDefault="006840D8"/>
    <w:p w:rsidR="000F0B96" w:rsidRDefault="000F0B96"/>
    <w:p w:rsidR="000F0B96" w:rsidRDefault="002B7369">
      <w:r>
        <w:t>DONR by the number of children yielded that 60% of donors have no children.</w:t>
      </w:r>
    </w:p>
    <w:tbl>
      <w:tblPr>
        <w:tblStyle w:val="TableGrid"/>
        <w:tblW w:w="0" w:type="auto"/>
        <w:jc w:val="center"/>
        <w:tblLook w:val="04A0" w:firstRow="1" w:lastRow="0" w:firstColumn="1" w:lastColumn="0" w:noHBand="0" w:noVBand="1"/>
      </w:tblPr>
      <w:tblGrid>
        <w:gridCol w:w="518"/>
        <w:gridCol w:w="518"/>
        <w:gridCol w:w="626"/>
      </w:tblGrid>
      <w:tr w:rsidR="002B7369" w:rsidRPr="006840D8" w:rsidTr="0098673B">
        <w:trPr>
          <w:trHeight w:val="341"/>
          <w:jc w:val="center"/>
        </w:trPr>
        <w:tc>
          <w:tcPr>
            <w:tcW w:w="518" w:type="dxa"/>
          </w:tcPr>
          <w:p w:rsidR="002B7369" w:rsidRPr="006840D8" w:rsidRDefault="002B7369" w:rsidP="004009EF">
            <w:pPr>
              <w:rPr>
                <w:sz w:val="18"/>
                <w:szCs w:val="18"/>
              </w:rPr>
            </w:pPr>
          </w:p>
        </w:tc>
        <w:tc>
          <w:tcPr>
            <w:tcW w:w="518" w:type="dxa"/>
          </w:tcPr>
          <w:p w:rsidR="002B7369" w:rsidRPr="006840D8" w:rsidRDefault="002B7369" w:rsidP="004009EF">
            <w:pPr>
              <w:rPr>
                <w:sz w:val="18"/>
                <w:szCs w:val="18"/>
              </w:rPr>
            </w:pPr>
            <w:r w:rsidRPr="006840D8">
              <w:rPr>
                <w:sz w:val="18"/>
                <w:szCs w:val="18"/>
              </w:rPr>
              <w:t>0</w:t>
            </w:r>
          </w:p>
        </w:tc>
        <w:tc>
          <w:tcPr>
            <w:tcW w:w="518" w:type="dxa"/>
          </w:tcPr>
          <w:p w:rsidR="002B7369" w:rsidRPr="006840D8" w:rsidRDefault="002B7369" w:rsidP="004009EF">
            <w:pPr>
              <w:rPr>
                <w:sz w:val="18"/>
                <w:szCs w:val="18"/>
              </w:rPr>
            </w:pPr>
            <w:r w:rsidRPr="006840D8">
              <w:rPr>
                <w:sz w:val="18"/>
                <w:szCs w:val="18"/>
              </w:rPr>
              <w:t>1</w:t>
            </w:r>
          </w:p>
        </w:tc>
      </w:tr>
      <w:tr w:rsidR="002B7369" w:rsidRPr="006840D8" w:rsidTr="0098673B">
        <w:trPr>
          <w:trHeight w:val="341"/>
          <w:jc w:val="center"/>
        </w:trPr>
        <w:tc>
          <w:tcPr>
            <w:tcW w:w="518" w:type="dxa"/>
          </w:tcPr>
          <w:p w:rsidR="002B7369" w:rsidRPr="006840D8" w:rsidRDefault="002B7369" w:rsidP="004009EF">
            <w:pPr>
              <w:rPr>
                <w:sz w:val="18"/>
                <w:szCs w:val="18"/>
              </w:rPr>
            </w:pPr>
            <w:r w:rsidRPr="006840D8">
              <w:rPr>
                <w:sz w:val="18"/>
                <w:szCs w:val="18"/>
              </w:rPr>
              <w:t>0</w:t>
            </w:r>
          </w:p>
        </w:tc>
        <w:tc>
          <w:tcPr>
            <w:tcW w:w="518" w:type="dxa"/>
          </w:tcPr>
          <w:p w:rsidR="002B7369" w:rsidRPr="006840D8" w:rsidRDefault="002B7369" w:rsidP="004009EF">
            <w:pPr>
              <w:rPr>
                <w:sz w:val="18"/>
                <w:szCs w:val="18"/>
              </w:rPr>
            </w:pPr>
            <w:r>
              <w:rPr>
                <w:sz w:val="18"/>
                <w:szCs w:val="18"/>
              </w:rPr>
              <w:t>194</w:t>
            </w:r>
          </w:p>
        </w:tc>
        <w:tc>
          <w:tcPr>
            <w:tcW w:w="518" w:type="dxa"/>
          </w:tcPr>
          <w:p w:rsidR="002B7369" w:rsidRPr="006840D8" w:rsidRDefault="002B7369" w:rsidP="004009EF">
            <w:pPr>
              <w:rPr>
                <w:sz w:val="18"/>
                <w:szCs w:val="18"/>
              </w:rPr>
            </w:pPr>
            <w:r>
              <w:rPr>
                <w:sz w:val="18"/>
                <w:szCs w:val="18"/>
              </w:rPr>
              <w:t>1</w:t>
            </w:r>
            <w:r w:rsidR="00AD6D34">
              <w:rPr>
                <w:sz w:val="18"/>
                <w:szCs w:val="18"/>
              </w:rPr>
              <w:t>,</w:t>
            </w:r>
            <w:r>
              <w:rPr>
                <w:sz w:val="18"/>
                <w:szCs w:val="18"/>
              </w:rPr>
              <w:t>201</w:t>
            </w:r>
          </w:p>
        </w:tc>
      </w:tr>
      <w:tr w:rsidR="002B7369" w:rsidRPr="006840D8" w:rsidTr="0098673B">
        <w:trPr>
          <w:trHeight w:val="341"/>
          <w:jc w:val="center"/>
        </w:trPr>
        <w:tc>
          <w:tcPr>
            <w:tcW w:w="518" w:type="dxa"/>
          </w:tcPr>
          <w:p w:rsidR="002B7369" w:rsidRPr="006840D8" w:rsidRDefault="002B7369" w:rsidP="004009EF">
            <w:pPr>
              <w:rPr>
                <w:sz w:val="18"/>
                <w:szCs w:val="18"/>
              </w:rPr>
            </w:pPr>
            <w:r w:rsidRPr="006840D8">
              <w:rPr>
                <w:sz w:val="18"/>
                <w:szCs w:val="18"/>
              </w:rPr>
              <w:t>1</w:t>
            </w:r>
          </w:p>
        </w:tc>
        <w:tc>
          <w:tcPr>
            <w:tcW w:w="518" w:type="dxa"/>
          </w:tcPr>
          <w:p w:rsidR="002B7369" w:rsidRPr="006840D8" w:rsidRDefault="002B7369" w:rsidP="004009EF">
            <w:pPr>
              <w:rPr>
                <w:sz w:val="18"/>
                <w:szCs w:val="18"/>
              </w:rPr>
            </w:pPr>
            <w:r>
              <w:rPr>
                <w:sz w:val="18"/>
                <w:szCs w:val="18"/>
              </w:rPr>
              <w:t>203</w:t>
            </w:r>
          </w:p>
        </w:tc>
        <w:tc>
          <w:tcPr>
            <w:tcW w:w="518" w:type="dxa"/>
          </w:tcPr>
          <w:p w:rsidR="002B7369" w:rsidRPr="006840D8" w:rsidRDefault="002B7369" w:rsidP="004009EF">
            <w:pPr>
              <w:rPr>
                <w:sz w:val="18"/>
                <w:szCs w:val="18"/>
              </w:rPr>
            </w:pPr>
            <w:r>
              <w:rPr>
                <w:sz w:val="18"/>
                <w:szCs w:val="18"/>
              </w:rPr>
              <w:t>201</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2</w:t>
            </w:r>
          </w:p>
        </w:tc>
        <w:tc>
          <w:tcPr>
            <w:tcW w:w="518" w:type="dxa"/>
          </w:tcPr>
          <w:p w:rsidR="002B7369" w:rsidRDefault="002B7369" w:rsidP="004009EF">
            <w:pPr>
              <w:rPr>
                <w:sz w:val="18"/>
                <w:szCs w:val="18"/>
              </w:rPr>
            </w:pPr>
            <w:r>
              <w:rPr>
                <w:sz w:val="18"/>
                <w:szCs w:val="18"/>
              </w:rPr>
              <w:t>770</w:t>
            </w:r>
          </w:p>
        </w:tc>
        <w:tc>
          <w:tcPr>
            <w:tcW w:w="518" w:type="dxa"/>
          </w:tcPr>
          <w:p w:rsidR="002B7369" w:rsidRDefault="002B7369" w:rsidP="004009EF">
            <w:pPr>
              <w:rPr>
                <w:sz w:val="18"/>
                <w:szCs w:val="18"/>
              </w:rPr>
            </w:pPr>
            <w:r>
              <w:rPr>
                <w:sz w:val="18"/>
                <w:szCs w:val="18"/>
              </w:rPr>
              <w:t>381</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3</w:t>
            </w:r>
          </w:p>
        </w:tc>
        <w:tc>
          <w:tcPr>
            <w:tcW w:w="518" w:type="dxa"/>
          </w:tcPr>
          <w:p w:rsidR="002B7369" w:rsidRDefault="002B7369" w:rsidP="004009EF">
            <w:pPr>
              <w:rPr>
                <w:sz w:val="18"/>
                <w:szCs w:val="18"/>
              </w:rPr>
            </w:pPr>
            <w:r>
              <w:rPr>
                <w:sz w:val="18"/>
                <w:szCs w:val="18"/>
              </w:rPr>
              <w:t>494</w:t>
            </w:r>
          </w:p>
        </w:tc>
        <w:tc>
          <w:tcPr>
            <w:tcW w:w="518" w:type="dxa"/>
          </w:tcPr>
          <w:p w:rsidR="002B7369" w:rsidRDefault="002B7369" w:rsidP="004009EF">
            <w:pPr>
              <w:rPr>
                <w:sz w:val="18"/>
                <w:szCs w:val="18"/>
              </w:rPr>
            </w:pPr>
            <w:r>
              <w:rPr>
                <w:sz w:val="18"/>
                <w:szCs w:val="18"/>
              </w:rPr>
              <w:t>162</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lastRenderedPageBreak/>
              <w:t>4</w:t>
            </w:r>
          </w:p>
        </w:tc>
        <w:tc>
          <w:tcPr>
            <w:tcW w:w="518" w:type="dxa"/>
          </w:tcPr>
          <w:p w:rsidR="002B7369" w:rsidRDefault="002B7369" w:rsidP="004009EF">
            <w:pPr>
              <w:rPr>
                <w:sz w:val="18"/>
                <w:szCs w:val="18"/>
              </w:rPr>
            </w:pPr>
            <w:r>
              <w:rPr>
                <w:sz w:val="18"/>
                <w:szCs w:val="18"/>
              </w:rPr>
              <w:t>237</w:t>
            </w:r>
          </w:p>
        </w:tc>
        <w:tc>
          <w:tcPr>
            <w:tcW w:w="518" w:type="dxa"/>
          </w:tcPr>
          <w:p w:rsidR="002B7369" w:rsidRDefault="002B7369" w:rsidP="004009EF">
            <w:pPr>
              <w:rPr>
                <w:sz w:val="18"/>
                <w:szCs w:val="18"/>
              </w:rPr>
            </w:pPr>
            <w:r>
              <w:rPr>
                <w:sz w:val="18"/>
                <w:szCs w:val="18"/>
              </w:rPr>
              <w:t>44</w:t>
            </w:r>
          </w:p>
        </w:tc>
      </w:tr>
      <w:tr w:rsidR="002B7369" w:rsidRPr="006840D8" w:rsidTr="0098673B">
        <w:trPr>
          <w:trHeight w:val="341"/>
          <w:jc w:val="center"/>
        </w:trPr>
        <w:tc>
          <w:tcPr>
            <w:tcW w:w="518" w:type="dxa"/>
          </w:tcPr>
          <w:p w:rsidR="002B7369" w:rsidRDefault="002B7369" w:rsidP="004009EF">
            <w:pPr>
              <w:rPr>
                <w:sz w:val="18"/>
                <w:szCs w:val="18"/>
              </w:rPr>
            </w:pPr>
            <w:r>
              <w:rPr>
                <w:sz w:val="18"/>
                <w:szCs w:val="18"/>
              </w:rPr>
              <w:t>5</w:t>
            </w:r>
          </w:p>
        </w:tc>
        <w:tc>
          <w:tcPr>
            <w:tcW w:w="518" w:type="dxa"/>
          </w:tcPr>
          <w:p w:rsidR="002B7369" w:rsidRDefault="002B7369" w:rsidP="004009EF">
            <w:pPr>
              <w:rPr>
                <w:sz w:val="18"/>
                <w:szCs w:val="18"/>
              </w:rPr>
            </w:pPr>
            <w:r>
              <w:rPr>
                <w:sz w:val="18"/>
                <w:szCs w:val="18"/>
              </w:rPr>
              <w:t>91</w:t>
            </w:r>
          </w:p>
        </w:tc>
        <w:tc>
          <w:tcPr>
            <w:tcW w:w="518" w:type="dxa"/>
          </w:tcPr>
          <w:p w:rsidR="002B7369" w:rsidRDefault="002B7369" w:rsidP="004009EF">
            <w:pPr>
              <w:rPr>
                <w:sz w:val="18"/>
                <w:szCs w:val="18"/>
              </w:rPr>
            </w:pPr>
            <w:r>
              <w:rPr>
                <w:sz w:val="18"/>
                <w:szCs w:val="18"/>
              </w:rPr>
              <w:t>6</w:t>
            </w:r>
          </w:p>
        </w:tc>
      </w:tr>
    </w:tbl>
    <w:p w:rsidR="002B7369" w:rsidRDefault="002B7369"/>
    <w:p w:rsidR="002B7369" w:rsidRDefault="002B7369">
      <w:r>
        <w:t>DONR by the household income categor</w:t>
      </w:r>
      <w:r w:rsidR="00BD6577">
        <w:t>y yielded the following results.</w:t>
      </w:r>
    </w:p>
    <w:tbl>
      <w:tblPr>
        <w:tblStyle w:val="TableGrid"/>
        <w:tblW w:w="0" w:type="auto"/>
        <w:jc w:val="center"/>
        <w:tblLook w:val="04A0" w:firstRow="1" w:lastRow="0" w:firstColumn="1" w:lastColumn="0" w:noHBand="0" w:noVBand="1"/>
      </w:tblPr>
      <w:tblGrid>
        <w:gridCol w:w="518"/>
        <w:gridCol w:w="518"/>
        <w:gridCol w:w="626"/>
      </w:tblGrid>
      <w:tr w:rsidR="002B7369" w:rsidRPr="006840D8" w:rsidTr="0098673B">
        <w:trPr>
          <w:trHeight w:val="341"/>
          <w:jc w:val="center"/>
        </w:trPr>
        <w:tc>
          <w:tcPr>
            <w:tcW w:w="518" w:type="dxa"/>
          </w:tcPr>
          <w:p w:rsidR="002B7369" w:rsidRPr="006840D8" w:rsidRDefault="002B7369" w:rsidP="004009EF">
            <w:pPr>
              <w:rPr>
                <w:sz w:val="18"/>
                <w:szCs w:val="18"/>
              </w:rPr>
            </w:pPr>
          </w:p>
        </w:tc>
        <w:tc>
          <w:tcPr>
            <w:tcW w:w="518" w:type="dxa"/>
          </w:tcPr>
          <w:p w:rsidR="002B7369" w:rsidRPr="006840D8" w:rsidRDefault="002B7369" w:rsidP="004009EF">
            <w:pPr>
              <w:rPr>
                <w:sz w:val="18"/>
                <w:szCs w:val="18"/>
              </w:rPr>
            </w:pPr>
            <w:r w:rsidRPr="006840D8">
              <w:rPr>
                <w:sz w:val="18"/>
                <w:szCs w:val="18"/>
              </w:rPr>
              <w:t>0</w:t>
            </w:r>
          </w:p>
        </w:tc>
        <w:tc>
          <w:tcPr>
            <w:tcW w:w="518" w:type="dxa"/>
          </w:tcPr>
          <w:p w:rsidR="002B7369" w:rsidRPr="006840D8" w:rsidRDefault="002B7369" w:rsidP="004009EF">
            <w:pPr>
              <w:rPr>
                <w:sz w:val="18"/>
                <w:szCs w:val="18"/>
              </w:rPr>
            </w:pPr>
            <w:r w:rsidRPr="006840D8">
              <w:rPr>
                <w:sz w:val="18"/>
                <w:szCs w:val="18"/>
              </w:rPr>
              <w:t>1</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1</w:t>
            </w:r>
          </w:p>
        </w:tc>
        <w:tc>
          <w:tcPr>
            <w:tcW w:w="518" w:type="dxa"/>
          </w:tcPr>
          <w:p w:rsidR="002B7369" w:rsidRPr="006840D8" w:rsidRDefault="002B7369" w:rsidP="004009EF">
            <w:pPr>
              <w:rPr>
                <w:sz w:val="18"/>
                <w:szCs w:val="18"/>
              </w:rPr>
            </w:pPr>
            <w:r>
              <w:rPr>
                <w:sz w:val="18"/>
                <w:szCs w:val="18"/>
              </w:rPr>
              <w:t>183</w:t>
            </w:r>
          </w:p>
        </w:tc>
        <w:tc>
          <w:tcPr>
            <w:tcW w:w="518" w:type="dxa"/>
          </w:tcPr>
          <w:p w:rsidR="002B7369" w:rsidRPr="006840D8" w:rsidRDefault="002B7369" w:rsidP="004009EF">
            <w:pPr>
              <w:rPr>
                <w:sz w:val="18"/>
                <w:szCs w:val="18"/>
              </w:rPr>
            </w:pPr>
            <w:r>
              <w:rPr>
                <w:sz w:val="18"/>
                <w:szCs w:val="18"/>
              </w:rPr>
              <w:t>29</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2</w:t>
            </w:r>
          </w:p>
        </w:tc>
        <w:tc>
          <w:tcPr>
            <w:tcW w:w="518" w:type="dxa"/>
          </w:tcPr>
          <w:p w:rsidR="002B7369" w:rsidRPr="006840D8" w:rsidRDefault="002B7369" w:rsidP="004009EF">
            <w:pPr>
              <w:rPr>
                <w:sz w:val="18"/>
                <w:szCs w:val="18"/>
              </w:rPr>
            </w:pPr>
            <w:r>
              <w:rPr>
                <w:sz w:val="18"/>
                <w:szCs w:val="18"/>
              </w:rPr>
              <w:t>322</w:t>
            </w:r>
          </w:p>
        </w:tc>
        <w:tc>
          <w:tcPr>
            <w:tcW w:w="518" w:type="dxa"/>
          </w:tcPr>
          <w:p w:rsidR="002B7369" w:rsidRPr="006840D8" w:rsidRDefault="002B7369" w:rsidP="004009EF">
            <w:pPr>
              <w:rPr>
                <w:sz w:val="18"/>
                <w:szCs w:val="18"/>
              </w:rPr>
            </w:pPr>
            <w:r>
              <w:rPr>
                <w:sz w:val="18"/>
                <w:szCs w:val="18"/>
              </w:rPr>
              <w:t>145</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3</w:t>
            </w:r>
          </w:p>
        </w:tc>
        <w:tc>
          <w:tcPr>
            <w:tcW w:w="518" w:type="dxa"/>
          </w:tcPr>
          <w:p w:rsidR="002B7369" w:rsidRDefault="002B7369" w:rsidP="004009EF">
            <w:pPr>
              <w:rPr>
                <w:sz w:val="18"/>
                <w:szCs w:val="18"/>
              </w:rPr>
            </w:pPr>
            <w:r>
              <w:rPr>
                <w:sz w:val="18"/>
                <w:szCs w:val="18"/>
              </w:rPr>
              <w:t>202</w:t>
            </w:r>
          </w:p>
        </w:tc>
        <w:tc>
          <w:tcPr>
            <w:tcW w:w="518" w:type="dxa"/>
          </w:tcPr>
          <w:p w:rsidR="002B7369" w:rsidRDefault="002B7369" w:rsidP="004009EF">
            <w:pPr>
              <w:rPr>
                <w:sz w:val="18"/>
                <w:szCs w:val="18"/>
              </w:rPr>
            </w:pPr>
            <w:r>
              <w:rPr>
                <w:sz w:val="18"/>
                <w:szCs w:val="18"/>
              </w:rPr>
              <w:t>205</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4</w:t>
            </w:r>
          </w:p>
        </w:tc>
        <w:tc>
          <w:tcPr>
            <w:tcW w:w="518" w:type="dxa"/>
          </w:tcPr>
          <w:p w:rsidR="002B7369" w:rsidRDefault="002B7369" w:rsidP="004009EF">
            <w:pPr>
              <w:rPr>
                <w:sz w:val="18"/>
                <w:szCs w:val="18"/>
              </w:rPr>
            </w:pPr>
            <w:r>
              <w:rPr>
                <w:sz w:val="18"/>
                <w:szCs w:val="18"/>
              </w:rPr>
              <w:t>609</w:t>
            </w:r>
          </w:p>
        </w:tc>
        <w:tc>
          <w:tcPr>
            <w:tcW w:w="518" w:type="dxa"/>
          </w:tcPr>
          <w:p w:rsidR="002B7369" w:rsidRDefault="002B7369" w:rsidP="004009EF">
            <w:pPr>
              <w:rPr>
                <w:sz w:val="18"/>
                <w:szCs w:val="18"/>
              </w:rPr>
            </w:pPr>
            <w:r>
              <w:rPr>
                <w:sz w:val="18"/>
                <w:szCs w:val="18"/>
              </w:rPr>
              <w:t>1</w:t>
            </w:r>
            <w:r w:rsidR="00AD6D34">
              <w:rPr>
                <w:sz w:val="18"/>
                <w:szCs w:val="18"/>
              </w:rPr>
              <w:t>,</w:t>
            </w:r>
            <w:r>
              <w:rPr>
                <w:sz w:val="18"/>
                <w:szCs w:val="18"/>
              </w:rPr>
              <w:t>226</w:t>
            </w:r>
          </w:p>
        </w:tc>
      </w:tr>
      <w:tr w:rsidR="002B7369" w:rsidRPr="006840D8" w:rsidTr="0098673B">
        <w:trPr>
          <w:trHeight w:val="341"/>
          <w:jc w:val="center"/>
        </w:trPr>
        <w:tc>
          <w:tcPr>
            <w:tcW w:w="518" w:type="dxa"/>
          </w:tcPr>
          <w:p w:rsidR="002B7369" w:rsidRPr="006840D8" w:rsidRDefault="002B7369" w:rsidP="004009EF">
            <w:pPr>
              <w:rPr>
                <w:sz w:val="18"/>
                <w:szCs w:val="18"/>
              </w:rPr>
            </w:pPr>
            <w:r>
              <w:rPr>
                <w:sz w:val="18"/>
                <w:szCs w:val="18"/>
              </w:rPr>
              <w:t>5</w:t>
            </w:r>
          </w:p>
        </w:tc>
        <w:tc>
          <w:tcPr>
            <w:tcW w:w="518" w:type="dxa"/>
          </w:tcPr>
          <w:p w:rsidR="002B7369" w:rsidRDefault="002B7369" w:rsidP="004009EF">
            <w:pPr>
              <w:rPr>
                <w:sz w:val="18"/>
                <w:szCs w:val="18"/>
              </w:rPr>
            </w:pPr>
            <w:r>
              <w:rPr>
                <w:sz w:val="18"/>
                <w:szCs w:val="18"/>
              </w:rPr>
              <w:t>309</w:t>
            </w:r>
          </w:p>
        </w:tc>
        <w:tc>
          <w:tcPr>
            <w:tcW w:w="518" w:type="dxa"/>
          </w:tcPr>
          <w:p w:rsidR="002B7369" w:rsidRDefault="002B7369" w:rsidP="004009EF">
            <w:pPr>
              <w:rPr>
                <w:sz w:val="18"/>
                <w:szCs w:val="18"/>
              </w:rPr>
            </w:pPr>
            <w:r>
              <w:rPr>
                <w:sz w:val="18"/>
                <w:szCs w:val="18"/>
              </w:rPr>
              <w:t>274</w:t>
            </w:r>
          </w:p>
        </w:tc>
      </w:tr>
      <w:tr w:rsidR="002B7369" w:rsidRPr="006840D8" w:rsidTr="0098673B">
        <w:trPr>
          <w:trHeight w:val="341"/>
          <w:jc w:val="center"/>
        </w:trPr>
        <w:tc>
          <w:tcPr>
            <w:tcW w:w="518" w:type="dxa"/>
          </w:tcPr>
          <w:p w:rsidR="002B7369" w:rsidRDefault="002B7369" w:rsidP="004009EF">
            <w:pPr>
              <w:rPr>
                <w:sz w:val="18"/>
                <w:szCs w:val="18"/>
              </w:rPr>
            </w:pPr>
            <w:r>
              <w:rPr>
                <w:sz w:val="18"/>
                <w:szCs w:val="18"/>
              </w:rPr>
              <w:t>6</w:t>
            </w:r>
          </w:p>
        </w:tc>
        <w:tc>
          <w:tcPr>
            <w:tcW w:w="518" w:type="dxa"/>
          </w:tcPr>
          <w:p w:rsidR="002B7369" w:rsidRDefault="002B7369" w:rsidP="004009EF">
            <w:pPr>
              <w:rPr>
                <w:sz w:val="18"/>
                <w:szCs w:val="18"/>
              </w:rPr>
            </w:pPr>
            <w:r>
              <w:rPr>
                <w:sz w:val="18"/>
                <w:szCs w:val="18"/>
              </w:rPr>
              <w:t>190</w:t>
            </w:r>
          </w:p>
        </w:tc>
        <w:tc>
          <w:tcPr>
            <w:tcW w:w="518" w:type="dxa"/>
          </w:tcPr>
          <w:p w:rsidR="002B7369" w:rsidRDefault="002B7369" w:rsidP="004009EF">
            <w:pPr>
              <w:rPr>
                <w:sz w:val="18"/>
                <w:szCs w:val="18"/>
              </w:rPr>
            </w:pPr>
            <w:r>
              <w:rPr>
                <w:sz w:val="18"/>
                <w:szCs w:val="18"/>
              </w:rPr>
              <w:t>70</w:t>
            </w:r>
          </w:p>
        </w:tc>
      </w:tr>
      <w:tr w:rsidR="002B7369" w:rsidRPr="006840D8" w:rsidTr="0098673B">
        <w:trPr>
          <w:trHeight w:val="341"/>
          <w:jc w:val="center"/>
        </w:trPr>
        <w:tc>
          <w:tcPr>
            <w:tcW w:w="518" w:type="dxa"/>
          </w:tcPr>
          <w:p w:rsidR="002B7369" w:rsidRDefault="002B7369" w:rsidP="004009EF">
            <w:pPr>
              <w:rPr>
                <w:sz w:val="18"/>
                <w:szCs w:val="18"/>
              </w:rPr>
            </w:pPr>
            <w:r>
              <w:rPr>
                <w:sz w:val="18"/>
                <w:szCs w:val="18"/>
              </w:rPr>
              <w:t>7</w:t>
            </w:r>
          </w:p>
        </w:tc>
        <w:tc>
          <w:tcPr>
            <w:tcW w:w="518" w:type="dxa"/>
          </w:tcPr>
          <w:p w:rsidR="002B7369" w:rsidRDefault="002B7369" w:rsidP="004009EF">
            <w:pPr>
              <w:rPr>
                <w:sz w:val="18"/>
                <w:szCs w:val="18"/>
              </w:rPr>
            </w:pPr>
            <w:r>
              <w:rPr>
                <w:sz w:val="18"/>
                <w:szCs w:val="18"/>
              </w:rPr>
              <w:t>174</w:t>
            </w:r>
          </w:p>
        </w:tc>
        <w:tc>
          <w:tcPr>
            <w:tcW w:w="518" w:type="dxa"/>
          </w:tcPr>
          <w:p w:rsidR="002B7369" w:rsidRDefault="002B7369" w:rsidP="004009EF">
            <w:pPr>
              <w:rPr>
                <w:sz w:val="18"/>
                <w:szCs w:val="18"/>
              </w:rPr>
            </w:pPr>
            <w:r>
              <w:rPr>
                <w:sz w:val="18"/>
                <w:szCs w:val="18"/>
              </w:rPr>
              <w:t>46</w:t>
            </w:r>
          </w:p>
        </w:tc>
      </w:tr>
    </w:tbl>
    <w:p w:rsidR="000F0B96" w:rsidRDefault="000F0B96"/>
    <w:p w:rsidR="00BD6577" w:rsidRDefault="00BD6577" w:rsidP="00BD6577"/>
    <w:p w:rsidR="00BD6577" w:rsidRDefault="00BD6577" w:rsidP="00BD6577">
      <w:r>
        <w:t>DONR by gender showed that approximately 40% of donors are male and 60% are female.</w:t>
      </w:r>
    </w:p>
    <w:tbl>
      <w:tblPr>
        <w:tblStyle w:val="TableGrid"/>
        <w:tblW w:w="0" w:type="auto"/>
        <w:jc w:val="center"/>
        <w:tblLook w:val="04A0" w:firstRow="1" w:lastRow="0" w:firstColumn="1" w:lastColumn="0" w:noHBand="0" w:noVBand="1"/>
      </w:tblPr>
      <w:tblGrid>
        <w:gridCol w:w="518"/>
        <w:gridCol w:w="626"/>
        <w:gridCol w:w="626"/>
      </w:tblGrid>
      <w:tr w:rsidR="00BD6577" w:rsidRPr="006840D8" w:rsidTr="0098673B">
        <w:trPr>
          <w:trHeight w:val="341"/>
          <w:jc w:val="center"/>
        </w:trPr>
        <w:tc>
          <w:tcPr>
            <w:tcW w:w="518" w:type="dxa"/>
          </w:tcPr>
          <w:p w:rsidR="00BD6577" w:rsidRPr="006840D8" w:rsidRDefault="00BD6577" w:rsidP="0098673B">
            <w:pPr>
              <w:jc w:val="center"/>
              <w:rPr>
                <w:sz w:val="18"/>
                <w:szCs w:val="18"/>
              </w:rPr>
            </w:pPr>
          </w:p>
        </w:tc>
        <w:tc>
          <w:tcPr>
            <w:tcW w:w="518" w:type="dxa"/>
          </w:tcPr>
          <w:p w:rsidR="00BD6577" w:rsidRPr="006840D8" w:rsidRDefault="00BD6577" w:rsidP="004009EF">
            <w:pPr>
              <w:rPr>
                <w:sz w:val="18"/>
                <w:szCs w:val="18"/>
              </w:rPr>
            </w:pPr>
            <w:r w:rsidRPr="006840D8">
              <w:rPr>
                <w:sz w:val="18"/>
                <w:szCs w:val="18"/>
              </w:rPr>
              <w:t>0</w:t>
            </w:r>
          </w:p>
        </w:tc>
        <w:tc>
          <w:tcPr>
            <w:tcW w:w="518" w:type="dxa"/>
          </w:tcPr>
          <w:p w:rsidR="00BD6577" w:rsidRPr="006840D8" w:rsidRDefault="00BD6577" w:rsidP="004009EF">
            <w:pPr>
              <w:rPr>
                <w:sz w:val="18"/>
                <w:szCs w:val="18"/>
              </w:rPr>
            </w:pPr>
            <w:r w:rsidRPr="006840D8">
              <w:rPr>
                <w:sz w:val="18"/>
                <w:szCs w:val="18"/>
              </w:rPr>
              <w:t>1</w:t>
            </w:r>
          </w:p>
        </w:tc>
      </w:tr>
      <w:tr w:rsidR="00BD6577" w:rsidRPr="006840D8" w:rsidTr="0098673B">
        <w:trPr>
          <w:trHeight w:val="341"/>
          <w:jc w:val="center"/>
        </w:trPr>
        <w:tc>
          <w:tcPr>
            <w:tcW w:w="518" w:type="dxa"/>
          </w:tcPr>
          <w:p w:rsidR="00BD6577" w:rsidRPr="006840D8" w:rsidRDefault="00BD6577" w:rsidP="004009EF">
            <w:pPr>
              <w:rPr>
                <w:sz w:val="18"/>
                <w:szCs w:val="18"/>
              </w:rPr>
            </w:pPr>
            <w:r w:rsidRPr="006840D8">
              <w:rPr>
                <w:sz w:val="18"/>
                <w:szCs w:val="18"/>
              </w:rPr>
              <w:t>0</w:t>
            </w:r>
          </w:p>
        </w:tc>
        <w:tc>
          <w:tcPr>
            <w:tcW w:w="518" w:type="dxa"/>
          </w:tcPr>
          <w:p w:rsidR="00BD6577" w:rsidRPr="006840D8" w:rsidRDefault="00BD6577" w:rsidP="004009EF">
            <w:pPr>
              <w:rPr>
                <w:sz w:val="18"/>
                <w:szCs w:val="18"/>
              </w:rPr>
            </w:pPr>
            <w:r>
              <w:rPr>
                <w:sz w:val="18"/>
                <w:szCs w:val="18"/>
              </w:rPr>
              <w:t>769</w:t>
            </w:r>
          </w:p>
        </w:tc>
        <w:tc>
          <w:tcPr>
            <w:tcW w:w="518" w:type="dxa"/>
          </w:tcPr>
          <w:p w:rsidR="00BD6577" w:rsidRPr="006840D8" w:rsidRDefault="00BD6577" w:rsidP="004009EF">
            <w:pPr>
              <w:rPr>
                <w:sz w:val="18"/>
                <w:szCs w:val="18"/>
              </w:rPr>
            </w:pPr>
            <w:r>
              <w:rPr>
                <w:sz w:val="18"/>
                <w:szCs w:val="18"/>
              </w:rPr>
              <w:t>805</w:t>
            </w:r>
          </w:p>
        </w:tc>
      </w:tr>
      <w:tr w:rsidR="00BD6577" w:rsidRPr="006840D8" w:rsidTr="0098673B">
        <w:trPr>
          <w:trHeight w:val="341"/>
          <w:jc w:val="center"/>
        </w:trPr>
        <w:tc>
          <w:tcPr>
            <w:tcW w:w="518" w:type="dxa"/>
          </w:tcPr>
          <w:p w:rsidR="00BD6577" w:rsidRPr="006840D8" w:rsidRDefault="00BD6577" w:rsidP="004009EF">
            <w:pPr>
              <w:rPr>
                <w:sz w:val="18"/>
                <w:szCs w:val="18"/>
              </w:rPr>
            </w:pPr>
            <w:r w:rsidRPr="006840D8">
              <w:rPr>
                <w:sz w:val="18"/>
                <w:szCs w:val="18"/>
              </w:rPr>
              <w:t>1</w:t>
            </w:r>
          </w:p>
        </w:tc>
        <w:tc>
          <w:tcPr>
            <w:tcW w:w="518" w:type="dxa"/>
          </w:tcPr>
          <w:p w:rsidR="00BD6577" w:rsidRPr="006840D8" w:rsidRDefault="00BD6577" w:rsidP="004009EF">
            <w:pPr>
              <w:rPr>
                <w:sz w:val="18"/>
                <w:szCs w:val="18"/>
              </w:rPr>
            </w:pPr>
            <w:r>
              <w:rPr>
                <w:sz w:val="18"/>
                <w:szCs w:val="18"/>
              </w:rPr>
              <w:t>1</w:t>
            </w:r>
            <w:r w:rsidR="00AD6D34">
              <w:rPr>
                <w:sz w:val="18"/>
                <w:szCs w:val="18"/>
              </w:rPr>
              <w:t>,</w:t>
            </w:r>
            <w:r>
              <w:rPr>
                <w:sz w:val="18"/>
                <w:szCs w:val="18"/>
              </w:rPr>
              <w:t>220</w:t>
            </w:r>
          </w:p>
        </w:tc>
        <w:tc>
          <w:tcPr>
            <w:tcW w:w="518" w:type="dxa"/>
          </w:tcPr>
          <w:p w:rsidR="00BD6577" w:rsidRPr="006840D8" w:rsidRDefault="00BD6577" w:rsidP="004009EF">
            <w:pPr>
              <w:rPr>
                <w:sz w:val="18"/>
                <w:szCs w:val="18"/>
              </w:rPr>
            </w:pPr>
            <w:r>
              <w:rPr>
                <w:sz w:val="18"/>
                <w:szCs w:val="18"/>
              </w:rPr>
              <w:t>1</w:t>
            </w:r>
            <w:r w:rsidR="00AD6D34">
              <w:rPr>
                <w:sz w:val="18"/>
                <w:szCs w:val="18"/>
              </w:rPr>
              <w:t>,</w:t>
            </w:r>
            <w:r>
              <w:rPr>
                <w:sz w:val="18"/>
                <w:szCs w:val="18"/>
              </w:rPr>
              <w:t>190</w:t>
            </w:r>
          </w:p>
        </w:tc>
      </w:tr>
    </w:tbl>
    <w:p w:rsidR="000F0B96" w:rsidRDefault="000F0B96"/>
    <w:p w:rsidR="00BD6577" w:rsidRDefault="00BD6577">
      <w:r>
        <w:t>Donor by wealth rating can be shown in the table below.</w:t>
      </w:r>
    </w:p>
    <w:tbl>
      <w:tblPr>
        <w:tblStyle w:val="TableGrid"/>
        <w:tblW w:w="0" w:type="auto"/>
        <w:jc w:val="center"/>
        <w:tblLook w:val="04A0" w:firstRow="1" w:lastRow="0" w:firstColumn="1" w:lastColumn="0" w:noHBand="0" w:noVBand="1"/>
      </w:tblPr>
      <w:tblGrid>
        <w:gridCol w:w="518"/>
        <w:gridCol w:w="518"/>
        <w:gridCol w:w="518"/>
      </w:tblGrid>
      <w:tr w:rsidR="00BD6577" w:rsidRPr="006840D8" w:rsidTr="0098673B">
        <w:trPr>
          <w:trHeight w:val="341"/>
          <w:jc w:val="center"/>
        </w:trPr>
        <w:tc>
          <w:tcPr>
            <w:tcW w:w="518" w:type="dxa"/>
          </w:tcPr>
          <w:p w:rsidR="00BD6577" w:rsidRPr="006840D8" w:rsidRDefault="00BD6577" w:rsidP="004009EF">
            <w:pPr>
              <w:rPr>
                <w:sz w:val="18"/>
                <w:szCs w:val="18"/>
              </w:rPr>
            </w:pPr>
          </w:p>
        </w:tc>
        <w:tc>
          <w:tcPr>
            <w:tcW w:w="518" w:type="dxa"/>
          </w:tcPr>
          <w:p w:rsidR="00BD6577" w:rsidRPr="006840D8" w:rsidRDefault="00BD6577" w:rsidP="004009EF">
            <w:pPr>
              <w:rPr>
                <w:sz w:val="18"/>
                <w:szCs w:val="18"/>
              </w:rPr>
            </w:pPr>
            <w:r w:rsidRPr="006840D8">
              <w:rPr>
                <w:sz w:val="18"/>
                <w:szCs w:val="18"/>
              </w:rPr>
              <w:t>0</w:t>
            </w:r>
          </w:p>
        </w:tc>
        <w:tc>
          <w:tcPr>
            <w:tcW w:w="518" w:type="dxa"/>
          </w:tcPr>
          <w:p w:rsidR="00BD6577" w:rsidRPr="006840D8" w:rsidRDefault="00BD6577" w:rsidP="004009EF">
            <w:pPr>
              <w:rPr>
                <w:sz w:val="18"/>
                <w:szCs w:val="18"/>
              </w:rPr>
            </w:pPr>
            <w:r w:rsidRPr="006840D8">
              <w:rPr>
                <w:sz w:val="18"/>
                <w:szCs w:val="18"/>
              </w:rPr>
              <w:t>1</w:t>
            </w:r>
          </w:p>
        </w:tc>
      </w:tr>
      <w:tr w:rsidR="00BD6577" w:rsidRPr="006840D8" w:rsidTr="0098673B">
        <w:trPr>
          <w:trHeight w:val="341"/>
          <w:jc w:val="center"/>
        </w:trPr>
        <w:tc>
          <w:tcPr>
            <w:tcW w:w="518" w:type="dxa"/>
          </w:tcPr>
          <w:p w:rsidR="00BD6577" w:rsidRPr="006840D8" w:rsidRDefault="00BD6577" w:rsidP="004009EF">
            <w:pPr>
              <w:rPr>
                <w:sz w:val="18"/>
                <w:szCs w:val="18"/>
              </w:rPr>
            </w:pPr>
            <w:r>
              <w:rPr>
                <w:sz w:val="18"/>
                <w:szCs w:val="18"/>
              </w:rPr>
              <w:t>0</w:t>
            </w:r>
          </w:p>
        </w:tc>
        <w:tc>
          <w:tcPr>
            <w:tcW w:w="518" w:type="dxa"/>
          </w:tcPr>
          <w:p w:rsidR="00BD6577" w:rsidRPr="006840D8" w:rsidRDefault="00BD6577" w:rsidP="004009EF">
            <w:pPr>
              <w:rPr>
                <w:sz w:val="18"/>
                <w:szCs w:val="18"/>
              </w:rPr>
            </w:pPr>
            <w:r>
              <w:rPr>
                <w:sz w:val="18"/>
                <w:szCs w:val="18"/>
              </w:rPr>
              <w:t>92</w:t>
            </w:r>
          </w:p>
        </w:tc>
        <w:tc>
          <w:tcPr>
            <w:tcW w:w="518" w:type="dxa"/>
          </w:tcPr>
          <w:p w:rsidR="00BD6577" w:rsidRPr="006840D8" w:rsidRDefault="00BD6577" w:rsidP="004009EF">
            <w:pPr>
              <w:rPr>
                <w:sz w:val="18"/>
                <w:szCs w:val="18"/>
              </w:rPr>
            </w:pPr>
            <w:r>
              <w:rPr>
                <w:sz w:val="18"/>
                <w:szCs w:val="18"/>
              </w:rPr>
              <w:t>5</w:t>
            </w:r>
          </w:p>
        </w:tc>
      </w:tr>
      <w:tr w:rsidR="00BD6577" w:rsidRPr="006840D8" w:rsidTr="0098673B">
        <w:trPr>
          <w:trHeight w:val="341"/>
          <w:jc w:val="center"/>
        </w:trPr>
        <w:tc>
          <w:tcPr>
            <w:tcW w:w="518" w:type="dxa"/>
          </w:tcPr>
          <w:p w:rsidR="00BD6577" w:rsidRPr="006840D8" w:rsidRDefault="00BD6577" w:rsidP="004009EF">
            <w:pPr>
              <w:rPr>
                <w:sz w:val="18"/>
                <w:szCs w:val="18"/>
              </w:rPr>
            </w:pPr>
            <w:r>
              <w:rPr>
                <w:sz w:val="18"/>
                <w:szCs w:val="18"/>
              </w:rPr>
              <w:t>1</w:t>
            </w:r>
          </w:p>
        </w:tc>
        <w:tc>
          <w:tcPr>
            <w:tcW w:w="518" w:type="dxa"/>
          </w:tcPr>
          <w:p w:rsidR="00BD6577" w:rsidRPr="006840D8" w:rsidRDefault="00BD6577" w:rsidP="004009EF">
            <w:pPr>
              <w:rPr>
                <w:sz w:val="18"/>
                <w:szCs w:val="18"/>
              </w:rPr>
            </w:pPr>
            <w:r>
              <w:rPr>
                <w:sz w:val="18"/>
                <w:szCs w:val="18"/>
              </w:rPr>
              <w:t>83</w:t>
            </w:r>
          </w:p>
        </w:tc>
        <w:tc>
          <w:tcPr>
            <w:tcW w:w="518" w:type="dxa"/>
          </w:tcPr>
          <w:p w:rsidR="00BD6577" w:rsidRPr="006840D8" w:rsidRDefault="00BD6577" w:rsidP="004009EF">
            <w:pPr>
              <w:rPr>
                <w:sz w:val="18"/>
                <w:szCs w:val="18"/>
              </w:rPr>
            </w:pPr>
            <w:r>
              <w:rPr>
                <w:sz w:val="18"/>
                <w:szCs w:val="18"/>
              </w:rPr>
              <w:t>5</w:t>
            </w:r>
          </w:p>
        </w:tc>
      </w:tr>
      <w:tr w:rsidR="00BD6577" w:rsidRPr="006840D8" w:rsidTr="0098673B">
        <w:trPr>
          <w:trHeight w:val="341"/>
          <w:jc w:val="center"/>
        </w:trPr>
        <w:tc>
          <w:tcPr>
            <w:tcW w:w="518" w:type="dxa"/>
          </w:tcPr>
          <w:p w:rsidR="00BD6577" w:rsidRPr="006840D8" w:rsidRDefault="00BD6577" w:rsidP="004009EF">
            <w:pPr>
              <w:rPr>
                <w:sz w:val="18"/>
                <w:szCs w:val="18"/>
              </w:rPr>
            </w:pPr>
            <w:r>
              <w:rPr>
                <w:sz w:val="18"/>
                <w:szCs w:val="18"/>
              </w:rPr>
              <w:t>2</w:t>
            </w:r>
          </w:p>
        </w:tc>
        <w:tc>
          <w:tcPr>
            <w:tcW w:w="518" w:type="dxa"/>
          </w:tcPr>
          <w:p w:rsidR="00BD6577" w:rsidRDefault="00BD6577" w:rsidP="004009EF">
            <w:pPr>
              <w:rPr>
                <w:sz w:val="18"/>
                <w:szCs w:val="18"/>
              </w:rPr>
            </w:pPr>
            <w:r>
              <w:rPr>
                <w:sz w:val="18"/>
                <w:szCs w:val="18"/>
              </w:rPr>
              <w:t>71</w:t>
            </w:r>
          </w:p>
        </w:tc>
        <w:tc>
          <w:tcPr>
            <w:tcW w:w="518" w:type="dxa"/>
          </w:tcPr>
          <w:p w:rsidR="00BD6577" w:rsidRDefault="00BD6577" w:rsidP="004009EF">
            <w:pPr>
              <w:rPr>
                <w:sz w:val="18"/>
                <w:szCs w:val="18"/>
              </w:rPr>
            </w:pPr>
            <w:r>
              <w:rPr>
                <w:sz w:val="18"/>
                <w:szCs w:val="18"/>
              </w:rPr>
              <w:t>26</w:t>
            </w:r>
          </w:p>
        </w:tc>
      </w:tr>
      <w:tr w:rsidR="00BD6577" w:rsidRPr="006840D8" w:rsidTr="0098673B">
        <w:trPr>
          <w:trHeight w:val="341"/>
          <w:jc w:val="center"/>
        </w:trPr>
        <w:tc>
          <w:tcPr>
            <w:tcW w:w="518" w:type="dxa"/>
          </w:tcPr>
          <w:p w:rsidR="00BD6577" w:rsidRPr="006840D8" w:rsidRDefault="00BD6577" w:rsidP="004009EF">
            <w:pPr>
              <w:rPr>
                <w:sz w:val="18"/>
                <w:szCs w:val="18"/>
              </w:rPr>
            </w:pPr>
            <w:r>
              <w:rPr>
                <w:sz w:val="18"/>
                <w:szCs w:val="18"/>
              </w:rPr>
              <w:t>3</w:t>
            </w:r>
          </w:p>
        </w:tc>
        <w:tc>
          <w:tcPr>
            <w:tcW w:w="518" w:type="dxa"/>
          </w:tcPr>
          <w:p w:rsidR="00BD6577" w:rsidRDefault="00BD6577" w:rsidP="004009EF">
            <w:pPr>
              <w:rPr>
                <w:sz w:val="18"/>
                <w:szCs w:val="18"/>
              </w:rPr>
            </w:pPr>
            <w:r>
              <w:rPr>
                <w:sz w:val="18"/>
                <w:szCs w:val="18"/>
              </w:rPr>
              <w:t>110</w:t>
            </w:r>
          </w:p>
        </w:tc>
        <w:tc>
          <w:tcPr>
            <w:tcW w:w="518" w:type="dxa"/>
          </w:tcPr>
          <w:p w:rsidR="00BD6577" w:rsidRDefault="00BD6577" w:rsidP="004009EF">
            <w:pPr>
              <w:rPr>
                <w:sz w:val="18"/>
                <w:szCs w:val="18"/>
              </w:rPr>
            </w:pPr>
            <w:r>
              <w:rPr>
                <w:sz w:val="18"/>
                <w:szCs w:val="18"/>
              </w:rPr>
              <w:t>31</w:t>
            </w:r>
          </w:p>
        </w:tc>
      </w:tr>
      <w:tr w:rsidR="00BD6577" w:rsidRPr="006840D8" w:rsidTr="0098673B">
        <w:trPr>
          <w:trHeight w:val="341"/>
          <w:jc w:val="center"/>
        </w:trPr>
        <w:tc>
          <w:tcPr>
            <w:tcW w:w="518" w:type="dxa"/>
          </w:tcPr>
          <w:p w:rsidR="00BD6577" w:rsidRPr="006840D8" w:rsidRDefault="00BD6577" w:rsidP="004009EF">
            <w:pPr>
              <w:rPr>
                <w:sz w:val="18"/>
                <w:szCs w:val="18"/>
              </w:rPr>
            </w:pPr>
            <w:r>
              <w:rPr>
                <w:sz w:val="18"/>
                <w:szCs w:val="18"/>
              </w:rPr>
              <w:t>4</w:t>
            </w:r>
          </w:p>
        </w:tc>
        <w:tc>
          <w:tcPr>
            <w:tcW w:w="518" w:type="dxa"/>
          </w:tcPr>
          <w:p w:rsidR="00BD6577" w:rsidRDefault="00BD6577" w:rsidP="004009EF">
            <w:pPr>
              <w:rPr>
                <w:sz w:val="18"/>
                <w:szCs w:val="18"/>
              </w:rPr>
            </w:pPr>
            <w:r>
              <w:rPr>
                <w:sz w:val="18"/>
                <w:szCs w:val="18"/>
              </w:rPr>
              <w:t>138</w:t>
            </w:r>
          </w:p>
        </w:tc>
        <w:tc>
          <w:tcPr>
            <w:tcW w:w="518" w:type="dxa"/>
          </w:tcPr>
          <w:p w:rsidR="00BD6577" w:rsidRDefault="00BD6577" w:rsidP="004009EF">
            <w:pPr>
              <w:rPr>
                <w:sz w:val="18"/>
                <w:szCs w:val="18"/>
              </w:rPr>
            </w:pPr>
            <w:r>
              <w:rPr>
                <w:sz w:val="18"/>
                <w:szCs w:val="18"/>
              </w:rPr>
              <w:t>70</w:t>
            </w:r>
          </w:p>
        </w:tc>
      </w:tr>
      <w:tr w:rsidR="00BD6577" w:rsidRPr="006840D8" w:rsidTr="0098673B">
        <w:trPr>
          <w:trHeight w:val="341"/>
          <w:jc w:val="center"/>
        </w:trPr>
        <w:tc>
          <w:tcPr>
            <w:tcW w:w="518" w:type="dxa"/>
          </w:tcPr>
          <w:p w:rsidR="00BD6577" w:rsidRDefault="00BD6577" w:rsidP="004009EF">
            <w:pPr>
              <w:rPr>
                <w:sz w:val="18"/>
                <w:szCs w:val="18"/>
              </w:rPr>
            </w:pPr>
            <w:r>
              <w:rPr>
                <w:sz w:val="18"/>
                <w:szCs w:val="18"/>
              </w:rPr>
              <w:t>5</w:t>
            </w:r>
          </w:p>
        </w:tc>
        <w:tc>
          <w:tcPr>
            <w:tcW w:w="518" w:type="dxa"/>
          </w:tcPr>
          <w:p w:rsidR="00BD6577" w:rsidRDefault="00BD6577" w:rsidP="004009EF">
            <w:pPr>
              <w:rPr>
                <w:sz w:val="18"/>
                <w:szCs w:val="18"/>
              </w:rPr>
            </w:pPr>
            <w:r>
              <w:rPr>
                <w:sz w:val="18"/>
                <w:szCs w:val="18"/>
              </w:rPr>
              <w:t>113</w:t>
            </w:r>
          </w:p>
        </w:tc>
        <w:tc>
          <w:tcPr>
            <w:tcW w:w="518" w:type="dxa"/>
          </w:tcPr>
          <w:p w:rsidR="00BD6577" w:rsidRDefault="00BD6577" w:rsidP="004009EF">
            <w:pPr>
              <w:rPr>
                <w:sz w:val="18"/>
                <w:szCs w:val="18"/>
              </w:rPr>
            </w:pPr>
            <w:r>
              <w:rPr>
                <w:sz w:val="18"/>
                <w:szCs w:val="18"/>
              </w:rPr>
              <w:t>79</w:t>
            </w:r>
          </w:p>
        </w:tc>
      </w:tr>
      <w:tr w:rsidR="00BD6577" w:rsidRPr="006840D8" w:rsidTr="0098673B">
        <w:trPr>
          <w:trHeight w:val="341"/>
          <w:jc w:val="center"/>
        </w:trPr>
        <w:tc>
          <w:tcPr>
            <w:tcW w:w="518" w:type="dxa"/>
          </w:tcPr>
          <w:p w:rsidR="00BD6577" w:rsidRDefault="00BD6577" w:rsidP="004009EF">
            <w:pPr>
              <w:rPr>
                <w:sz w:val="18"/>
                <w:szCs w:val="18"/>
              </w:rPr>
            </w:pPr>
            <w:r>
              <w:rPr>
                <w:sz w:val="18"/>
                <w:szCs w:val="18"/>
              </w:rPr>
              <w:t>6</w:t>
            </w:r>
          </w:p>
        </w:tc>
        <w:tc>
          <w:tcPr>
            <w:tcW w:w="518" w:type="dxa"/>
          </w:tcPr>
          <w:p w:rsidR="00BD6577" w:rsidRDefault="00BD6577" w:rsidP="004009EF">
            <w:pPr>
              <w:rPr>
                <w:sz w:val="18"/>
                <w:szCs w:val="18"/>
              </w:rPr>
            </w:pPr>
            <w:r>
              <w:rPr>
                <w:sz w:val="18"/>
                <w:szCs w:val="18"/>
              </w:rPr>
              <w:t>121</w:t>
            </w:r>
          </w:p>
        </w:tc>
        <w:tc>
          <w:tcPr>
            <w:tcW w:w="518" w:type="dxa"/>
          </w:tcPr>
          <w:p w:rsidR="00BD6577" w:rsidRDefault="00BD6577" w:rsidP="004009EF">
            <w:pPr>
              <w:rPr>
                <w:sz w:val="18"/>
                <w:szCs w:val="18"/>
              </w:rPr>
            </w:pPr>
            <w:r>
              <w:rPr>
                <w:sz w:val="18"/>
                <w:szCs w:val="18"/>
              </w:rPr>
              <w:t>150</w:t>
            </w:r>
          </w:p>
        </w:tc>
      </w:tr>
      <w:tr w:rsidR="00BD6577" w:rsidRPr="006840D8" w:rsidTr="0098673B">
        <w:trPr>
          <w:trHeight w:val="341"/>
          <w:jc w:val="center"/>
        </w:trPr>
        <w:tc>
          <w:tcPr>
            <w:tcW w:w="518" w:type="dxa"/>
          </w:tcPr>
          <w:p w:rsidR="00BD6577" w:rsidRDefault="00BD6577" w:rsidP="004009EF">
            <w:pPr>
              <w:rPr>
                <w:sz w:val="18"/>
                <w:szCs w:val="18"/>
              </w:rPr>
            </w:pPr>
            <w:r>
              <w:rPr>
                <w:sz w:val="18"/>
                <w:szCs w:val="18"/>
              </w:rPr>
              <w:t>7</w:t>
            </w:r>
          </w:p>
        </w:tc>
        <w:tc>
          <w:tcPr>
            <w:tcW w:w="518" w:type="dxa"/>
          </w:tcPr>
          <w:p w:rsidR="00BD6577" w:rsidRDefault="00BD6577" w:rsidP="004009EF">
            <w:pPr>
              <w:rPr>
                <w:sz w:val="18"/>
                <w:szCs w:val="18"/>
              </w:rPr>
            </w:pPr>
            <w:r>
              <w:rPr>
                <w:sz w:val="18"/>
                <w:szCs w:val="18"/>
              </w:rPr>
              <w:t>97</w:t>
            </w:r>
          </w:p>
        </w:tc>
        <w:tc>
          <w:tcPr>
            <w:tcW w:w="518" w:type="dxa"/>
          </w:tcPr>
          <w:p w:rsidR="00BD6577" w:rsidRDefault="00BD6577" w:rsidP="004009EF">
            <w:pPr>
              <w:rPr>
                <w:sz w:val="18"/>
                <w:szCs w:val="18"/>
              </w:rPr>
            </w:pPr>
            <w:r>
              <w:rPr>
                <w:sz w:val="18"/>
                <w:szCs w:val="18"/>
              </w:rPr>
              <w:t>141</w:t>
            </w:r>
          </w:p>
        </w:tc>
      </w:tr>
      <w:tr w:rsidR="00BD6577" w:rsidRPr="006840D8" w:rsidTr="0098673B">
        <w:trPr>
          <w:trHeight w:val="341"/>
          <w:jc w:val="center"/>
        </w:trPr>
        <w:tc>
          <w:tcPr>
            <w:tcW w:w="518" w:type="dxa"/>
          </w:tcPr>
          <w:p w:rsidR="00BD6577" w:rsidRDefault="00BD6577" w:rsidP="004009EF">
            <w:pPr>
              <w:rPr>
                <w:sz w:val="18"/>
                <w:szCs w:val="18"/>
              </w:rPr>
            </w:pPr>
            <w:r>
              <w:rPr>
                <w:sz w:val="18"/>
                <w:szCs w:val="18"/>
              </w:rPr>
              <w:t>8</w:t>
            </w:r>
          </w:p>
        </w:tc>
        <w:tc>
          <w:tcPr>
            <w:tcW w:w="518" w:type="dxa"/>
          </w:tcPr>
          <w:p w:rsidR="00BD6577" w:rsidRDefault="00BD6577" w:rsidP="004009EF">
            <w:pPr>
              <w:rPr>
                <w:sz w:val="18"/>
                <w:szCs w:val="18"/>
              </w:rPr>
            </w:pPr>
            <w:r>
              <w:rPr>
                <w:sz w:val="18"/>
                <w:szCs w:val="18"/>
              </w:rPr>
              <w:t>676</w:t>
            </w:r>
          </w:p>
        </w:tc>
        <w:tc>
          <w:tcPr>
            <w:tcW w:w="518" w:type="dxa"/>
          </w:tcPr>
          <w:p w:rsidR="00BD6577" w:rsidRDefault="00BD6577" w:rsidP="004009EF">
            <w:pPr>
              <w:rPr>
                <w:sz w:val="18"/>
                <w:szCs w:val="18"/>
              </w:rPr>
            </w:pPr>
            <w:r>
              <w:rPr>
                <w:sz w:val="18"/>
                <w:szCs w:val="18"/>
              </w:rPr>
              <w:t>881</w:t>
            </w:r>
          </w:p>
        </w:tc>
      </w:tr>
      <w:tr w:rsidR="00BD6577" w:rsidRPr="006840D8" w:rsidTr="0098673B">
        <w:trPr>
          <w:trHeight w:val="341"/>
          <w:jc w:val="center"/>
        </w:trPr>
        <w:tc>
          <w:tcPr>
            <w:tcW w:w="518" w:type="dxa"/>
          </w:tcPr>
          <w:p w:rsidR="00BD6577" w:rsidRDefault="00BD6577" w:rsidP="004009EF">
            <w:pPr>
              <w:rPr>
                <w:sz w:val="18"/>
                <w:szCs w:val="18"/>
              </w:rPr>
            </w:pPr>
            <w:r>
              <w:rPr>
                <w:sz w:val="18"/>
                <w:szCs w:val="18"/>
              </w:rPr>
              <w:t>9</w:t>
            </w:r>
          </w:p>
        </w:tc>
        <w:tc>
          <w:tcPr>
            <w:tcW w:w="518" w:type="dxa"/>
          </w:tcPr>
          <w:p w:rsidR="00BD6577" w:rsidRDefault="00BD6577" w:rsidP="004009EF">
            <w:pPr>
              <w:rPr>
                <w:sz w:val="18"/>
                <w:szCs w:val="18"/>
              </w:rPr>
            </w:pPr>
            <w:r>
              <w:rPr>
                <w:sz w:val="18"/>
                <w:szCs w:val="18"/>
              </w:rPr>
              <w:t>488</w:t>
            </w:r>
          </w:p>
        </w:tc>
        <w:tc>
          <w:tcPr>
            <w:tcW w:w="518" w:type="dxa"/>
          </w:tcPr>
          <w:p w:rsidR="00BD6577" w:rsidRDefault="00BD6577" w:rsidP="004009EF">
            <w:pPr>
              <w:rPr>
                <w:sz w:val="18"/>
                <w:szCs w:val="18"/>
              </w:rPr>
            </w:pPr>
            <w:r>
              <w:rPr>
                <w:sz w:val="18"/>
                <w:szCs w:val="18"/>
              </w:rPr>
              <w:t>607</w:t>
            </w:r>
          </w:p>
        </w:tc>
      </w:tr>
    </w:tbl>
    <w:p w:rsidR="00BD6577" w:rsidRDefault="00BD6577"/>
    <w:p w:rsidR="00BD6577" w:rsidRDefault="00BD6577">
      <w:r>
        <w:t>The correlation between the donor and the number of months since last donation shows that they are negatively correlated at -0.15</w:t>
      </w:r>
    </w:p>
    <w:p w:rsidR="00BD6577" w:rsidRDefault="00BD6577"/>
    <w:p w:rsidR="00BD6577" w:rsidRDefault="00ED08CD">
      <w:pPr>
        <w:rPr>
          <w:b/>
        </w:rPr>
      </w:pPr>
      <w:r>
        <w:rPr>
          <w:b/>
          <w:sz w:val="28"/>
          <w:szCs w:val="28"/>
        </w:rPr>
        <w:t>Results</w:t>
      </w:r>
    </w:p>
    <w:p w:rsidR="00ED08CD" w:rsidRDefault="00ED08CD">
      <w:pPr>
        <w:rPr>
          <w:b/>
        </w:rPr>
      </w:pPr>
    </w:p>
    <w:p w:rsidR="00ED08CD" w:rsidRPr="00ED08CD" w:rsidRDefault="00ED08CD">
      <w:pPr>
        <w:rPr>
          <w:b/>
        </w:rPr>
      </w:pPr>
      <w:r>
        <w:rPr>
          <w:b/>
        </w:rPr>
        <w:t>Model Building</w:t>
      </w:r>
    </w:p>
    <w:p w:rsidR="00ED08CD" w:rsidRPr="00BD6577" w:rsidRDefault="00BD6577" w:rsidP="00852919">
      <w:pPr>
        <w:ind w:firstLine="720"/>
      </w:pPr>
      <w:r>
        <w:lastRenderedPageBreak/>
        <w:t xml:space="preserve">A classification model was attempted to be developed in order to predict </w:t>
      </w:r>
      <w:r w:rsidR="00A02592">
        <w:t xml:space="preserve">the DONR variable using variables except for ID and DAMT. The first to be fit was a logistic regression model. </w:t>
      </w:r>
      <w:r w:rsidR="00F257FE">
        <w:t xml:space="preserve">There were four logistic regression models fit for this particular data set. The best model </w:t>
      </w:r>
      <w:r w:rsidR="00473126">
        <w:t>had</w:t>
      </w:r>
      <w:r w:rsidR="00F257FE">
        <w:t xml:space="preserve"> a low error of 0.1253 and an AIC value of 1216.2. </w:t>
      </w:r>
    </w:p>
    <w:p w:rsidR="000F0B96" w:rsidRDefault="000F0B96"/>
    <w:p w:rsidR="00ED08CD" w:rsidRDefault="00ED08CD" w:rsidP="00852919">
      <w:pPr>
        <w:ind w:firstLine="720"/>
      </w:pPr>
      <w:r>
        <w:t xml:space="preserve">The second model that was generated was a logistic regression with GAM. After the model was ran with all variables and </w:t>
      </w:r>
      <w:r w:rsidR="00B73E74">
        <w:t xml:space="preserve">had </w:t>
      </w:r>
      <w:r>
        <w:t xml:space="preserve">an AIC of 2789.143, we included some transformations and added a natural spline for TLAG. Significant variables were the only variables kept in the final GAM model. Interaction terms for correlated variables were added to the model. This improved the AIC to 2561.171. In both cases, the models ran better against the validation set than they did against the </w:t>
      </w:r>
      <w:r w:rsidR="0015726A">
        <w:t>training set.</w:t>
      </w:r>
      <w:r w:rsidR="004009EF">
        <w:t xml:space="preserve"> The second GAM model had a low AIC value of 1209.219 against the validation set.</w:t>
      </w:r>
    </w:p>
    <w:p w:rsidR="004009EF" w:rsidRDefault="004009EF"/>
    <w:p w:rsidR="004009EF" w:rsidRDefault="004009EF" w:rsidP="00852919">
      <w:pPr>
        <w:ind w:firstLine="720"/>
      </w:pPr>
      <w:r>
        <w:t>We built a model using LDA even though LDA models are not usually created with qualitative variables. The first model was ran using all of the variables in the model before using a reduced variable set for the second LDA model. The first model against the training set had an error of 0.1566. The error rate for the first LDA model was higher on the validation set than it was on the training set at 0.1699. The second model had a higher error rate on the validation set compared to the training set as well. The error for the second model on the validation set was 0.1372.</w:t>
      </w:r>
    </w:p>
    <w:p w:rsidR="004009EF" w:rsidRDefault="004009EF"/>
    <w:p w:rsidR="004009EF" w:rsidRDefault="004009EF" w:rsidP="00852919">
      <w:pPr>
        <w:ind w:firstLine="720"/>
      </w:pPr>
      <w:r>
        <w:t>A QDA model was created to fit against the training and validation set. The first model for QDA included all variables and had an error of 0.1463. The second QDA model did not include all variables and had an error of 0.2073. The first model had a lower error on the validation set compared to the training set. However, the second model had a lower error rate on the training set rather than the validation set at 0.2244.</w:t>
      </w:r>
    </w:p>
    <w:p w:rsidR="004009EF" w:rsidRDefault="004009EF"/>
    <w:p w:rsidR="001702CB" w:rsidRDefault="004009EF" w:rsidP="00852919">
      <w:pPr>
        <w:ind w:firstLine="720"/>
      </w:pPr>
      <w:r>
        <w:t xml:space="preserve">The next model created was the K-Nearest Neighbors model. The first model ran was able to correctly classify 77.8% of the data. To make the model better, the number of nearest neighbors was increased. The accuracy of the model was improved when more of the nearest neighbors were added. The new prediction accuracy was 79.5%. From there, the number of nearest neighbors was increased to five and resulted in </w:t>
      </w:r>
      <w:r w:rsidR="001702CB">
        <w:t>80.3% being correctly classified.</w:t>
      </w:r>
      <w:r w:rsidR="00852919">
        <w:t xml:space="preserve"> </w:t>
      </w:r>
      <w:r w:rsidR="001702CB">
        <w:t xml:space="preserve">Other models added to the mix </w:t>
      </w:r>
      <w:r w:rsidR="0019639C">
        <w:t>were decision trees, bagging,</w:t>
      </w:r>
      <w:r w:rsidR="001702CB">
        <w:t xml:space="preserve"> random forest, </w:t>
      </w:r>
      <w:r w:rsidR="00B24809">
        <w:t>and support vector classifier. One thing to note is that the dataset for the tree classifier was</w:t>
      </w:r>
      <w:r w:rsidR="0019639C">
        <w:t xml:space="preserve"> also</w:t>
      </w:r>
      <w:r w:rsidR="00B24809">
        <w:t xml:space="preserve"> used for the SVC model. </w:t>
      </w:r>
    </w:p>
    <w:p w:rsidR="00CC655B" w:rsidRDefault="00CC655B"/>
    <w:p w:rsidR="00CC655B" w:rsidRDefault="00CC655B" w:rsidP="00852919">
      <w:pPr>
        <w:ind w:firstLine="720"/>
      </w:pPr>
      <w:r>
        <w:t>The models had their prospective total donors and profits calculated and compared to each other. The table below shows the expected number of donors and the amount of profit expected to make. The boosted model showed to have the highest predicted profit with $11,840.</w:t>
      </w:r>
      <w:r w:rsidR="00905B95">
        <w:t>00.</w:t>
      </w:r>
    </w:p>
    <w:p w:rsidR="00CC655B" w:rsidRDefault="00CC655B"/>
    <w:tbl>
      <w:tblPr>
        <w:tblStyle w:val="TableGrid"/>
        <w:tblW w:w="0" w:type="auto"/>
        <w:jc w:val="center"/>
        <w:tblLook w:val="04A0" w:firstRow="1" w:lastRow="0" w:firstColumn="1" w:lastColumn="0" w:noHBand="0" w:noVBand="1"/>
      </w:tblPr>
      <w:tblGrid>
        <w:gridCol w:w="1567"/>
        <w:gridCol w:w="1567"/>
        <w:gridCol w:w="1567"/>
      </w:tblGrid>
      <w:tr w:rsidR="00D24B59" w:rsidTr="00DB71D9">
        <w:trPr>
          <w:trHeight w:val="289"/>
          <w:jc w:val="center"/>
        </w:trPr>
        <w:tc>
          <w:tcPr>
            <w:tcW w:w="1567" w:type="dxa"/>
          </w:tcPr>
          <w:p w:rsidR="00D24B59" w:rsidRPr="00D24B59" w:rsidRDefault="00D24B59" w:rsidP="00D24B59">
            <w:pPr>
              <w:jc w:val="center"/>
              <w:rPr>
                <w:b/>
              </w:rPr>
            </w:pPr>
            <w:r w:rsidRPr="00D24B59">
              <w:rPr>
                <w:b/>
              </w:rPr>
              <w:t>Model</w:t>
            </w:r>
          </w:p>
        </w:tc>
        <w:tc>
          <w:tcPr>
            <w:tcW w:w="1567" w:type="dxa"/>
          </w:tcPr>
          <w:p w:rsidR="00D24B59" w:rsidRPr="00D24B59" w:rsidRDefault="00D24B59" w:rsidP="00D24B59">
            <w:pPr>
              <w:jc w:val="center"/>
              <w:rPr>
                <w:b/>
              </w:rPr>
            </w:pPr>
            <w:r w:rsidRPr="00D24B59">
              <w:rPr>
                <w:b/>
              </w:rPr>
              <w:t>Donors</w:t>
            </w:r>
          </w:p>
        </w:tc>
        <w:tc>
          <w:tcPr>
            <w:tcW w:w="1567" w:type="dxa"/>
          </w:tcPr>
          <w:p w:rsidR="00D24B59" w:rsidRPr="00D24B59" w:rsidRDefault="00D24B59" w:rsidP="00D24B59">
            <w:pPr>
              <w:jc w:val="center"/>
              <w:rPr>
                <w:b/>
              </w:rPr>
            </w:pPr>
            <w:r w:rsidRPr="00D24B59">
              <w:rPr>
                <w:b/>
              </w:rPr>
              <w:t>Profit</w:t>
            </w:r>
          </w:p>
        </w:tc>
      </w:tr>
      <w:tr w:rsidR="00D24B59" w:rsidTr="00DB71D9">
        <w:trPr>
          <w:trHeight w:val="289"/>
          <w:jc w:val="center"/>
        </w:trPr>
        <w:tc>
          <w:tcPr>
            <w:tcW w:w="1567" w:type="dxa"/>
          </w:tcPr>
          <w:p w:rsidR="00D24B59" w:rsidRDefault="00D24B59">
            <w:r>
              <w:t>Logistic</w:t>
            </w:r>
          </w:p>
        </w:tc>
        <w:tc>
          <w:tcPr>
            <w:tcW w:w="1567" w:type="dxa"/>
          </w:tcPr>
          <w:p w:rsidR="00D24B59" w:rsidRDefault="00D24B59" w:rsidP="00D24B59">
            <w:pPr>
              <w:jc w:val="center"/>
            </w:pPr>
            <w:r>
              <w:t>1374</w:t>
            </w:r>
          </w:p>
        </w:tc>
        <w:tc>
          <w:tcPr>
            <w:tcW w:w="1567" w:type="dxa"/>
          </w:tcPr>
          <w:p w:rsidR="00D24B59" w:rsidRDefault="00D24B59" w:rsidP="00D24B59">
            <w:pPr>
              <w:jc w:val="center"/>
            </w:pPr>
            <w:r>
              <w:t>$11,650.50</w:t>
            </w:r>
          </w:p>
        </w:tc>
      </w:tr>
      <w:tr w:rsidR="00D24B59" w:rsidTr="00DB71D9">
        <w:trPr>
          <w:trHeight w:val="289"/>
          <w:jc w:val="center"/>
        </w:trPr>
        <w:tc>
          <w:tcPr>
            <w:tcW w:w="1567" w:type="dxa"/>
          </w:tcPr>
          <w:p w:rsidR="00D24B59" w:rsidRDefault="00D24B59">
            <w:r>
              <w:t>GAM</w:t>
            </w:r>
          </w:p>
        </w:tc>
        <w:tc>
          <w:tcPr>
            <w:tcW w:w="1567" w:type="dxa"/>
          </w:tcPr>
          <w:p w:rsidR="00D24B59" w:rsidRDefault="00D24B59" w:rsidP="00D24B59">
            <w:pPr>
              <w:jc w:val="center"/>
            </w:pPr>
            <w:r>
              <w:t>1386</w:t>
            </w:r>
          </w:p>
        </w:tc>
        <w:tc>
          <w:tcPr>
            <w:tcW w:w="1567" w:type="dxa"/>
          </w:tcPr>
          <w:p w:rsidR="00D24B59" w:rsidRDefault="00D24B59" w:rsidP="00D24B59">
            <w:pPr>
              <w:jc w:val="center"/>
            </w:pPr>
            <w:r>
              <w:t>$11,655.50</w:t>
            </w:r>
          </w:p>
        </w:tc>
      </w:tr>
      <w:tr w:rsidR="00D24B59" w:rsidTr="00DB71D9">
        <w:trPr>
          <w:trHeight w:val="289"/>
          <w:jc w:val="center"/>
        </w:trPr>
        <w:tc>
          <w:tcPr>
            <w:tcW w:w="1567" w:type="dxa"/>
          </w:tcPr>
          <w:p w:rsidR="00D24B59" w:rsidRDefault="00D24B59">
            <w:r>
              <w:lastRenderedPageBreak/>
              <w:t>LDA</w:t>
            </w:r>
          </w:p>
        </w:tc>
        <w:tc>
          <w:tcPr>
            <w:tcW w:w="1567" w:type="dxa"/>
          </w:tcPr>
          <w:p w:rsidR="00D24B59" w:rsidRDefault="00D24B59" w:rsidP="00D24B59">
            <w:pPr>
              <w:jc w:val="center"/>
            </w:pPr>
            <w:r>
              <w:t>1323</w:t>
            </w:r>
          </w:p>
        </w:tc>
        <w:tc>
          <w:tcPr>
            <w:tcW w:w="1567" w:type="dxa"/>
          </w:tcPr>
          <w:p w:rsidR="00D24B59" w:rsidRDefault="00D24B59" w:rsidP="00D24B59">
            <w:pPr>
              <w:jc w:val="center"/>
            </w:pPr>
            <w:r>
              <w:t>$11,593</w:t>
            </w:r>
            <w:r w:rsidR="00063E30">
              <w:t>.00</w:t>
            </w:r>
          </w:p>
        </w:tc>
      </w:tr>
      <w:tr w:rsidR="00D24B59" w:rsidTr="00DB71D9">
        <w:trPr>
          <w:trHeight w:val="289"/>
          <w:jc w:val="center"/>
        </w:trPr>
        <w:tc>
          <w:tcPr>
            <w:tcW w:w="1567" w:type="dxa"/>
          </w:tcPr>
          <w:p w:rsidR="00D24B59" w:rsidRDefault="00D24B59">
            <w:r>
              <w:t>QDA</w:t>
            </w:r>
          </w:p>
        </w:tc>
        <w:tc>
          <w:tcPr>
            <w:tcW w:w="1567" w:type="dxa"/>
          </w:tcPr>
          <w:p w:rsidR="00D24B59" w:rsidRDefault="00D24B59" w:rsidP="00D24B59">
            <w:pPr>
              <w:jc w:val="center"/>
            </w:pPr>
            <w:r>
              <w:t>1330</w:t>
            </w:r>
          </w:p>
        </w:tc>
        <w:tc>
          <w:tcPr>
            <w:tcW w:w="1567" w:type="dxa"/>
          </w:tcPr>
          <w:p w:rsidR="00D24B59" w:rsidRDefault="00D24B59" w:rsidP="00D24B59">
            <w:pPr>
              <w:jc w:val="center"/>
            </w:pPr>
            <w:r>
              <w:t>$11,506.50</w:t>
            </w:r>
          </w:p>
        </w:tc>
      </w:tr>
      <w:tr w:rsidR="00D24B59" w:rsidTr="00DB71D9">
        <w:trPr>
          <w:trHeight w:val="306"/>
          <w:jc w:val="center"/>
        </w:trPr>
        <w:tc>
          <w:tcPr>
            <w:tcW w:w="1567" w:type="dxa"/>
          </w:tcPr>
          <w:p w:rsidR="00D24B59" w:rsidRDefault="00D24B59">
            <w:r>
              <w:t>KNN</w:t>
            </w:r>
          </w:p>
        </w:tc>
        <w:tc>
          <w:tcPr>
            <w:tcW w:w="1567" w:type="dxa"/>
          </w:tcPr>
          <w:p w:rsidR="00D24B59" w:rsidRDefault="00D24B59" w:rsidP="00D24B59">
            <w:pPr>
              <w:jc w:val="center"/>
            </w:pPr>
            <w:r>
              <w:t>1224</w:t>
            </w:r>
          </w:p>
        </w:tc>
        <w:tc>
          <w:tcPr>
            <w:tcW w:w="1567" w:type="dxa"/>
          </w:tcPr>
          <w:p w:rsidR="00D24B59" w:rsidRDefault="00D24B59" w:rsidP="00D24B59">
            <w:pPr>
              <w:jc w:val="center"/>
            </w:pPr>
            <w:r>
              <w:t>$10,790.50</w:t>
            </w:r>
          </w:p>
        </w:tc>
      </w:tr>
      <w:tr w:rsidR="00D24B59" w:rsidTr="00DB71D9">
        <w:trPr>
          <w:trHeight w:val="289"/>
          <w:jc w:val="center"/>
        </w:trPr>
        <w:tc>
          <w:tcPr>
            <w:tcW w:w="1567" w:type="dxa"/>
          </w:tcPr>
          <w:p w:rsidR="00D24B59" w:rsidRDefault="00D24B59">
            <w:r>
              <w:t>Tree</w:t>
            </w:r>
          </w:p>
        </w:tc>
        <w:tc>
          <w:tcPr>
            <w:tcW w:w="1567" w:type="dxa"/>
          </w:tcPr>
          <w:p w:rsidR="00D24B59" w:rsidRDefault="00D24B59" w:rsidP="00D24B59">
            <w:pPr>
              <w:jc w:val="center"/>
            </w:pPr>
            <w:r>
              <w:t>1165</w:t>
            </w:r>
          </w:p>
        </w:tc>
        <w:tc>
          <w:tcPr>
            <w:tcW w:w="1567" w:type="dxa"/>
          </w:tcPr>
          <w:p w:rsidR="00D24B59" w:rsidRDefault="00D24B59" w:rsidP="00D24B59">
            <w:pPr>
              <w:jc w:val="center"/>
            </w:pPr>
            <w:r>
              <w:t>$11,140.50</w:t>
            </w:r>
          </w:p>
        </w:tc>
      </w:tr>
      <w:tr w:rsidR="00D24B59" w:rsidTr="00DB71D9">
        <w:trPr>
          <w:trHeight w:val="289"/>
          <w:jc w:val="center"/>
        </w:trPr>
        <w:tc>
          <w:tcPr>
            <w:tcW w:w="1567" w:type="dxa"/>
          </w:tcPr>
          <w:p w:rsidR="00D24B59" w:rsidRDefault="00D24B59">
            <w:r>
              <w:t>Bag</w:t>
            </w:r>
          </w:p>
        </w:tc>
        <w:tc>
          <w:tcPr>
            <w:tcW w:w="1567" w:type="dxa"/>
          </w:tcPr>
          <w:p w:rsidR="00D24B59" w:rsidRDefault="00D24B59" w:rsidP="00D24B59">
            <w:pPr>
              <w:jc w:val="center"/>
            </w:pPr>
            <w:r>
              <w:t>1038</w:t>
            </w:r>
          </w:p>
        </w:tc>
        <w:tc>
          <w:tcPr>
            <w:tcW w:w="1567" w:type="dxa"/>
          </w:tcPr>
          <w:p w:rsidR="00D24B59" w:rsidRDefault="00D24B59" w:rsidP="00D24B59">
            <w:pPr>
              <w:jc w:val="center"/>
            </w:pPr>
            <w:r>
              <w:t>$11,075.50</w:t>
            </w:r>
          </w:p>
        </w:tc>
      </w:tr>
      <w:tr w:rsidR="00D24B59" w:rsidTr="00DB71D9">
        <w:trPr>
          <w:trHeight w:val="289"/>
          <w:jc w:val="center"/>
        </w:trPr>
        <w:tc>
          <w:tcPr>
            <w:tcW w:w="1567" w:type="dxa"/>
          </w:tcPr>
          <w:p w:rsidR="00D24B59" w:rsidRDefault="00D24B59">
            <w:r>
              <w:t>Boost</w:t>
            </w:r>
          </w:p>
        </w:tc>
        <w:tc>
          <w:tcPr>
            <w:tcW w:w="1567" w:type="dxa"/>
          </w:tcPr>
          <w:p w:rsidR="00D24B59" w:rsidRDefault="00D24B59" w:rsidP="00D24B59">
            <w:pPr>
              <w:jc w:val="center"/>
            </w:pPr>
            <w:r>
              <w:t>1243</w:t>
            </w:r>
          </w:p>
        </w:tc>
        <w:tc>
          <w:tcPr>
            <w:tcW w:w="1567" w:type="dxa"/>
          </w:tcPr>
          <w:p w:rsidR="00D24B59" w:rsidRDefault="00D24B59" w:rsidP="00D24B59">
            <w:pPr>
              <w:jc w:val="center"/>
            </w:pPr>
            <w:r>
              <w:t>$11,840</w:t>
            </w:r>
            <w:r w:rsidR="00063E30">
              <w:t>.00</w:t>
            </w:r>
          </w:p>
        </w:tc>
      </w:tr>
      <w:tr w:rsidR="00D24B59" w:rsidTr="00DB71D9">
        <w:trPr>
          <w:trHeight w:val="289"/>
          <w:jc w:val="center"/>
        </w:trPr>
        <w:tc>
          <w:tcPr>
            <w:tcW w:w="1567" w:type="dxa"/>
          </w:tcPr>
          <w:p w:rsidR="00D24B59" w:rsidRDefault="00D24B59">
            <w:r>
              <w:t>SVM</w:t>
            </w:r>
          </w:p>
        </w:tc>
        <w:tc>
          <w:tcPr>
            <w:tcW w:w="1567" w:type="dxa"/>
          </w:tcPr>
          <w:p w:rsidR="00D24B59" w:rsidRDefault="00D24B59" w:rsidP="00D24B59">
            <w:pPr>
              <w:jc w:val="center"/>
            </w:pPr>
            <w:r>
              <w:t>1057</w:t>
            </w:r>
          </w:p>
        </w:tc>
        <w:tc>
          <w:tcPr>
            <w:tcW w:w="1567" w:type="dxa"/>
          </w:tcPr>
          <w:p w:rsidR="00D24B59" w:rsidRDefault="00D24B59" w:rsidP="00D24B59">
            <w:pPr>
              <w:jc w:val="center"/>
            </w:pPr>
            <w:r>
              <w:t>$10,414</w:t>
            </w:r>
            <w:r w:rsidR="00063E30">
              <w:t>.00</w:t>
            </w:r>
          </w:p>
        </w:tc>
      </w:tr>
    </w:tbl>
    <w:p w:rsidR="00CC655B" w:rsidRDefault="00CC655B"/>
    <w:p w:rsidR="00F407A0" w:rsidRDefault="00F407A0"/>
    <w:p w:rsidR="00852919" w:rsidRDefault="00872944" w:rsidP="00905B95">
      <w:pPr>
        <w:ind w:firstLine="720"/>
      </w:pPr>
      <w:r>
        <w:t xml:space="preserve">The next model needing to be created was to predict the DAMT variable using any of the variables except for ID and DONR. </w:t>
      </w:r>
      <w:r w:rsidR="00DB71D9">
        <w:t xml:space="preserve">All candidate models were fit in this portion of model building. The </w:t>
      </w:r>
      <w:r w:rsidR="00905B95">
        <w:t xml:space="preserve">first </w:t>
      </w:r>
      <w:r w:rsidR="00DB71D9">
        <w:t xml:space="preserve">linear regression model was </w:t>
      </w:r>
      <w:r w:rsidR="00897886">
        <w:t>created</w:t>
      </w:r>
      <w:r w:rsidR="00DB71D9">
        <w:t xml:space="preserve"> w</w:t>
      </w:r>
      <w:r w:rsidR="00905B95">
        <w:t>ith all variables included</w:t>
      </w:r>
      <w:r w:rsidR="00DB71D9">
        <w:t xml:space="preserve"> and then it was ran with just a subset of variables with an improved error rate. </w:t>
      </w:r>
      <w:r w:rsidR="00897886">
        <w:t>The criteria for the fit was to find the lowest standard error. The model with the lowest error was the linear regression model ran against the validation set</w:t>
      </w:r>
      <w:r w:rsidR="00852919">
        <w:t xml:space="preserve"> with 0.1584</w:t>
      </w:r>
      <w:r w:rsidR="00897886">
        <w:t xml:space="preserve">. </w:t>
      </w:r>
      <w:r w:rsidR="00852919">
        <w:t xml:space="preserve">The Best Subset Model with K-Fold Cross-Validation was ran with a low standard error of 0.163. </w:t>
      </w:r>
    </w:p>
    <w:p w:rsidR="00852919" w:rsidRDefault="00852919" w:rsidP="00852919">
      <w:pPr>
        <w:ind w:firstLine="720"/>
      </w:pPr>
      <w:r>
        <w:t>The next model to be produced was the Princ</w:t>
      </w:r>
      <w:r w:rsidR="007854D6">
        <w:t>ipal Components model. The model showed that there is an elbow in the graph at 5 and that the lowest point is around 20. These observations were noted and then the model was tested again using 20 components.</w:t>
      </w:r>
    </w:p>
    <w:p w:rsidR="001932F1" w:rsidRDefault="001932F1" w:rsidP="001932F1">
      <w:pPr>
        <w:jc w:val="center"/>
      </w:pPr>
      <w:r>
        <w:rPr>
          <w:noProof/>
        </w:rPr>
        <w:drawing>
          <wp:inline distT="0" distB="0" distL="0" distR="0">
            <wp:extent cx="3481751" cy="210524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3-18 at 8.53.22 PM.png"/>
                    <pic:cNvPicPr/>
                  </pic:nvPicPr>
                  <pic:blipFill>
                    <a:blip r:embed="rId18">
                      <a:extLst>
                        <a:ext uri="{28A0092B-C50C-407E-A947-70E740481C1C}">
                          <a14:useLocalDpi xmlns:a14="http://schemas.microsoft.com/office/drawing/2010/main" val="0"/>
                        </a:ext>
                      </a:extLst>
                    </a:blip>
                    <a:stretch>
                      <a:fillRect/>
                    </a:stretch>
                  </pic:blipFill>
                  <pic:spPr>
                    <a:xfrm>
                      <a:off x="0" y="0"/>
                      <a:ext cx="3557695" cy="2151166"/>
                    </a:xfrm>
                    <a:prstGeom prst="rect">
                      <a:avLst/>
                    </a:prstGeom>
                  </pic:spPr>
                </pic:pic>
              </a:graphicData>
            </a:graphic>
          </wp:inline>
        </w:drawing>
      </w:r>
    </w:p>
    <w:p w:rsidR="00F407A0" w:rsidRDefault="001932F1">
      <w:r>
        <w:tab/>
        <w:t>A Partial Least Squares model was created for the Ridge Regression performed on the model. In the initial summary of the model, there was a noticeable elbow in the graph at three with a minimal reduction afterwards. The elbow suggested that three components is sufficient. The standard error was low at 0.1644.</w:t>
      </w:r>
    </w:p>
    <w:p w:rsidR="001932F1" w:rsidRDefault="00BE2AF5" w:rsidP="00BE2AF5">
      <w:pPr>
        <w:jc w:val="center"/>
      </w:pPr>
      <w:r>
        <w:rPr>
          <w:noProof/>
        </w:rPr>
        <w:lastRenderedPageBreak/>
        <w:drawing>
          <wp:inline distT="0" distB="0" distL="0" distR="0">
            <wp:extent cx="3428703" cy="212651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3-18 at 8.55.41 PM.png"/>
                    <pic:cNvPicPr/>
                  </pic:nvPicPr>
                  <pic:blipFill>
                    <a:blip r:embed="rId19">
                      <a:extLst>
                        <a:ext uri="{28A0092B-C50C-407E-A947-70E740481C1C}">
                          <a14:useLocalDpi xmlns:a14="http://schemas.microsoft.com/office/drawing/2010/main" val="0"/>
                        </a:ext>
                      </a:extLst>
                    </a:blip>
                    <a:stretch>
                      <a:fillRect/>
                    </a:stretch>
                  </pic:blipFill>
                  <pic:spPr>
                    <a:xfrm>
                      <a:off x="0" y="0"/>
                      <a:ext cx="3525796" cy="2186730"/>
                    </a:xfrm>
                    <a:prstGeom prst="rect">
                      <a:avLst/>
                    </a:prstGeom>
                  </pic:spPr>
                </pic:pic>
              </a:graphicData>
            </a:graphic>
          </wp:inline>
        </w:drawing>
      </w:r>
    </w:p>
    <w:p w:rsidR="001932F1" w:rsidRDefault="001932F1"/>
    <w:p w:rsidR="0098673B" w:rsidRDefault="00BE2AF5">
      <w:r>
        <w:t>The n</w:t>
      </w:r>
      <w:r w:rsidR="00B46BEA">
        <w:t>ext prediction model was Ridge R</w:t>
      </w:r>
      <w:r>
        <w:t>egression.</w:t>
      </w:r>
      <w:r w:rsidR="00B46BEA">
        <w:t xml:space="preserve"> Cross validation was used to select lambda.</w:t>
      </w:r>
      <w:r>
        <w:t xml:space="preserve"> The model showed a low error of 0.1657. The graph can be seen below.</w:t>
      </w:r>
    </w:p>
    <w:p w:rsidR="001932F1" w:rsidRDefault="00BE2AF5" w:rsidP="00BE2AF5">
      <w:pPr>
        <w:jc w:val="center"/>
      </w:pPr>
      <w:r>
        <w:rPr>
          <w:noProof/>
        </w:rPr>
        <w:drawing>
          <wp:inline distT="0" distB="0" distL="0" distR="0">
            <wp:extent cx="3095911" cy="1531088"/>
            <wp:effectExtent l="0" t="0" r="317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3-18 at 8.59.1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5417" cy="1555571"/>
                    </a:xfrm>
                    <a:prstGeom prst="rect">
                      <a:avLst/>
                    </a:prstGeom>
                  </pic:spPr>
                </pic:pic>
              </a:graphicData>
            </a:graphic>
          </wp:inline>
        </w:drawing>
      </w:r>
    </w:p>
    <w:p w:rsidR="00A42695" w:rsidRDefault="00A42695" w:rsidP="00BE2AF5">
      <w:pPr>
        <w:jc w:val="center"/>
      </w:pPr>
    </w:p>
    <w:p w:rsidR="00B46BEA" w:rsidRDefault="00BE2AF5" w:rsidP="00BE2AF5">
      <w:r>
        <w:tab/>
      </w:r>
      <w:r w:rsidR="00B46BEA">
        <w:t>After Ridge Regression, a Lasso model was fit to the data. The same matrices and lambda grid from the Ridge Regression was used for the Lasso modeling. The standard error for the model was low at 0.1639. The chart can be seen below.</w:t>
      </w:r>
    </w:p>
    <w:p w:rsidR="00BE2AF5" w:rsidRDefault="00B46BEA" w:rsidP="00B46BEA">
      <w:pPr>
        <w:jc w:val="center"/>
      </w:pPr>
      <w:r>
        <w:rPr>
          <w:noProof/>
        </w:rPr>
        <w:drawing>
          <wp:inline distT="0" distB="0" distL="0" distR="0">
            <wp:extent cx="2913321" cy="14286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3-18 at 9.01.47 PM.png"/>
                    <pic:cNvPicPr/>
                  </pic:nvPicPr>
                  <pic:blipFill>
                    <a:blip r:embed="rId21">
                      <a:extLst>
                        <a:ext uri="{28A0092B-C50C-407E-A947-70E740481C1C}">
                          <a14:useLocalDpi xmlns:a14="http://schemas.microsoft.com/office/drawing/2010/main" val="0"/>
                        </a:ext>
                      </a:extLst>
                    </a:blip>
                    <a:stretch>
                      <a:fillRect/>
                    </a:stretch>
                  </pic:blipFill>
                  <pic:spPr>
                    <a:xfrm>
                      <a:off x="0" y="0"/>
                      <a:ext cx="2937413" cy="1440462"/>
                    </a:xfrm>
                    <a:prstGeom prst="rect">
                      <a:avLst/>
                    </a:prstGeom>
                  </pic:spPr>
                </pic:pic>
              </a:graphicData>
            </a:graphic>
          </wp:inline>
        </w:drawing>
      </w:r>
    </w:p>
    <w:p w:rsidR="00B46BEA" w:rsidRDefault="00B46BEA" w:rsidP="00B46BEA"/>
    <w:p w:rsidR="00B46BEA" w:rsidRDefault="00B46BEA" w:rsidP="00B46BEA">
      <w:r>
        <w:tab/>
        <w:t xml:space="preserve">A decision tree was created for the data set as well. After the initial tree was created, cross-validation was performed to prune the tree. </w:t>
      </w:r>
      <w:r w:rsidR="00463F52">
        <w:t>Using seven terminal nodes did not improve the MPE.</w:t>
      </w:r>
    </w:p>
    <w:p w:rsidR="00463F52" w:rsidRDefault="009C1CBA" w:rsidP="00463F52">
      <w:pPr>
        <w:jc w:val="center"/>
      </w:pPr>
      <w:r>
        <w:rPr>
          <w:noProof/>
        </w:rPr>
        <w:lastRenderedPageBreak/>
        <w:drawing>
          <wp:inline distT="0" distB="0" distL="0" distR="0">
            <wp:extent cx="3636335" cy="16515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3-18 at 9.04.33 PM.png"/>
                    <pic:cNvPicPr/>
                  </pic:nvPicPr>
                  <pic:blipFill>
                    <a:blip r:embed="rId22">
                      <a:extLst>
                        <a:ext uri="{28A0092B-C50C-407E-A947-70E740481C1C}">
                          <a14:useLocalDpi xmlns:a14="http://schemas.microsoft.com/office/drawing/2010/main" val="0"/>
                        </a:ext>
                      </a:extLst>
                    </a:blip>
                    <a:stretch>
                      <a:fillRect/>
                    </a:stretch>
                  </pic:blipFill>
                  <pic:spPr>
                    <a:xfrm>
                      <a:off x="0" y="0"/>
                      <a:ext cx="3652149" cy="1658684"/>
                    </a:xfrm>
                    <a:prstGeom prst="rect">
                      <a:avLst/>
                    </a:prstGeom>
                  </pic:spPr>
                </pic:pic>
              </a:graphicData>
            </a:graphic>
          </wp:inline>
        </w:drawing>
      </w:r>
    </w:p>
    <w:p w:rsidR="001932F1" w:rsidRDefault="001932F1"/>
    <w:p w:rsidR="00C95D84" w:rsidRDefault="009C1CBA">
      <w:r>
        <w:tab/>
        <w:t xml:space="preserve">Other models added were a bagged model with an error of 0.177, a random forest model with an error of </w:t>
      </w:r>
      <w:r w:rsidR="00C95D84">
        <w:t>0.1733</w:t>
      </w:r>
      <w:r>
        <w:t>, and a boosted model</w:t>
      </w:r>
      <w:r w:rsidR="00C95D84">
        <w:t xml:space="preserve"> with an error of 1.544</w:t>
      </w:r>
      <w:r>
        <w:t xml:space="preserve">. Each of those models were considered in final model selection. </w:t>
      </w:r>
      <w:r w:rsidR="00C95D84">
        <w:t xml:space="preserve">A table was created to compare the MPE of the models. </w:t>
      </w:r>
      <w:r w:rsidR="00754F94">
        <w:t>The boosted model is the preferable model to produce the lowest MPE.</w:t>
      </w:r>
    </w:p>
    <w:p w:rsidR="00C95D84" w:rsidRDefault="00C95D84"/>
    <w:tbl>
      <w:tblPr>
        <w:tblStyle w:val="TableGrid"/>
        <w:tblW w:w="0" w:type="auto"/>
        <w:jc w:val="center"/>
        <w:tblLook w:val="04A0" w:firstRow="1" w:lastRow="0" w:firstColumn="1" w:lastColumn="0" w:noHBand="0" w:noVBand="1"/>
      </w:tblPr>
      <w:tblGrid>
        <w:gridCol w:w="1912"/>
        <w:gridCol w:w="1912"/>
        <w:gridCol w:w="1912"/>
      </w:tblGrid>
      <w:tr w:rsidR="00C95D84" w:rsidTr="00063E30">
        <w:trPr>
          <w:trHeight w:val="260"/>
          <w:jc w:val="center"/>
        </w:trPr>
        <w:tc>
          <w:tcPr>
            <w:tcW w:w="1912" w:type="dxa"/>
          </w:tcPr>
          <w:p w:rsidR="00C95D84" w:rsidRPr="00C95D84" w:rsidRDefault="00C95D84" w:rsidP="00C95D84">
            <w:pPr>
              <w:jc w:val="center"/>
              <w:rPr>
                <w:b/>
              </w:rPr>
            </w:pPr>
            <w:r w:rsidRPr="00C95D84">
              <w:rPr>
                <w:b/>
              </w:rPr>
              <w:t>Model</w:t>
            </w:r>
          </w:p>
        </w:tc>
        <w:tc>
          <w:tcPr>
            <w:tcW w:w="1912" w:type="dxa"/>
          </w:tcPr>
          <w:p w:rsidR="00C95D84" w:rsidRPr="00C95D84" w:rsidRDefault="00C95D84" w:rsidP="00C95D84">
            <w:pPr>
              <w:jc w:val="center"/>
              <w:rPr>
                <w:b/>
              </w:rPr>
            </w:pPr>
            <w:r w:rsidRPr="00C95D84">
              <w:rPr>
                <w:b/>
              </w:rPr>
              <w:t>MPE</w:t>
            </w:r>
            <w:r w:rsidR="00063E30">
              <w:rPr>
                <w:b/>
              </w:rPr>
              <w:t xml:space="preserve"> Values</w:t>
            </w:r>
          </w:p>
        </w:tc>
        <w:tc>
          <w:tcPr>
            <w:tcW w:w="1912" w:type="dxa"/>
          </w:tcPr>
          <w:p w:rsidR="00C95D84" w:rsidRPr="00C95D84" w:rsidRDefault="00C95D84" w:rsidP="00C95D84">
            <w:pPr>
              <w:jc w:val="center"/>
              <w:rPr>
                <w:b/>
              </w:rPr>
            </w:pPr>
            <w:r w:rsidRPr="00C95D84">
              <w:rPr>
                <w:b/>
              </w:rPr>
              <w:t>Std. Error Values</w:t>
            </w:r>
          </w:p>
        </w:tc>
      </w:tr>
      <w:tr w:rsidR="00C95D84" w:rsidTr="00063E30">
        <w:trPr>
          <w:trHeight w:val="306"/>
          <w:jc w:val="center"/>
        </w:trPr>
        <w:tc>
          <w:tcPr>
            <w:tcW w:w="1912" w:type="dxa"/>
          </w:tcPr>
          <w:p w:rsidR="00C95D84" w:rsidRDefault="00C95D84">
            <w:r>
              <w:t>OLS</w:t>
            </w:r>
          </w:p>
        </w:tc>
        <w:tc>
          <w:tcPr>
            <w:tcW w:w="1912" w:type="dxa"/>
          </w:tcPr>
          <w:p w:rsidR="00C95D84" w:rsidRDefault="00C95D84" w:rsidP="00C95D84">
            <w:pPr>
              <w:jc w:val="center"/>
            </w:pPr>
            <w:r>
              <w:t>1.6</w:t>
            </w:r>
            <w:r w:rsidR="00B87C04">
              <w:t>05</w:t>
            </w:r>
          </w:p>
        </w:tc>
        <w:tc>
          <w:tcPr>
            <w:tcW w:w="1912" w:type="dxa"/>
          </w:tcPr>
          <w:p w:rsidR="00C95D84" w:rsidRDefault="00B87C04" w:rsidP="00C95D84">
            <w:pPr>
              <w:jc w:val="center"/>
            </w:pPr>
            <w:r>
              <w:t>0.1584</w:t>
            </w:r>
          </w:p>
        </w:tc>
      </w:tr>
      <w:tr w:rsidR="00C95D84" w:rsidTr="00063E30">
        <w:trPr>
          <w:trHeight w:val="279"/>
          <w:jc w:val="center"/>
        </w:trPr>
        <w:tc>
          <w:tcPr>
            <w:tcW w:w="1912" w:type="dxa"/>
          </w:tcPr>
          <w:p w:rsidR="00C95D84" w:rsidRDefault="00C95D84">
            <w:r>
              <w:t>CV Best Subsets</w:t>
            </w:r>
          </w:p>
        </w:tc>
        <w:tc>
          <w:tcPr>
            <w:tcW w:w="1912" w:type="dxa"/>
          </w:tcPr>
          <w:p w:rsidR="00C95D84" w:rsidRDefault="00B87C04" w:rsidP="00C95D84">
            <w:pPr>
              <w:jc w:val="center"/>
            </w:pPr>
            <w:r>
              <w:t>1.702</w:t>
            </w:r>
          </w:p>
        </w:tc>
        <w:tc>
          <w:tcPr>
            <w:tcW w:w="1912" w:type="dxa"/>
          </w:tcPr>
          <w:p w:rsidR="00C95D84" w:rsidRDefault="00B87C04" w:rsidP="00C95D84">
            <w:pPr>
              <w:jc w:val="center"/>
            </w:pPr>
            <w:r>
              <w:t>0.1634</w:t>
            </w:r>
          </w:p>
        </w:tc>
      </w:tr>
      <w:tr w:rsidR="00C95D84" w:rsidTr="00063E30">
        <w:trPr>
          <w:trHeight w:val="234"/>
          <w:jc w:val="center"/>
        </w:trPr>
        <w:tc>
          <w:tcPr>
            <w:tcW w:w="1912" w:type="dxa"/>
          </w:tcPr>
          <w:p w:rsidR="00C95D84" w:rsidRDefault="00C95D84">
            <w:r>
              <w:t>PCR</w:t>
            </w:r>
          </w:p>
        </w:tc>
        <w:tc>
          <w:tcPr>
            <w:tcW w:w="1912" w:type="dxa"/>
          </w:tcPr>
          <w:p w:rsidR="00C95D84" w:rsidRDefault="00B87C04" w:rsidP="00C95D84">
            <w:pPr>
              <w:jc w:val="center"/>
            </w:pPr>
            <w:r>
              <w:t>1.709</w:t>
            </w:r>
          </w:p>
        </w:tc>
        <w:tc>
          <w:tcPr>
            <w:tcW w:w="1912" w:type="dxa"/>
          </w:tcPr>
          <w:p w:rsidR="00C95D84" w:rsidRDefault="00B87C04" w:rsidP="00C95D84">
            <w:pPr>
              <w:jc w:val="center"/>
            </w:pPr>
            <w:r>
              <w:t>0.1640</w:t>
            </w:r>
          </w:p>
        </w:tc>
      </w:tr>
      <w:tr w:rsidR="00C95D84" w:rsidTr="00063E30">
        <w:trPr>
          <w:trHeight w:val="288"/>
          <w:jc w:val="center"/>
        </w:trPr>
        <w:tc>
          <w:tcPr>
            <w:tcW w:w="1912" w:type="dxa"/>
          </w:tcPr>
          <w:p w:rsidR="00C95D84" w:rsidRDefault="00C95D84">
            <w:r>
              <w:t>PLS</w:t>
            </w:r>
          </w:p>
        </w:tc>
        <w:tc>
          <w:tcPr>
            <w:tcW w:w="1912" w:type="dxa"/>
          </w:tcPr>
          <w:p w:rsidR="00C95D84" w:rsidRDefault="00B87C04" w:rsidP="00C95D84">
            <w:pPr>
              <w:jc w:val="center"/>
            </w:pPr>
            <w:r>
              <w:t>1.747</w:t>
            </w:r>
          </w:p>
        </w:tc>
        <w:tc>
          <w:tcPr>
            <w:tcW w:w="1912" w:type="dxa"/>
          </w:tcPr>
          <w:p w:rsidR="00C95D84" w:rsidRDefault="00B87C04" w:rsidP="00C95D84">
            <w:pPr>
              <w:jc w:val="center"/>
            </w:pPr>
            <w:r>
              <w:t>0.1644</w:t>
            </w:r>
          </w:p>
        </w:tc>
      </w:tr>
      <w:tr w:rsidR="00C95D84" w:rsidTr="00063E30">
        <w:trPr>
          <w:trHeight w:val="333"/>
          <w:jc w:val="center"/>
        </w:trPr>
        <w:tc>
          <w:tcPr>
            <w:tcW w:w="1912" w:type="dxa"/>
          </w:tcPr>
          <w:p w:rsidR="00C95D84" w:rsidRDefault="00C95D84">
            <w:r>
              <w:t>Ridge</w:t>
            </w:r>
          </w:p>
        </w:tc>
        <w:tc>
          <w:tcPr>
            <w:tcW w:w="1912" w:type="dxa"/>
          </w:tcPr>
          <w:p w:rsidR="00C95D84" w:rsidRDefault="00B87C04" w:rsidP="00C95D84">
            <w:pPr>
              <w:jc w:val="center"/>
            </w:pPr>
            <w:r>
              <w:t>1.725</w:t>
            </w:r>
          </w:p>
        </w:tc>
        <w:tc>
          <w:tcPr>
            <w:tcW w:w="1912" w:type="dxa"/>
          </w:tcPr>
          <w:p w:rsidR="00C95D84" w:rsidRDefault="00B87C04" w:rsidP="00C95D84">
            <w:pPr>
              <w:jc w:val="center"/>
            </w:pPr>
            <w:r>
              <w:t>0.1657</w:t>
            </w:r>
          </w:p>
        </w:tc>
      </w:tr>
      <w:tr w:rsidR="00C95D84" w:rsidTr="00063E30">
        <w:trPr>
          <w:trHeight w:val="306"/>
          <w:jc w:val="center"/>
        </w:trPr>
        <w:tc>
          <w:tcPr>
            <w:tcW w:w="1912" w:type="dxa"/>
          </w:tcPr>
          <w:p w:rsidR="00C95D84" w:rsidRDefault="00C95D84">
            <w:r>
              <w:t>Lasso</w:t>
            </w:r>
          </w:p>
        </w:tc>
        <w:tc>
          <w:tcPr>
            <w:tcW w:w="1912" w:type="dxa"/>
          </w:tcPr>
          <w:p w:rsidR="00C95D84" w:rsidRDefault="00B87C04" w:rsidP="00C95D84">
            <w:pPr>
              <w:jc w:val="center"/>
            </w:pPr>
            <w:r>
              <w:t>1.713</w:t>
            </w:r>
          </w:p>
        </w:tc>
        <w:tc>
          <w:tcPr>
            <w:tcW w:w="1912" w:type="dxa"/>
          </w:tcPr>
          <w:p w:rsidR="00C95D84" w:rsidRDefault="00B87C04" w:rsidP="00C95D84">
            <w:pPr>
              <w:jc w:val="center"/>
            </w:pPr>
            <w:r>
              <w:t>0.1639</w:t>
            </w:r>
          </w:p>
        </w:tc>
      </w:tr>
      <w:tr w:rsidR="00C95D84" w:rsidTr="00063E30">
        <w:trPr>
          <w:trHeight w:val="351"/>
          <w:jc w:val="center"/>
        </w:trPr>
        <w:tc>
          <w:tcPr>
            <w:tcW w:w="1912" w:type="dxa"/>
          </w:tcPr>
          <w:p w:rsidR="00C95D84" w:rsidRDefault="00C95D84">
            <w:r>
              <w:t>Tree</w:t>
            </w:r>
          </w:p>
        </w:tc>
        <w:tc>
          <w:tcPr>
            <w:tcW w:w="1912" w:type="dxa"/>
          </w:tcPr>
          <w:p w:rsidR="00C95D84" w:rsidRDefault="00B87C04" w:rsidP="00C95D84">
            <w:pPr>
              <w:jc w:val="center"/>
            </w:pPr>
            <w:r>
              <w:t>2.241</w:t>
            </w:r>
          </w:p>
        </w:tc>
        <w:tc>
          <w:tcPr>
            <w:tcW w:w="1912" w:type="dxa"/>
          </w:tcPr>
          <w:p w:rsidR="00C95D84" w:rsidRDefault="00B87C04" w:rsidP="00C95D84">
            <w:pPr>
              <w:jc w:val="center"/>
            </w:pPr>
            <w:r>
              <w:t>0.1920</w:t>
            </w:r>
          </w:p>
        </w:tc>
      </w:tr>
      <w:tr w:rsidR="00C95D84" w:rsidTr="00063E30">
        <w:trPr>
          <w:trHeight w:val="324"/>
          <w:jc w:val="center"/>
        </w:trPr>
        <w:tc>
          <w:tcPr>
            <w:tcW w:w="1912" w:type="dxa"/>
          </w:tcPr>
          <w:p w:rsidR="00C95D84" w:rsidRDefault="00C95D84">
            <w:r>
              <w:t>Bag</w:t>
            </w:r>
          </w:p>
        </w:tc>
        <w:tc>
          <w:tcPr>
            <w:tcW w:w="1912" w:type="dxa"/>
          </w:tcPr>
          <w:p w:rsidR="00C95D84" w:rsidRDefault="00B87C04" w:rsidP="00C95D84">
            <w:pPr>
              <w:jc w:val="center"/>
            </w:pPr>
            <w:r>
              <w:t>1.726</w:t>
            </w:r>
          </w:p>
        </w:tc>
        <w:tc>
          <w:tcPr>
            <w:tcW w:w="1912" w:type="dxa"/>
          </w:tcPr>
          <w:p w:rsidR="00C95D84" w:rsidRDefault="00B87C04" w:rsidP="00C95D84">
            <w:pPr>
              <w:jc w:val="center"/>
            </w:pPr>
            <w:r>
              <w:t>0.1770</w:t>
            </w:r>
          </w:p>
        </w:tc>
      </w:tr>
      <w:tr w:rsidR="00C95D84" w:rsidTr="00063E30">
        <w:trPr>
          <w:trHeight w:val="270"/>
          <w:jc w:val="center"/>
        </w:trPr>
        <w:tc>
          <w:tcPr>
            <w:tcW w:w="1912" w:type="dxa"/>
          </w:tcPr>
          <w:p w:rsidR="00C95D84" w:rsidRDefault="00C95D84">
            <w:r>
              <w:t>Random Forest</w:t>
            </w:r>
          </w:p>
        </w:tc>
        <w:tc>
          <w:tcPr>
            <w:tcW w:w="1912" w:type="dxa"/>
          </w:tcPr>
          <w:p w:rsidR="00C95D84" w:rsidRDefault="00B87C04" w:rsidP="00C95D84">
            <w:pPr>
              <w:jc w:val="center"/>
            </w:pPr>
            <w:r>
              <w:t>1.674</w:t>
            </w:r>
          </w:p>
        </w:tc>
        <w:tc>
          <w:tcPr>
            <w:tcW w:w="1912" w:type="dxa"/>
          </w:tcPr>
          <w:p w:rsidR="00C95D84" w:rsidRDefault="00B87C04" w:rsidP="00C95D84">
            <w:pPr>
              <w:jc w:val="center"/>
            </w:pPr>
            <w:r>
              <w:t>0.1733</w:t>
            </w:r>
          </w:p>
        </w:tc>
      </w:tr>
      <w:tr w:rsidR="00C95D84" w:rsidTr="00063E30">
        <w:trPr>
          <w:trHeight w:val="297"/>
          <w:jc w:val="center"/>
        </w:trPr>
        <w:tc>
          <w:tcPr>
            <w:tcW w:w="1912" w:type="dxa"/>
          </w:tcPr>
          <w:p w:rsidR="00C95D84" w:rsidRDefault="00C95D84">
            <w:r>
              <w:t>Boost</w:t>
            </w:r>
          </w:p>
        </w:tc>
        <w:tc>
          <w:tcPr>
            <w:tcW w:w="1912" w:type="dxa"/>
          </w:tcPr>
          <w:p w:rsidR="00C95D84" w:rsidRDefault="00B87C04" w:rsidP="00C95D84">
            <w:pPr>
              <w:jc w:val="center"/>
            </w:pPr>
            <w:r>
              <w:t>1.544</w:t>
            </w:r>
          </w:p>
        </w:tc>
        <w:tc>
          <w:tcPr>
            <w:tcW w:w="1912" w:type="dxa"/>
          </w:tcPr>
          <w:p w:rsidR="00C95D84" w:rsidRDefault="00B87C04" w:rsidP="00C95D84">
            <w:pPr>
              <w:jc w:val="center"/>
            </w:pPr>
            <w:r>
              <w:t>0.1673</w:t>
            </w:r>
          </w:p>
        </w:tc>
      </w:tr>
    </w:tbl>
    <w:p w:rsidR="001932F1" w:rsidRDefault="001932F1"/>
    <w:p w:rsidR="00754F94" w:rsidRDefault="00754F94"/>
    <w:p w:rsidR="00F407A0" w:rsidRPr="00ED08CD" w:rsidRDefault="00DD165D">
      <w:pPr>
        <w:rPr>
          <w:b/>
        </w:rPr>
      </w:pPr>
      <w:r>
        <w:rPr>
          <w:b/>
          <w:sz w:val="28"/>
          <w:szCs w:val="28"/>
        </w:rPr>
        <w:t>Conclusion</w:t>
      </w:r>
      <w:r w:rsidR="00F407A0" w:rsidRPr="00ED08CD">
        <w:rPr>
          <w:b/>
          <w:sz w:val="28"/>
          <w:szCs w:val="28"/>
        </w:rPr>
        <w:t>:</w:t>
      </w:r>
    </w:p>
    <w:p w:rsidR="00ED08CD" w:rsidRDefault="00580906">
      <w:r>
        <w:tab/>
        <w:t xml:space="preserve">There were many models developed in the research process. The best model for each depended on which measure of error that was trying to be achieved. The first problem asked to develop a classification model for the DONR variable using any of the variables as predictors except for ID and DAMT. </w:t>
      </w:r>
      <w:r w:rsidR="0034014D">
        <w:t>The best model to use to maximize profit is the boosted model. This particular model came out to have the lowest error rate and predicting a total of 1,243 donors and a total of $11,840.00 in profit. There were other models</w:t>
      </w:r>
      <w:r w:rsidR="00DD165D">
        <w:t xml:space="preserve"> that could have been utilized such as the GAM model that had the highest number of donors predicted at 1,386. However, the GAM model did not have as high of a total profit amount predicted as the boosted model.</w:t>
      </w:r>
    </w:p>
    <w:p w:rsidR="00DD165D" w:rsidRDefault="00DD165D"/>
    <w:p w:rsidR="00DD165D" w:rsidRDefault="00DD165D">
      <w:r>
        <w:tab/>
        <w:t>The second objective was to develop a prediction model for the DAMT variable using any of the variables as predictors except for ID and DONR. The mean prediction error was used as the evaluation criteria for the model. The lowest mean prediction error was found in the boost model at 1.544 and a standard error of 0.1673. The next closest in having the lowest MPE value was the ordinary least squares model at 1.605 and a standard error value of 0.1584.</w:t>
      </w:r>
    </w:p>
    <w:p w:rsidR="00ED08CD" w:rsidRPr="00ED08CD" w:rsidRDefault="00ED08CD"/>
    <w:sectPr w:rsidR="00ED08CD" w:rsidRPr="00ED08CD" w:rsidSect="00D2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BA"/>
    <w:rsid w:val="00063E30"/>
    <w:rsid w:val="00081BA4"/>
    <w:rsid w:val="000E561F"/>
    <w:rsid w:val="000F0B96"/>
    <w:rsid w:val="0015726A"/>
    <w:rsid w:val="001702CB"/>
    <w:rsid w:val="001932F1"/>
    <w:rsid w:val="0019639C"/>
    <w:rsid w:val="001E4D62"/>
    <w:rsid w:val="00261B1D"/>
    <w:rsid w:val="002B7369"/>
    <w:rsid w:val="002C1A69"/>
    <w:rsid w:val="0034014D"/>
    <w:rsid w:val="00347669"/>
    <w:rsid w:val="004009EF"/>
    <w:rsid w:val="00463F52"/>
    <w:rsid w:val="00473126"/>
    <w:rsid w:val="004D43BD"/>
    <w:rsid w:val="00513223"/>
    <w:rsid w:val="00545FBD"/>
    <w:rsid w:val="00580906"/>
    <w:rsid w:val="005B333F"/>
    <w:rsid w:val="00665AC8"/>
    <w:rsid w:val="006840D8"/>
    <w:rsid w:val="00734DAB"/>
    <w:rsid w:val="00754F94"/>
    <w:rsid w:val="007854D6"/>
    <w:rsid w:val="007A3502"/>
    <w:rsid w:val="007A759B"/>
    <w:rsid w:val="007B4634"/>
    <w:rsid w:val="007D0302"/>
    <w:rsid w:val="007D4906"/>
    <w:rsid w:val="007E1DBA"/>
    <w:rsid w:val="00852919"/>
    <w:rsid w:val="00871640"/>
    <w:rsid w:val="00872944"/>
    <w:rsid w:val="008858A6"/>
    <w:rsid w:val="00897886"/>
    <w:rsid w:val="008A3969"/>
    <w:rsid w:val="008D472B"/>
    <w:rsid w:val="00905B95"/>
    <w:rsid w:val="00932660"/>
    <w:rsid w:val="0093537A"/>
    <w:rsid w:val="00947633"/>
    <w:rsid w:val="0098673B"/>
    <w:rsid w:val="009A4BD7"/>
    <w:rsid w:val="009C1CBA"/>
    <w:rsid w:val="00A02592"/>
    <w:rsid w:val="00A300E0"/>
    <w:rsid w:val="00A33127"/>
    <w:rsid w:val="00A42695"/>
    <w:rsid w:val="00A7597F"/>
    <w:rsid w:val="00AB0CB5"/>
    <w:rsid w:val="00AB381F"/>
    <w:rsid w:val="00AD6D34"/>
    <w:rsid w:val="00B03071"/>
    <w:rsid w:val="00B24809"/>
    <w:rsid w:val="00B46BEA"/>
    <w:rsid w:val="00B73E74"/>
    <w:rsid w:val="00B87C04"/>
    <w:rsid w:val="00BD209A"/>
    <w:rsid w:val="00BD6577"/>
    <w:rsid w:val="00BE2AF5"/>
    <w:rsid w:val="00C95D84"/>
    <w:rsid w:val="00CC57F2"/>
    <w:rsid w:val="00CC655B"/>
    <w:rsid w:val="00CE1BE8"/>
    <w:rsid w:val="00D22781"/>
    <w:rsid w:val="00D24B59"/>
    <w:rsid w:val="00DB71D9"/>
    <w:rsid w:val="00DD0A53"/>
    <w:rsid w:val="00DD165D"/>
    <w:rsid w:val="00DD1778"/>
    <w:rsid w:val="00DD3110"/>
    <w:rsid w:val="00E202CE"/>
    <w:rsid w:val="00E7414E"/>
    <w:rsid w:val="00ED08CD"/>
    <w:rsid w:val="00F13155"/>
    <w:rsid w:val="00F257FE"/>
    <w:rsid w:val="00F407A0"/>
    <w:rsid w:val="00F83BC8"/>
    <w:rsid w:val="00FA5BF3"/>
    <w:rsid w:val="00FB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7EEF"/>
  <w15:chartTrackingRefBased/>
  <w15:docId w15:val="{CF671EF9-FA90-B94F-BA7F-91913BBC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6628">
      <w:bodyDiv w:val="1"/>
      <w:marLeft w:val="0"/>
      <w:marRight w:val="0"/>
      <w:marTop w:val="0"/>
      <w:marBottom w:val="0"/>
      <w:divBdr>
        <w:top w:val="none" w:sz="0" w:space="0" w:color="auto"/>
        <w:left w:val="none" w:sz="0" w:space="0" w:color="auto"/>
        <w:bottom w:val="none" w:sz="0" w:space="0" w:color="auto"/>
        <w:right w:val="none" w:sz="0" w:space="0" w:color="auto"/>
      </w:divBdr>
      <w:divsChild>
        <w:div w:id="947390009">
          <w:marLeft w:val="0"/>
          <w:marRight w:val="0"/>
          <w:marTop w:val="0"/>
          <w:marBottom w:val="0"/>
          <w:divBdr>
            <w:top w:val="none" w:sz="0" w:space="0" w:color="auto"/>
            <w:left w:val="none" w:sz="0" w:space="0" w:color="auto"/>
            <w:bottom w:val="none" w:sz="0" w:space="0" w:color="auto"/>
            <w:right w:val="none" w:sz="0" w:space="0" w:color="auto"/>
          </w:divBdr>
          <w:divsChild>
            <w:div w:id="1482572926">
              <w:marLeft w:val="0"/>
              <w:marRight w:val="0"/>
              <w:marTop w:val="0"/>
              <w:marBottom w:val="0"/>
              <w:divBdr>
                <w:top w:val="none" w:sz="0" w:space="0" w:color="auto"/>
                <w:left w:val="none" w:sz="0" w:space="0" w:color="auto"/>
                <w:bottom w:val="none" w:sz="0" w:space="0" w:color="auto"/>
                <w:right w:val="none" w:sz="0" w:space="0" w:color="auto"/>
              </w:divBdr>
              <w:divsChild>
                <w:div w:id="1761950976">
                  <w:marLeft w:val="0"/>
                  <w:marRight w:val="0"/>
                  <w:marTop w:val="0"/>
                  <w:marBottom w:val="0"/>
                  <w:divBdr>
                    <w:top w:val="none" w:sz="0" w:space="0" w:color="auto"/>
                    <w:left w:val="none" w:sz="0" w:space="0" w:color="auto"/>
                    <w:bottom w:val="none" w:sz="0" w:space="0" w:color="auto"/>
                    <w:right w:val="none" w:sz="0" w:space="0" w:color="auto"/>
                  </w:divBdr>
                </w:div>
                <w:div w:id="1302734926">
                  <w:marLeft w:val="0"/>
                  <w:marRight w:val="0"/>
                  <w:marTop w:val="0"/>
                  <w:marBottom w:val="0"/>
                  <w:divBdr>
                    <w:top w:val="none" w:sz="0" w:space="0" w:color="auto"/>
                    <w:left w:val="none" w:sz="0" w:space="0" w:color="auto"/>
                    <w:bottom w:val="none" w:sz="0" w:space="0" w:color="auto"/>
                    <w:right w:val="none" w:sz="0" w:space="0" w:color="auto"/>
                  </w:divBdr>
                </w:div>
                <w:div w:id="14826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6491">
          <w:marLeft w:val="0"/>
          <w:marRight w:val="0"/>
          <w:marTop w:val="0"/>
          <w:marBottom w:val="0"/>
          <w:divBdr>
            <w:top w:val="none" w:sz="0" w:space="0" w:color="auto"/>
            <w:left w:val="none" w:sz="0" w:space="0" w:color="auto"/>
            <w:bottom w:val="none" w:sz="0" w:space="0" w:color="auto"/>
            <w:right w:val="none" w:sz="0" w:space="0" w:color="auto"/>
          </w:divBdr>
        </w:div>
        <w:div w:id="1308708720">
          <w:marLeft w:val="0"/>
          <w:marRight w:val="0"/>
          <w:marTop w:val="0"/>
          <w:marBottom w:val="0"/>
          <w:divBdr>
            <w:top w:val="none" w:sz="0" w:space="0" w:color="auto"/>
            <w:left w:val="none" w:sz="0" w:space="0" w:color="auto"/>
            <w:bottom w:val="none" w:sz="0" w:space="0" w:color="auto"/>
            <w:right w:val="none" w:sz="0" w:space="0" w:color="auto"/>
          </w:divBdr>
        </w:div>
        <w:div w:id="675229635">
          <w:marLeft w:val="0"/>
          <w:marRight w:val="0"/>
          <w:marTop w:val="0"/>
          <w:marBottom w:val="0"/>
          <w:divBdr>
            <w:top w:val="none" w:sz="0" w:space="0" w:color="auto"/>
            <w:left w:val="none" w:sz="0" w:space="0" w:color="auto"/>
            <w:bottom w:val="none" w:sz="0" w:space="0" w:color="auto"/>
            <w:right w:val="none" w:sz="0" w:space="0" w:color="auto"/>
          </w:divBdr>
        </w:div>
        <w:div w:id="1533179411">
          <w:marLeft w:val="0"/>
          <w:marRight w:val="0"/>
          <w:marTop w:val="0"/>
          <w:marBottom w:val="0"/>
          <w:divBdr>
            <w:top w:val="none" w:sz="0" w:space="0" w:color="auto"/>
            <w:left w:val="none" w:sz="0" w:space="0" w:color="auto"/>
            <w:bottom w:val="none" w:sz="0" w:space="0" w:color="auto"/>
            <w:right w:val="none" w:sz="0" w:space="0" w:color="auto"/>
          </w:divBdr>
        </w:div>
        <w:div w:id="1449809466">
          <w:marLeft w:val="0"/>
          <w:marRight w:val="0"/>
          <w:marTop w:val="0"/>
          <w:marBottom w:val="0"/>
          <w:divBdr>
            <w:top w:val="none" w:sz="0" w:space="0" w:color="auto"/>
            <w:left w:val="none" w:sz="0" w:space="0" w:color="auto"/>
            <w:bottom w:val="none" w:sz="0" w:space="0" w:color="auto"/>
            <w:right w:val="none" w:sz="0" w:space="0" w:color="auto"/>
          </w:divBdr>
        </w:div>
        <w:div w:id="219170737">
          <w:marLeft w:val="0"/>
          <w:marRight w:val="0"/>
          <w:marTop w:val="0"/>
          <w:marBottom w:val="0"/>
          <w:divBdr>
            <w:top w:val="none" w:sz="0" w:space="0" w:color="auto"/>
            <w:left w:val="none" w:sz="0" w:space="0" w:color="auto"/>
            <w:bottom w:val="none" w:sz="0" w:space="0" w:color="auto"/>
            <w:right w:val="none" w:sz="0" w:space="0" w:color="auto"/>
          </w:divBdr>
        </w:div>
        <w:div w:id="1940868080">
          <w:marLeft w:val="0"/>
          <w:marRight w:val="0"/>
          <w:marTop w:val="0"/>
          <w:marBottom w:val="0"/>
          <w:divBdr>
            <w:top w:val="none" w:sz="0" w:space="0" w:color="auto"/>
            <w:left w:val="none" w:sz="0" w:space="0" w:color="auto"/>
            <w:bottom w:val="none" w:sz="0" w:space="0" w:color="auto"/>
            <w:right w:val="none" w:sz="0" w:space="0" w:color="auto"/>
          </w:divBdr>
        </w:div>
        <w:div w:id="1601646887">
          <w:marLeft w:val="0"/>
          <w:marRight w:val="0"/>
          <w:marTop w:val="0"/>
          <w:marBottom w:val="0"/>
          <w:divBdr>
            <w:top w:val="none" w:sz="0" w:space="0" w:color="auto"/>
            <w:left w:val="none" w:sz="0" w:space="0" w:color="auto"/>
            <w:bottom w:val="none" w:sz="0" w:space="0" w:color="auto"/>
            <w:right w:val="none" w:sz="0" w:space="0" w:color="auto"/>
          </w:divBdr>
        </w:div>
        <w:div w:id="1080105871">
          <w:marLeft w:val="0"/>
          <w:marRight w:val="0"/>
          <w:marTop w:val="0"/>
          <w:marBottom w:val="0"/>
          <w:divBdr>
            <w:top w:val="none" w:sz="0" w:space="0" w:color="auto"/>
            <w:left w:val="none" w:sz="0" w:space="0" w:color="auto"/>
            <w:bottom w:val="none" w:sz="0" w:space="0" w:color="auto"/>
            <w:right w:val="none" w:sz="0" w:space="0" w:color="auto"/>
          </w:divBdr>
        </w:div>
        <w:div w:id="1064764062">
          <w:marLeft w:val="0"/>
          <w:marRight w:val="0"/>
          <w:marTop w:val="0"/>
          <w:marBottom w:val="0"/>
          <w:divBdr>
            <w:top w:val="none" w:sz="0" w:space="0" w:color="auto"/>
            <w:left w:val="none" w:sz="0" w:space="0" w:color="auto"/>
            <w:bottom w:val="none" w:sz="0" w:space="0" w:color="auto"/>
            <w:right w:val="none" w:sz="0" w:space="0" w:color="auto"/>
          </w:divBdr>
        </w:div>
        <w:div w:id="1679968810">
          <w:marLeft w:val="0"/>
          <w:marRight w:val="0"/>
          <w:marTop w:val="0"/>
          <w:marBottom w:val="0"/>
          <w:divBdr>
            <w:top w:val="none" w:sz="0" w:space="0" w:color="auto"/>
            <w:left w:val="none" w:sz="0" w:space="0" w:color="auto"/>
            <w:bottom w:val="none" w:sz="0" w:space="0" w:color="auto"/>
            <w:right w:val="none" w:sz="0" w:space="0" w:color="auto"/>
          </w:divBdr>
        </w:div>
        <w:div w:id="1572765371">
          <w:marLeft w:val="0"/>
          <w:marRight w:val="0"/>
          <w:marTop w:val="0"/>
          <w:marBottom w:val="0"/>
          <w:divBdr>
            <w:top w:val="none" w:sz="0" w:space="0" w:color="auto"/>
            <w:left w:val="none" w:sz="0" w:space="0" w:color="auto"/>
            <w:bottom w:val="none" w:sz="0" w:space="0" w:color="auto"/>
            <w:right w:val="none" w:sz="0" w:space="0" w:color="auto"/>
          </w:divBdr>
        </w:div>
        <w:div w:id="2009137846">
          <w:marLeft w:val="0"/>
          <w:marRight w:val="0"/>
          <w:marTop w:val="0"/>
          <w:marBottom w:val="0"/>
          <w:divBdr>
            <w:top w:val="none" w:sz="0" w:space="0" w:color="auto"/>
            <w:left w:val="none" w:sz="0" w:space="0" w:color="auto"/>
            <w:bottom w:val="none" w:sz="0" w:space="0" w:color="auto"/>
            <w:right w:val="none" w:sz="0" w:space="0" w:color="auto"/>
          </w:divBdr>
        </w:div>
        <w:div w:id="221910074">
          <w:marLeft w:val="0"/>
          <w:marRight w:val="0"/>
          <w:marTop w:val="0"/>
          <w:marBottom w:val="0"/>
          <w:divBdr>
            <w:top w:val="none" w:sz="0" w:space="0" w:color="auto"/>
            <w:left w:val="none" w:sz="0" w:space="0" w:color="auto"/>
            <w:bottom w:val="none" w:sz="0" w:space="0" w:color="auto"/>
            <w:right w:val="none" w:sz="0" w:space="0" w:color="auto"/>
          </w:divBdr>
        </w:div>
        <w:div w:id="277225909">
          <w:marLeft w:val="0"/>
          <w:marRight w:val="0"/>
          <w:marTop w:val="0"/>
          <w:marBottom w:val="0"/>
          <w:divBdr>
            <w:top w:val="none" w:sz="0" w:space="0" w:color="auto"/>
            <w:left w:val="none" w:sz="0" w:space="0" w:color="auto"/>
            <w:bottom w:val="none" w:sz="0" w:space="0" w:color="auto"/>
            <w:right w:val="none" w:sz="0" w:space="0" w:color="auto"/>
          </w:divBdr>
        </w:div>
        <w:div w:id="500196166">
          <w:marLeft w:val="0"/>
          <w:marRight w:val="0"/>
          <w:marTop w:val="0"/>
          <w:marBottom w:val="0"/>
          <w:divBdr>
            <w:top w:val="none" w:sz="0" w:space="0" w:color="auto"/>
            <w:left w:val="none" w:sz="0" w:space="0" w:color="auto"/>
            <w:bottom w:val="none" w:sz="0" w:space="0" w:color="auto"/>
            <w:right w:val="none" w:sz="0" w:space="0" w:color="auto"/>
          </w:divBdr>
        </w:div>
        <w:div w:id="139811405">
          <w:marLeft w:val="0"/>
          <w:marRight w:val="0"/>
          <w:marTop w:val="0"/>
          <w:marBottom w:val="0"/>
          <w:divBdr>
            <w:top w:val="none" w:sz="0" w:space="0" w:color="auto"/>
            <w:left w:val="none" w:sz="0" w:space="0" w:color="auto"/>
            <w:bottom w:val="none" w:sz="0" w:space="0" w:color="auto"/>
            <w:right w:val="none" w:sz="0" w:space="0" w:color="auto"/>
          </w:divBdr>
        </w:div>
        <w:div w:id="1820615952">
          <w:marLeft w:val="0"/>
          <w:marRight w:val="0"/>
          <w:marTop w:val="0"/>
          <w:marBottom w:val="0"/>
          <w:divBdr>
            <w:top w:val="none" w:sz="0" w:space="0" w:color="auto"/>
            <w:left w:val="none" w:sz="0" w:space="0" w:color="auto"/>
            <w:bottom w:val="none" w:sz="0" w:space="0" w:color="auto"/>
            <w:right w:val="none" w:sz="0" w:space="0" w:color="auto"/>
          </w:divBdr>
        </w:div>
        <w:div w:id="1180584194">
          <w:marLeft w:val="0"/>
          <w:marRight w:val="0"/>
          <w:marTop w:val="0"/>
          <w:marBottom w:val="0"/>
          <w:divBdr>
            <w:top w:val="none" w:sz="0" w:space="0" w:color="auto"/>
            <w:left w:val="none" w:sz="0" w:space="0" w:color="auto"/>
            <w:bottom w:val="none" w:sz="0" w:space="0" w:color="auto"/>
            <w:right w:val="none" w:sz="0" w:space="0" w:color="auto"/>
          </w:divBdr>
        </w:div>
        <w:div w:id="1813667985">
          <w:marLeft w:val="0"/>
          <w:marRight w:val="0"/>
          <w:marTop w:val="0"/>
          <w:marBottom w:val="0"/>
          <w:divBdr>
            <w:top w:val="none" w:sz="0" w:space="0" w:color="auto"/>
            <w:left w:val="none" w:sz="0" w:space="0" w:color="auto"/>
            <w:bottom w:val="none" w:sz="0" w:space="0" w:color="auto"/>
            <w:right w:val="none" w:sz="0" w:space="0" w:color="auto"/>
          </w:divBdr>
        </w:div>
        <w:div w:id="1118404128">
          <w:marLeft w:val="0"/>
          <w:marRight w:val="0"/>
          <w:marTop w:val="0"/>
          <w:marBottom w:val="0"/>
          <w:divBdr>
            <w:top w:val="none" w:sz="0" w:space="0" w:color="auto"/>
            <w:left w:val="none" w:sz="0" w:space="0" w:color="auto"/>
            <w:bottom w:val="none" w:sz="0" w:space="0" w:color="auto"/>
            <w:right w:val="none" w:sz="0" w:space="0" w:color="auto"/>
          </w:divBdr>
        </w:div>
        <w:div w:id="985666218">
          <w:marLeft w:val="0"/>
          <w:marRight w:val="0"/>
          <w:marTop w:val="0"/>
          <w:marBottom w:val="0"/>
          <w:divBdr>
            <w:top w:val="none" w:sz="0" w:space="0" w:color="auto"/>
            <w:left w:val="none" w:sz="0" w:space="0" w:color="auto"/>
            <w:bottom w:val="none" w:sz="0" w:space="0" w:color="auto"/>
            <w:right w:val="none" w:sz="0" w:space="0" w:color="auto"/>
          </w:divBdr>
        </w:div>
        <w:div w:id="303512942">
          <w:marLeft w:val="0"/>
          <w:marRight w:val="0"/>
          <w:marTop w:val="0"/>
          <w:marBottom w:val="0"/>
          <w:divBdr>
            <w:top w:val="none" w:sz="0" w:space="0" w:color="auto"/>
            <w:left w:val="none" w:sz="0" w:space="0" w:color="auto"/>
            <w:bottom w:val="none" w:sz="0" w:space="0" w:color="auto"/>
            <w:right w:val="none" w:sz="0" w:space="0" w:color="auto"/>
          </w:divBdr>
        </w:div>
        <w:div w:id="1149786507">
          <w:marLeft w:val="0"/>
          <w:marRight w:val="0"/>
          <w:marTop w:val="0"/>
          <w:marBottom w:val="0"/>
          <w:divBdr>
            <w:top w:val="none" w:sz="0" w:space="0" w:color="auto"/>
            <w:left w:val="none" w:sz="0" w:space="0" w:color="auto"/>
            <w:bottom w:val="none" w:sz="0" w:space="0" w:color="auto"/>
            <w:right w:val="none" w:sz="0" w:space="0" w:color="auto"/>
          </w:divBdr>
        </w:div>
        <w:div w:id="1093862076">
          <w:marLeft w:val="0"/>
          <w:marRight w:val="0"/>
          <w:marTop w:val="0"/>
          <w:marBottom w:val="0"/>
          <w:divBdr>
            <w:top w:val="none" w:sz="0" w:space="0" w:color="auto"/>
            <w:left w:val="none" w:sz="0" w:space="0" w:color="auto"/>
            <w:bottom w:val="none" w:sz="0" w:space="0" w:color="auto"/>
            <w:right w:val="none" w:sz="0" w:space="0" w:color="auto"/>
          </w:divBdr>
        </w:div>
        <w:div w:id="2137329139">
          <w:marLeft w:val="0"/>
          <w:marRight w:val="0"/>
          <w:marTop w:val="0"/>
          <w:marBottom w:val="0"/>
          <w:divBdr>
            <w:top w:val="none" w:sz="0" w:space="0" w:color="auto"/>
            <w:left w:val="none" w:sz="0" w:space="0" w:color="auto"/>
            <w:bottom w:val="none" w:sz="0" w:space="0" w:color="auto"/>
            <w:right w:val="none" w:sz="0" w:space="0" w:color="auto"/>
          </w:divBdr>
        </w:div>
        <w:div w:id="531921268">
          <w:marLeft w:val="0"/>
          <w:marRight w:val="0"/>
          <w:marTop w:val="0"/>
          <w:marBottom w:val="0"/>
          <w:divBdr>
            <w:top w:val="none" w:sz="0" w:space="0" w:color="auto"/>
            <w:left w:val="none" w:sz="0" w:space="0" w:color="auto"/>
            <w:bottom w:val="none" w:sz="0" w:space="0" w:color="auto"/>
            <w:right w:val="none" w:sz="0" w:space="0" w:color="auto"/>
          </w:divBdr>
        </w:div>
        <w:div w:id="338430204">
          <w:marLeft w:val="0"/>
          <w:marRight w:val="0"/>
          <w:marTop w:val="0"/>
          <w:marBottom w:val="0"/>
          <w:divBdr>
            <w:top w:val="none" w:sz="0" w:space="0" w:color="auto"/>
            <w:left w:val="none" w:sz="0" w:space="0" w:color="auto"/>
            <w:bottom w:val="none" w:sz="0" w:space="0" w:color="auto"/>
            <w:right w:val="none" w:sz="0" w:space="0" w:color="auto"/>
          </w:divBdr>
        </w:div>
        <w:div w:id="619647061">
          <w:marLeft w:val="0"/>
          <w:marRight w:val="0"/>
          <w:marTop w:val="0"/>
          <w:marBottom w:val="0"/>
          <w:divBdr>
            <w:top w:val="none" w:sz="0" w:space="0" w:color="auto"/>
            <w:left w:val="none" w:sz="0" w:space="0" w:color="auto"/>
            <w:bottom w:val="none" w:sz="0" w:space="0" w:color="auto"/>
            <w:right w:val="none" w:sz="0" w:space="0" w:color="auto"/>
          </w:divBdr>
        </w:div>
        <w:div w:id="267742775">
          <w:marLeft w:val="0"/>
          <w:marRight w:val="0"/>
          <w:marTop w:val="0"/>
          <w:marBottom w:val="0"/>
          <w:divBdr>
            <w:top w:val="none" w:sz="0" w:space="0" w:color="auto"/>
            <w:left w:val="none" w:sz="0" w:space="0" w:color="auto"/>
            <w:bottom w:val="none" w:sz="0" w:space="0" w:color="auto"/>
            <w:right w:val="none" w:sz="0" w:space="0" w:color="auto"/>
          </w:divBdr>
        </w:div>
        <w:div w:id="1853103817">
          <w:marLeft w:val="0"/>
          <w:marRight w:val="0"/>
          <w:marTop w:val="0"/>
          <w:marBottom w:val="0"/>
          <w:divBdr>
            <w:top w:val="none" w:sz="0" w:space="0" w:color="auto"/>
            <w:left w:val="none" w:sz="0" w:space="0" w:color="auto"/>
            <w:bottom w:val="none" w:sz="0" w:space="0" w:color="auto"/>
            <w:right w:val="none" w:sz="0" w:space="0" w:color="auto"/>
          </w:divBdr>
        </w:div>
        <w:div w:id="615407839">
          <w:marLeft w:val="0"/>
          <w:marRight w:val="0"/>
          <w:marTop w:val="0"/>
          <w:marBottom w:val="0"/>
          <w:divBdr>
            <w:top w:val="none" w:sz="0" w:space="0" w:color="auto"/>
            <w:left w:val="none" w:sz="0" w:space="0" w:color="auto"/>
            <w:bottom w:val="none" w:sz="0" w:space="0" w:color="auto"/>
            <w:right w:val="none" w:sz="0" w:space="0" w:color="auto"/>
          </w:divBdr>
        </w:div>
        <w:div w:id="2073458969">
          <w:marLeft w:val="0"/>
          <w:marRight w:val="0"/>
          <w:marTop w:val="0"/>
          <w:marBottom w:val="0"/>
          <w:divBdr>
            <w:top w:val="none" w:sz="0" w:space="0" w:color="auto"/>
            <w:left w:val="none" w:sz="0" w:space="0" w:color="auto"/>
            <w:bottom w:val="none" w:sz="0" w:space="0" w:color="auto"/>
            <w:right w:val="none" w:sz="0" w:space="0" w:color="auto"/>
          </w:divBdr>
        </w:div>
        <w:div w:id="1819373921">
          <w:marLeft w:val="0"/>
          <w:marRight w:val="0"/>
          <w:marTop w:val="0"/>
          <w:marBottom w:val="0"/>
          <w:divBdr>
            <w:top w:val="none" w:sz="0" w:space="0" w:color="auto"/>
            <w:left w:val="none" w:sz="0" w:space="0" w:color="auto"/>
            <w:bottom w:val="none" w:sz="0" w:space="0" w:color="auto"/>
            <w:right w:val="none" w:sz="0" w:space="0" w:color="auto"/>
          </w:divBdr>
        </w:div>
        <w:div w:id="841823272">
          <w:marLeft w:val="0"/>
          <w:marRight w:val="0"/>
          <w:marTop w:val="0"/>
          <w:marBottom w:val="0"/>
          <w:divBdr>
            <w:top w:val="none" w:sz="0" w:space="0" w:color="auto"/>
            <w:left w:val="none" w:sz="0" w:space="0" w:color="auto"/>
            <w:bottom w:val="none" w:sz="0" w:space="0" w:color="auto"/>
            <w:right w:val="none" w:sz="0" w:space="0" w:color="auto"/>
          </w:divBdr>
        </w:div>
        <w:div w:id="35740557">
          <w:marLeft w:val="0"/>
          <w:marRight w:val="0"/>
          <w:marTop w:val="0"/>
          <w:marBottom w:val="0"/>
          <w:divBdr>
            <w:top w:val="none" w:sz="0" w:space="0" w:color="auto"/>
            <w:left w:val="none" w:sz="0" w:space="0" w:color="auto"/>
            <w:bottom w:val="none" w:sz="0" w:space="0" w:color="auto"/>
            <w:right w:val="none" w:sz="0" w:space="0" w:color="auto"/>
          </w:divBdr>
        </w:div>
        <w:div w:id="1427917261">
          <w:marLeft w:val="0"/>
          <w:marRight w:val="0"/>
          <w:marTop w:val="0"/>
          <w:marBottom w:val="0"/>
          <w:divBdr>
            <w:top w:val="none" w:sz="0" w:space="0" w:color="auto"/>
            <w:left w:val="none" w:sz="0" w:space="0" w:color="auto"/>
            <w:bottom w:val="none" w:sz="0" w:space="0" w:color="auto"/>
            <w:right w:val="none" w:sz="0" w:space="0" w:color="auto"/>
          </w:divBdr>
        </w:div>
        <w:div w:id="1344018993">
          <w:marLeft w:val="0"/>
          <w:marRight w:val="0"/>
          <w:marTop w:val="0"/>
          <w:marBottom w:val="0"/>
          <w:divBdr>
            <w:top w:val="none" w:sz="0" w:space="0" w:color="auto"/>
            <w:left w:val="none" w:sz="0" w:space="0" w:color="auto"/>
            <w:bottom w:val="none" w:sz="0" w:space="0" w:color="auto"/>
            <w:right w:val="none" w:sz="0" w:space="0" w:color="auto"/>
          </w:divBdr>
        </w:div>
        <w:div w:id="1636448288">
          <w:marLeft w:val="0"/>
          <w:marRight w:val="0"/>
          <w:marTop w:val="0"/>
          <w:marBottom w:val="0"/>
          <w:divBdr>
            <w:top w:val="none" w:sz="0" w:space="0" w:color="auto"/>
            <w:left w:val="none" w:sz="0" w:space="0" w:color="auto"/>
            <w:bottom w:val="none" w:sz="0" w:space="0" w:color="auto"/>
            <w:right w:val="none" w:sz="0" w:space="0" w:color="auto"/>
          </w:divBdr>
        </w:div>
        <w:div w:id="105790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Perkins</dc:creator>
  <cp:keywords/>
  <dc:description/>
  <cp:lastModifiedBy>John Perkins</cp:lastModifiedBy>
  <cp:revision>54</cp:revision>
  <dcterms:created xsi:type="dcterms:W3CDTF">2018-03-18T22:06:00Z</dcterms:created>
  <dcterms:modified xsi:type="dcterms:W3CDTF">2019-12-29T06:20:00Z</dcterms:modified>
</cp:coreProperties>
</file>