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90eddccebfbc4b55"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FFFFFF" w:themeColor="background1"/>
  <w:body>
    <w:p w14:paraId="4EAED759" w14:textId="77777777" w:rsidR="0049678B" w:rsidRDefault="0049678B" w:rsidP="0049678B">
      <w:pPr>
        <w:pStyle w:val="Heading1"/>
      </w:pPr>
      <w:bookmarkStart w:id="0" w:name="x_t_h11_01"/>
      <w:bookmarkEnd w:id="0"/>
      <w:commentRangeStart w:id="1"/>
      <w:r>
        <w:t>Introduction</w:t>
      </w:r>
      <w:commentRangeEnd w:id="1"/>
      <w:r>
        <w:rPr>
          <w:rStyle w:val="CommentReference"/>
          <w:b w:val="0"/>
          <w:color w:val="auto"/>
          <w:kern w:val="0"/>
        </w:rPr>
        <w:commentReference w:id="1"/>
      </w:r>
    </w:p>
    <w:p w14:paraId="2488433B" w14:textId="77777777" w:rsidR="0049678B" w:rsidRPr="00E46F1B" w:rsidRDefault="0049678B" w:rsidP="0049678B">
      <w:r w:rsidRPr="00E46F1B">
        <w:rPr>
          <w:color w:val="0000FF"/>
          <w:highlight w:val="yellow"/>
        </w:rPr>
        <w:t>{article:{s,ha_wal}}</w:t>
      </w:r>
      <w:r w:rsidRPr="00E46F1B">
        <w:rPr>
          <w:vanish/>
          <w:color w:val="FF0000"/>
          <w:highlight w:val="darkGreen"/>
        </w:rPr>
        <w:t>{"id":"ha_wal","title":"Housing associations - Wales - overview","scope":"Overview of applications involving Welsh housing associations including links to more detailed guidance","type":"","lastupdate":"2016-04-04T11:44:31.000Z","popularity":"3","cluster":["ha_wal","rxn_entry","lrhuda"],"author":"br983cm","master":{"where":"Word","filename":"housing associations - wales.doc","version":"17436"},"keywords":["housing association wales","restrictions","charity","proprietorship entry","disposition","unregistered housing association wales","former registered housing association","grant aided land","bx878","bx085","bx703","bhass","bhrsl","leasehold reform act 1967","lrhuda 1993","transfer","lease","consent to disposal","exempt disposal","exempt charity","non exempt charity"],"facets":[{"name":"Application Type","foci":["DLG","DFL","TP"]},{"name":"Legislation","foci":["Land Registration Act 2002","Land Registration Rules 2003","Housing Acts","Leasehold Reform Act 1967","Leasehold Reform Housing and Urban Development Act 1993"]},{"name":"Person","foci":["Housing association"]},{"name":"Process","foci":["Entry","Registration (substantive)","Removal"]},{"name":"Purpose","foci":["Create new registration","Create new register entry","Remove register entry"]},{"name":"Service","foci":["Registration"]},{"name":"Space\/Where","foci":["Wales"]},{"name":"Subject Matter","foci":["Leases - registration","Preserved Right To Buy","Public sector housing","Restriction","Right To Buy","Transfer for value","Transfer not for value","Transfer of part"]}],"kmlinks":[],"extlinks":[{"name":"gov.uk - Land Registry Forms","url":"https:\/\/www.gov.uk\/government\/collections\/land-registry-forms","scope":"Land Registry forms for Land Registration."},{"name":"gov.uk - Practice guide 14","url":"https:\/\/www.gov.uk\/government\/publications\/charities-advice-for-applications-to-be-sent-to-land-registry","scope":"Advice about applications to be sent to Land Registry to register transactions involving charities. "},{"name":"gov.uk - Practice guide 47","url":"https:\/\/www.gov.uk\/government\/publications\/transfers-of-public-housing-estates","scope":"Advice on the transfer and registration of publicly owned housing estates and on the preserved right to buy. "}],"content":"","markup":"","class":"","fees":"","sensitivity":"normal"}</w:t>
      </w:r>
      <w:r w:rsidRPr="00E46F1B">
        <w:rPr>
          <w:color w:val="0000FF"/>
          <w:highlight w:val="yellow"/>
        </w:rPr>
        <w:t>&lt;</w:t>
      </w:r>
      <w:r w:rsidRPr="00E46F1B">
        <w:t>--</w:t>
      </w:r>
    </w:p>
    <w:p w14:paraId="1A87F65E" w14:textId="77777777" w:rsidR="0049678B" w:rsidRDefault="0049678B" w:rsidP="0049678B">
      <w:pPr>
        <w:rPr>
          <w:kern w:val="28"/>
        </w:rPr>
      </w:pPr>
      <w:r>
        <w:rPr>
          <w:kern w:val="28"/>
        </w:rPr>
        <w:t>In general terms, a housing association can be defined as being a society, body of trustees or company which is established for the purpose of providing, constructing, improving or managing housing accommodation and which is non profit</w:t>
      </w:r>
      <w:r>
        <w:rPr>
          <w:kern w:val="28"/>
        </w:rPr>
        <w:noBreakHyphen/>
        <w:t xml:space="preserve">making. </w:t>
      </w:r>
    </w:p>
    <w:p w14:paraId="6D033602" w14:textId="77777777" w:rsidR="0049678B" w:rsidRDefault="0049678B" w:rsidP="0049678B">
      <w:pPr>
        <w:rPr>
          <w:kern w:val="28"/>
        </w:rPr>
      </w:pPr>
      <w:r>
        <w:rPr>
          <w:kern w:val="28"/>
        </w:rPr>
        <w:t>Different regulatory regimes apply in Wales and England to housing associations and entries in registers and evidence required on a disposition will vary accordingly.</w:t>
      </w:r>
    </w:p>
    <w:p w14:paraId="2F3BDDF8" w14:textId="77777777" w:rsidR="0049678B" w:rsidRPr="00CA2876" w:rsidRDefault="0049678B" w:rsidP="0049678B">
      <w:pPr>
        <w:rPr>
          <w:kern w:val="28"/>
        </w:rPr>
      </w:pPr>
      <w:r>
        <w:rPr>
          <w:kern w:val="28"/>
        </w:rPr>
        <w:t xml:space="preserve"> </w:t>
      </w:r>
      <w:r w:rsidRPr="00CA2876">
        <w:rPr>
          <w:kern w:val="28"/>
        </w:rPr>
        <w:t>-</w:t>
      </w:r>
      <w:r w:rsidRPr="00CA2876">
        <w:rPr>
          <w:kern w:val="28"/>
          <w:highlight w:val="yellow"/>
        </w:rPr>
        <w:t>&lt;-&lt;This topic deals &gt;:&gt;</w:t>
      </w:r>
      <w:r w:rsidRPr="00CA2876">
        <w:rPr>
          <w:kern w:val="28"/>
        </w:rPr>
        <w:t>--</w:t>
      </w:r>
      <w:r w:rsidRPr="00CA2876">
        <w:rPr>
          <w:kern w:val="28"/>
          <w:highlight w:val="yellow"/>
        </w:rPr>
        <w:t>&lt;+&lt;These instructions &gt;:&gt;</w:t>
      </w:r>
      <w:r w:rsidRPr="00CA2876">
        <w:rPr>
          <w:kern w:val="28"/>
        </w:rPr>
        <w:t>-deal with Welsh housing associations. For English housing associations see -</w:t>
      </w:r>
      <w:r w:rsidRPr="00CA2876">
        <w:rPr>
          <w:kern w:val="28"/>
          <w:highlight w:val="yellow"/>
        </w:rPr>
        <w:t>&lt;-&lt;Topic –&gt;:&gt;</w:t>
      </w:r>
      <w:r w:rsidRPr="00CA2876">
        <w:rPr>
          <w:kern w:val="28"/>
        </w:rPr>
        <w:t>--</w:t>
      </w:r>
      <w:r w:rsidRPr="00CA2876">
        <w:rPr>
          <w:kern w:val="28"/>
          <w:highlight w:val="yellow"/>
        </w:rPr>
        <w:t>&lt;+&lt;[[ha_eng|Housing Associations - England]].&gt;:&gt;</w:t>
      </w:r>
      <w:r w:rsidRPr="00CA2876">
        <w:rPr>
          <w:kern w:val="28"/>
        </w:rPr>
        <w:t xml:space="preserve">-  </w:t>
      </w:r>
      <w:bookmarkStart w:id="2" w:name="TROVE_HousingAssociationsEngland"/>
      <w:r w:rsidRPr="00CA2876">
        <w:rPr>
          <w:kern w:val="28"/>
        </w:rPr>
        <w:fldChar w:fldCharType="begin"/>
      </w:r>
      <w:r w:rsidRPr="00CA2876">
        <w:rPr>
          <w:kern w:val="28"/>
        </w:rPr>
        <w:instrText xml:space="preserve"> GOTOBUTTON </w:instrText>
      </w:r>
      <w:r w:rsidRPr="00CA2876">
        <w:rPr>
          <w:kern w:val="28"/>
        </w:rPr>
        <w:fldChar w:fldCharType="begin"/>
      </w:r>
      <w:r w:rsidRPr="00CA2876">
        <w:rPr>
          <w:kern w:val="28"/>
        </w:rPr>
        <w:instrText xml:space="preserve"> PRIVATE TROVE JUMP J 0 </w:instrText>
      </w:r>
      <w:r w:rsidRPr="00CA2876">
        <w:rPr>
          <w:kern w:val="28"/>
        </w:rPr>
        <w:fldChar w:fldCharType="end"/>
      </w:r>
      <w:r w:rsidRPr="00CA2876">
        <w:rPr>
          <w:kern w:val="28"/>
        </w:rPr>
        <w:instrText xml:space="preserve"> x_t_h10_01 Housing Associations – England</w:instrText>
      </w:r>
      <w:r w:rsidRPr="00CA2876">
        <w:rPr>
          <w:kern w:val="28"/>
        </w:rPr>
        <w:fldChar w:fldCharType="end"/>
      </w:r>
      <w:bookmarkEnd w:id="2"/>
      <w:r w:rsidRPr="00CA2876">
        <w:rPr>
          <w:kern w:val="28"/>
        </w:rPr>
        <w:t>-</w:t>
      </w:r>
      <w:r w:rsidRPr="00CA2876">
        <w:rPr>
          <w:kern w:val="28"/>
          <w:highlight w:val="yellow"/>
        </w:rPr>
        <w:t>&lt;-&lt;.&gt;:&gt;</w:t>
      </w:r>
      <w:r w:rsidRPr="00CA2876">
        <w:rPr>
          <w:kern w:val="28"/>
        </w:rPr>
        <w:t>-</w:t>
      </w:r>
    </w:p>
    <w:p w14:paraId="26BF34A8"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1053E867" w14:textId="77777777" w:rsidR="0049678B" w:rsidRPr="00CA2876" w:rsidRDefault="0049678B" w:rsidP="0049678B">
      <w:r w:rsidRPr="00CA2876">
        <w:rPr>
          <w:vanish/>
        </w:rPr>
        <w:t xml:space="preserve"> </w:t>
      </w:r>
      <w:r w:rsidRPr="00CA2876">
        <w:t>-</w:t>
      </w:r>
      <w:r w:rsidRPr="00CA2876">
        <w:rPr>
          <w:highlight w:val="yellow"/>
        </w:rPr>
        <w:t>&lt;+&lt;##Background&gt;:&gt;</w:t>
      </w:r>
      <w:r w:rsidRPr="00CA2876">
        <w:t>-</w:t>
      </w:r>
    </w:p>
    <w:p w14:paraId="7E0762F3" w14:textId="77777777" w:rsidR="0049678B" w:rsidRPr="00CA2876" w:rsidRDefault="0049678B" w:rsidP="0049678B">
      <w:r w:rsidRPr="00CA2876">
        <w:rPr>
          <w:vanish/>
        </w:rPr>
        <w:t xml:space="preserve"> </w:t>
      </w:r>
      <w:r w:rsidRPr="00CA2876">
        <w:t>-</w:t>
      </w:r>
      <w:r w:rsidRPr="00CA2876">
        <w:rPr>
          <w:highlight w:val="yellow"/>
        </w:rPr>
        <w:t>&lt;+&lt;S.1, Housing Associations Act 1985 defines a housing association as being:&gt;:&gt;</w:t>
      </w:r>
      <w:r w:rsidRPr="00CA2876">
        <w:t>-</w:t>
      </w:r>
    </w:p>
    <w:p w14:paraId="7C6BF292" w14:textId="77777777" w:rsidR="0049678B" w:rsidRPr="00CA2876" w:rsidRDefault="0049678B" w:rsidP="0049678B">
      <w:r w:rsidRPr="00CA2876">
        <w:rPr>
          <w:vanish/>
        </w:rPr>
        <w:t xml:space="preserve"> </w:t>
      </w:r>
      <w:r w:rsidRPr="00CA2876">
        <w:t>-</w:t>
      </w:r>
      <w:r w:rsidRPr="00CA2876">
        <w:rPr>
          <w:highlight w:val="yellow"/>
        </w:rPr>
        <w:t>&lt;:&lt;{{blk!verbatim:&gt;:&gt;</w:t>
      </w:r>
      <w:r w:rsidRPr="00CA2876">
        <w:t>-</w:t>
      </w:r>
    </w:p>
    <w:p w14:paraId="5445B343" w14:textId="77777777" w:rsidR="0049678B" w:rsidRPr="00CA2876" w:rsidRDefault="0049678B" w:rsidP="0049678B">
      <w:r w:rsidRPr="00CA2876">
        <w:rPr>
          <w:vanish/>
        </w:rPr>
        <w:lastRenderedPageBreak/>
        <w:t xml:space="preserve"> </w:t>
      </w:r>
      <w:r w:rsidRPr="00CA2876">
        <w:t>-</w:t>
      </w:r>
      <w:r w:rsidRPr="00CA2876">
        <w:rPr>
          <w:highlight w:val="yellow"/>
        </w:rPr>
        <w:t>&lt;+&lt;“…a society, body of trustees or company-&gt;:&gt;</w:t>
      </w:r>
      <w:r w:rsidRPr="00CA2876">
        <w:t>-</w:t>
      </w:r>
    </w:p>
    <w:p w14:paraId="10FB04A8" w14:textId="77777777" w:rsidR="0049678B" w:rsidRPr="00CA2876" w:rsidRDefault="0049678B" w:rsidP="0049678B">
      <w:pPr>
        <w:numPr>
          <w:ilvl w:val="0"/>
          <w:numId w:val="15"/>
        </w:numPr>
        <w:rPr>
          <w:color w:val="0000FF"/>
        </w:rPr>
      </w:pPr>
      <w:r w:rsidRPr="00CA2876">
        <w:rPr>
          <w:vanish/>
        </w:rPr>
        <w:t xml:space="preserve"> </w:t>
      </w:r>
      <w:r w:rsidRPr="00CA2876">
        <w:t>-</w:t>
      </w:r>
      <w:r w:rsidRPr="00CA2876">
        <w:rPr>
          <w:highlight w:val="yellow"/>
        </w:rPr>
        <w:t>&lt;+&lt;which is established for the purpose of, or amongst whose objects or powers are included those of, providing, constructing, improving or managing, or facilitating or encouraging the construction or improvement of, housing accomodation, and&gt;:&gt;</w:t>
      </w:r>
      <w:r w:rsidRPr="00CA2876">
        <w:t xml:space="preserve">- </w:t>
      </w:r>
    </w:p>
    <w:p w14:paraId="08EE696A" w14:textId="77777777" w:rsidR="0049678B" w:rsidRPr="00CA2876" w:rsidRDefault="0049678B" w:rsidP="0049678B">
      <w:pPr>
        <w:numPr>
          <w:ilvl w:val="0"/>
          <w:numId w:val="15"/>
        </w:numPr>
        <w:rPr>
          <w:color w:val="0000FF"/>
        </w:rPr>
      </w:pPr>
      <w:r w:rsidRPr="00CA2876">
        <w:rPr>
          <w:vanish/>
        </w:rPr>
        <w:t xml:space="preserve"> </w:t>
      </w:r>
      <w:r w:rsidRPr="00CA2876">
        <w:t>-</w:t>
      </w:r>
      <w:r w:rsidRPr="00CA2876">
        <w:rPr>
          <w:highlight w:val="yellow"/>
        </w:rPr>
        <w:t>&lt;+&lt;which does not trade for profit or whose constitution or rules prohibit the issue of capital with interest or dividend exceeding such rate as may be prescribed by the Treasury, whether with or without differentiation as between share and loan capital.”&gt;:&gt;</w:t>
      </w:r>
      <w:r w:rsidRPr="00CA2876">
        <w:t>-</w:t>
      </w:r>
    </w:p>
    <w:p w14:paraId="3D4ECCD1" w14:textId="77777777" w:rsidR="0049678B" w:rsidRPr="00CA2876" w:rsidRDefault="0049678B" w:rsidP="0049678B">
      <w:r w:rsidRPr="00CA2876">
        <w:rPr>
          <w:vanish/>
        </w:rPr>
        <w:t xml:space="preserve"> </w:t>
      </w:r>
      <w:r w:rsidRPr="00CA2876">
        <w:t>-</w:t>
      </w:r>
      <w:r w:rsidRPr="00CA2876">
        <w:rPr>
          <w:highlight w:val="yellow"/>
        </w:rPr>
        <w:t>&lt;+&lt;blk!verbatim}}&gt;:&gt;</w:t>
      </w:r>
      <w:r w:rsidRPr="00CA2876">
        <w:t>-</w:t>
      </w:r>
    </w:p>
    <w:p w14:paraId="13144871" w14:textId="77777777" w:rsidR="0049678B" w:rsidRPr="00CA2876" w:rsidRDefault="0049678B" w:rsidP="0049678B">
      <w:r w:rsidRPr="00CA2876">
        <w:rPr>
          <w:vanish/>
        </w:rPr>
        <w:t xml:space="preserve"> </w:t>
      </w:r>
      <w:r w:rsidRPr="00CA2876">
        <w:t>-</w:t>
      </w:r>
      <w:r w:rsidRPr="00CA2876">
        <w:rPr>
          <w:highlight w:val="yellow"/>
        </w:rPr>
        <w:t>&lt;:&lt;{{drop!ii:&gt;:&gt;</w:t>
      </w:r>
      <w:r w:rsidRPr="00CA2876">
        <w:t>-</w:t>
      </w:r>
    </w:p>
    <w:p w14:paraId="0C2BDAB7" w14:textId="77777777" w:rsidR="0049678B" w:rsidRPr="00CA2876" w:rsidRDefault="0049678B" w:rsidP="0049678B">
      <w:r w:rsidRPr="00CA2876">
        <w:rPr>
          <w:vanish/>
        </w:rPr>
        <w:t xml:space="preserve"> </w:t>
      </w:r>
      <w:r w:rsidRPr="00CA2876">
        <w:t>-</w:t>
      </w:r>
      <w:r w:rsidRPr="00CA2876">
        <w:rPr>
          <w:highlight w:val="yellow"/>
        </w:rPr>
        <w:t>&lt;+&lt;##Practice prior to 13 October 2003&gt;:&gt;</w:t>
      </w:r>
      <w:r w:rsidRPr="00CA2876">
        <w:t>-</w:t>
      </w:r>
    </w:p>
    <w:p w14:paraId="097252C9" w14:textId="77777777" w:rsidR="0049678B" w:rsidRPr="00CA2876" w:rsidRDefault="0049678B" w:rsidP="0049678B">
      <w:r w:rsidRPr="00CA2876">
        <w:rPr>
          <w:vanish/>
        </w:rPr>
        <w:t xml:space="preserve"> </w:t>
      </w:r>
      <w:r w:rsidRPr="00CA2876">
        <w:t>-</w:t>
      </w:r>
      <w:r w:rsidRPr="00CA2876">
        <w:rPr>
          <w:highlight w:val="yellow"/>
        </w:rPr>
        <w:t xml:space="preserve">&lt;+&lt;The powers of an RSL are limited by legislation. Prior to the commencement of the LRA 2002, we used to reflect this on the register by </w:t>
      </w:r>
      <w:r w:rsidRPr="00CA2876">
        <w:rPr>
          <w:b/>
          <w:bCs/>
          <w:highlight w:val="yellow"/>
        </w:rPr>
        <w:t>automatically</w:t>
      </w:r>
      <w:r w:rsidRPr="00CA2876">
        <w:rPr>
          <w:highlight w:val="yellow"/>
        </w:rPr>
        <w:t xml:space="preserve"> entering a restriction using CRE </w:t>
      </w:r>
      <w:r w:rsidRPr="00CA2876">
        <w:rPr>
          <w:b/>
          <w:highlight w:val="yellow"/>
        </w:rPr>
        <w:t xml:space="preserve">BHRSL </w:t>
      </w:r>
      <w:r w:rsidRPr="00CA2876">
        <w:rPr>
          <w:highlight w:val="yellow"/>
        </w:rPr>
        <w:t xml:space="preserve">or </w:t>
      </w:r>
      <w:r w:rsidRPr="00CA2876">
        <w:rPr>
          <w:b/>
          <w:highlight w:val="yellow"/>
        </w:rPr>
        <w:t>BX703</w:t>
      </w:r>
      <w:r w:rsidRPr="00CA2876">
        <w:rPr>
          <w:highlight w:val="yellow"/>
        </w:rPr>
        <w:t>. &gt;:&gt;</w:t>
      </w:r>
      <w:r w:rsidRPr="00CA2876">
        <w:t>-</w:t>
      </w:r>
    </w:p>
    <w:p w14:paraId="01DE9442" w14:textId="77777777" w:rsidR="0049678B" w:rsidRPr="00CA2876" w:rsidRDefault="0049678B" w:rsidP="0049678B">
      <w:r w:rsidRPr="00CA2876">
        <w:rPr>
          <w:vanish/>
        </w:rPr>
        <w:t xml:space="preserve"> </w:t>
      </w:r>
      <w:r w:rsidRPr="00CA2876">
        <w:t>-</w:t>
      </w:r>
      <w:r w:rsidRPr="00CA2876">
        <w:rPr>
          <w:highlight w:val="yellow"/>
        </w:rPr>
        <w:t xml:space="preserve">&lt;+&lt;If the housing association was an RSL whose constitution limited its powers to deal with land (in particular those allowing it to borrow money), we used to </w:t>
      </w:r>
      <w:r w:rsidRPr="00CA2876">
        <w:rPr>
          <w:b/>
          <w:bCs/>
          <w:highlight w:val="yellow"/>
        </w:rPr>
        <w:t>automatically</w:t>
      </w:r>
      <w:r w:rsidRPr="00CA2876">
        <w:rPr>
          <w:highlight w:val="yellow"/>
        </w:rPr>
        <w:t xml:space="preserve"> enter a further restriction.&gt;:&gt;</w:t>
      </w:r>
      <w:r w:rsidRPr="00CA2876">
        <w:t>-</w:t>
      </w:r>
    </w:p>
    <w:p w14:paraId="52EA5409" w14:textId="77777777" w:rsidR="0049678B" w:rsidRPr="00CA2876" w:rsidRDefault="0049678B" w:rsidP="0049678B">
      <w:r w:rsidRPr="00CA2876">
        <w:rPr>
          <w:vanish/>
        </w:rPr>
        <w:t xml:space="preserve"> </w:t>
      </w:r>
      <w:r w:rsidRPr="00CA2876">
        <w:t>-</w:t>
      </w:r>
      <w:r w:rsidRPr="00CA2876">
        <w:rPr>
          <w:highlight w:val="yellow"/>
        </w:rPr>
        <w:t>&lt;+&lt;Normally, where the only limitation was on the association's power to borrow money on the security of land, we entered a restriction using CRE add link to BHAS</w:t>
      </w:r>
      <w:commentRangeStart w:id="3"/>
      <w:r w:rsidRPr="00CA2876">
        <w:rPr>
          <w:highlight w:val="yellow"/>
        </w:rPr>
        <w:t>S</w:t>
      </w:r>
      <w:commentRangeEnd w:id="3"/>
      <w:r w:rsidRPr="00CA2876">
        <w:rPr>
          <w:rStyle w:val="CommentReference"/>
          <w:highlight w:val="yellow"/>
        </w:rPr>
        <w:commentReference w:id="3"/>
      </w:r>
      <w:r w:rsidRPr="00CA2876">
        <w:rPr>
          <w:highlight w:val="yellow"/>
        </w:rPr>
        <w:t>.&gt;:&gt;</w:t>
      </w:r>
      <w:r w:rsidRPr="00CA2876">
        <w:t>-</w:t>
      </w:r>
    </w:p>
    <w:p w14:paraId="02A6AF9F" w14:textId="77777777" w:rsidR="0049678B" w:rsidRPr="00CA2876" w:rsidRDefault="0049678B" w:rsidP="0049678B">
      <w:r w:rsidRPr="00CA2876">
        <w:rPr>
          <w:vanish/>
        </w:rPr>
        <w:t xml:space="preserve"> </w:t>
      </w:r>
      <w:r w:rsidRPr="00CA2876">
        <w:t>-</w:t>
      </w:r>
      <w:r w:rsidRPr="00CA2876">
        <w:rPr>
          <w:highlight w:val="yellow"/>
        </w:rPr>
        <w:t>&lt;+&lt;drop!ii}}&gt;:&gt;</w:t>
      </w:r>
      <w:r w:rsidRPr="00CA2876">
        <w:t>-</w:t>
      </w:r>
    </w:p>
    <w:p w14:paraId="4FAC22C7"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19BF1918"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53326E4E" w14:textId="77777777" w:rsidR="0049678B" w:rsidRDefault="0049678B" w:rsidP="0049678B">
      <w:pPr>
        <w:pStyle w:val="Heading2"/>
        <w:rPr>
          <w:kern w:val="28"/>
        </w:rPr>
      </w:pPr>
      <w:bookmarkStart w:id="4" w:name="x_t_h11_01_1"/>
      <w:bookmarkEnd w:id="4"/>
      <w:r>
        <w:rPr>
          <w:kern w:val="28"/>
        </w:rPr>
        <w:t>Regulation</w:t>
      </w:r>
    </w:p>
    <w:p w14:paraId="50BE9634" w14:textId="77777777" w:rsidR="0049678B" w:rsidRDefault="0049678B" w:rsidP="0049678B">
      <w:r>
        <w:t>Welsh housing associations are registered social landlords (RSLs). They are non-profit private sector bodies that are independent of government. The majority are charities.</w:t>
      </w:r>
    </w:p>
    <w:p w14:paraId="3A952A00" w14:textId="77777777" w:rsidR="0049678B" w:rsidRDefault="0049678B" w:rsidP="0049678B">
      <w:r>
        <w:t>They used to be regulated by The Housing Corporation and are currently regulated by the Welsh Ministers. There are some housing associations which have been removed from the Housing Corporation’s and the Welsh Ministers registers and others who chose not to register.</w:t>
      </w:r>
    </w:p>
    <w:p w14:paraId="07790511"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48C40018"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224464EC" w14:textId="77777777" w:rsidR="0049678B" w:rsidRDefault="0049678B" w:rsidP="0049678B">
      <w:pPr>
        <w:pStyle w:val="Heading2"/>
        <w:rPr>
          <w:kern w:val="28"/>
        </w:rPr>
      </w:pPr>
      <w:bookmarkStart w:id="5" w:name="x_t_h11_01_2"/>
      <w:bookmarkEnd w:id="5"/>
      <w:r>
        <w:rPr>
          <w:kern w:val="28"/>
        </w:rPr>
        <w:t>Recognition</w:t>
      </w:r>
    </w:p>
    <w:p w14:paraId="34E08129" w14:textId="77777777" w:rsidR="0049678B" w:rsidRPr="00CA2876" w:rsidRDefault="0049678B" w:rsidP="0049678B">
      <w:pPr>
        <w:rPr>
          <w:kern w:val="28"/>
        </w:rPr>
      </w:pPr>
      <w:r>
        <w:rPr>
          <w:kern w:val="28"/>
        </w:rPr>
        <w:t xml:space="preserve">Whether a body is a housing association is usually apparent from its name. A registered proprietor can also be identified as a housing association by the existence of one of the restrictions referred to </w:t>
      </w:r>
      <w:r w:rsidRPr="00CA2876">
        <w:rPr>
          <w:kern w:val="28"/>
        </w:rPr>
        <w:t>-</w:t>
      </w:r>
      <w:r w:rsidRPr="00CA2876">
        <w:rPr>
          <w:kern w:val="28"/>
          <w:highlight w:val="yellow"/>
        </w:rPr>
        <w:t xml:space="preserve">&lt;+&lt;in the restrictions section contained in the </w:t>
      </w:r>
      <w:r w:rsidRPr="00CA2876">
        <w:rPr>
          <w:kern w:val="28"/>
          <w:highlight w:val="yellow"/>
        </w:rPr>
        <w:lastRenderedPageBreak/>
        <w:t>instructions relating to dispositions to a registered social landlord (RSL) below.&gt;:&gt;</w:t>
      </w:r>
      <w:r w:rsidRPr="00CA2876">
        <w:rPr>
          <w:kern w:val="28"/>
        </w:rPr>
        <w:t>-</w:t>
      </w:r>
      <w:r w:rsidRPr="00CA2876">
        <w:rPr>
          <w:kern w:val="28"/>
        </w:rPr>
        <w:fldChar w:fldCharType="begin"/>
      </w:r>
      <w:r w:rsidRPr="00CA2876">
        <w:rPr>
          <w:kern w:val="28"/>
        </w:rPr>
        <w:instrText xml:space="preserve"> REF _Ref257814134 </w:instrText>
      </w:r>
      <w:r w:rsidRPr="00CA2876">
        <w:rPr>
          <w:kern w:val="28"/>
        </w:rPr>
        <w:fldChar w:fldCharType="separate"/>
      </w:r>
      <w:r w:rsidRPr="003767BD">
        <w:t>Restrictions</w:t>
      </w:r>
      <w:r w:rsidRPr="00CA2876">
        <w:rPr>
          <w:kern w:val="28"/>
        </w:rPr>
        <w:fldChar w:fldCharType="end"/>
      </w:r>
      <w:r w:rsidRPr="00CA2876">
        <w:rPr>
          <w:kern w:val="28"/>
        </w:rPr>
        <w:t>-</w:t>
      </w:r>
      <w:r w:rsidRPr="00CA2876">
        <w:rPr>
          <w:kern w:val="28"/>
          <w:highlight w:val="yellow"/>
        </w:rPr>
        <w:t>&lt;-&lt;.&gt;:&gt;</w:t>
      </w:r>
      <w:r w:rsidRPr="00CA2876">
        <w:rPr>
          <w:kern w:val="28"/>
        </w:rPr>
        <w:t xml:space="preserve">- </w:t>
      </w:r>
    </w:p>
    <w:p w14:paraId="23C7CA0D" w14:textId="77777777" w:rsidR="0049678B" w:rsidRDefault="0049678B" w:rsidP="0049678B">
      <w:r>
        <w:t>CAVE should always be consulted as it contains information on most housing associations.</w:t>
      </w:r>
    </w:p>
    <w:p w14:paraId="429F2B7D"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6F544149"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0E59766C" w14:textId="77777777" w:rsidR="0049678B" w:rsidRPr="00CA2876" w:rsidRDefault="0049678B" w:rsidP="0049678B">
      <w:r w:rsidRPr="00CA2876">
        <w:rPr>
          <w:vanish/>
        </w:rPr>
        <w:t xml:space="preserve"> </w:t>
      </w:r>
      <w:r w:rsidRPr="00CA2876">
        <w:t>-</w:t>
      </w:r>
      <w:r w:rsidRPr="00CA2876">
        <w:rPr>
          <w:highlight w:val="yellow"/>
        </w:rPr>
        <w:t xml:space="preserve">&lt;+&lt;##Dispositions to a </w:t>
      </w:r>
      <w:r>
        <w:rPr>
          <w:highlight w:val="yellow"/>
        </w:rPr>
        <w:t xml:space="preserve">Welsh </w:t>
      </w:r>
      <w:r w:rsidRPr="00CA2876">
        <w:rPr>
          <w:highlight w:val="yellow"/>
        </w:rPr>
        <w:t>RSL&gt;:&gt;</w:t>
      </w:r>
      <w:r w:rsidRPr="00CA2876">
        <w:t>-</w:t>
      </w:r>
    </w:p>
    <w:p w14:paraId="1920CC1A" w14:textId="77777777" w:rsidR="0049678B" w:rsidRPr="00CA2876" w:rsidRDefault="0049678B" w:rsidP="0049678B">
      <w:r w:rsidRPr="00CA2876">
        <w:rPr>
          <w:vanish/>
        </w:rPr>
        <w:t xml:space="preserve"> </w:t>
      </w:r>
      <w:r w:rsidRPr="00CA2876">
        <w:t>-</w:t>
      </w:r>
      <w:r w:rsidRPr="00CA2876">
        <w:rPr>
          <w:highlight w:val="yellow"/>
        </w:rPr>
        <w:t>&lt;+&lt;For the instructions to be followed for the registration of a RSL as proprietor see &gt;:&gt;</w:t>
      </w:r>
      <w:r w:rsidRPr="00CA2876">
        <w:t>--</w:t>
      </w:r>
      <w:r w:rsidRPr="00CA2876">
        <w:rPr>
          <w:highlight w:val="yellow"/>
        </w:rPr>
        <w:t xml:space="preserve">&lt;+&lt;[[ha_wal_dispo_to_rsl|Disposition to a </w:t>
      </w:r>
      <w:r>
        <w:rPr>
          <w:highlight w:val="yellow"/>
        </w:rPr>
        <w:t xml:space="preserve">Welsh </w:t>
      </w:r>
      <w:r w:rsidRPr="00CA2876">
        <w:rPr>
          <w:highlight w:val="yellow"/>
        </w:rPr>
        <w:t>registered social landlord (RSL)]].&gt;:&gt;</w:t>
      </w:r>
      <w:r w:rsidRPr="00CA2876">
        <w:t>-</w:t>
      </w:r>
    </w:p>
    <w:p w14:paraId="1A42C422"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0E6B1928"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3DB0CDFA" w14:textId="77777777" w:rsidR="0049678B" w:rsidRPr="00CA2876" w:rsidRDefault="0049678B" w:rsidP="0049678B">
      <w:r w:rsidRPr="00CA2876">
        <w:rPr>
          <w:vanish/>
        </w:rPr>
        <w:t xml:space="preserve"> </w:t>
      </w:r>
      <w:r w:rsidRPr="00CA2876">
        <w:t>-</w:t>
      </w:r>
      <w:r w:rsidRPr="00CA2876">
        <w:rPr>
          <w:highlight w:val="yellow"/>
        </w:rPr>
        <w:t>&lt;+&lt;##Unregistered housing association as proprietor of grant-aided land&gt;:&gt;</w:t>
      </w:r>
      <w:r w:rsidRPr="00CA2876">
        <w:t>-</w:t>
      </w:r>
    </w:p>
    <w:p w14:paraId="42DABD5F" w14:textId="77777777" w:rsidR="0049678B" w:rsidRPr="00CA2876" w:rsidRDefault="0049678B" w:rsidP="0049678B">
      <w:r w:rsidRPr="00CA2876">
        <w:rPr>
          <w:vanish/>
        </w:rPr>
        <w:t xml:space="preserve"> </w:t>
      </w:r>
      <w:r w:rsidRPr="00CA2876">
        <w:t>-</w:t>
      </w:r>
      <w:r w:rsidRPr="00CA2876">
        <w:rPr>
          <w:highlight w:val="yellow"/>
        </w:rPr>
        <w:t>&lt;+&lt;For an overview of the registration of an unregistered housing association as proprietor of grant-aided land see &gt;:&gt;</w:t>
      </w:r>
      <w:r w:rsidRPr="00CA2876">
        <w:t>--</w:t>
      </w:r>
      <w:r w:rsidRPr="00CA2876">
        <w:rPr>
          <w:highlight w:val="yellow"/>
        </w:rPr>
        <w:t xml:space="preserve">&lt;+&lt;[[ha_wal_unregd_ha|Unregistered </w:t>
      </w:r>
      <w:r>
        <w:rPr>
          <w:highlight w:val="yellow"/>
        </w:rPr>
        <w:t>Welsh HA</w:t>
      </w:r>
      <w:r w:rsidRPr="00CA2876">
        <w:rPr>
          <w:highlight w:val="yellow"/>
        </w:rPr>
        <w:t xml:space="preserve"> as proprietor of grant-aided land]].&gt;:&gt;</w:t>
      </w:r>
      <w:r w:rsidRPr="00CA2876">
        <w:t>-</w:t>
      </w:r>
    </w:p>
    <w:p w14:paraId="5C9FBF46" w14:textId="77777777" w:rsidR="0049678B" w:rsidRDefault="0049678B" w:rsidP="0049678B">
      <w:r w:rsidRPr="00CA2876">
        <w:rPr>
          <w:vanish/>
        </w:rPr>
        <w:t xml:space="preserve"> </w:t>
      </w:r>
      <w:r w:rsidRPr="00CA2876">
        <w:t>-</w:t>
      </w:r>
      <w:r w:rsidRPr="00CA2876">
        <w:rPr>
          <w:highlight w:val="yellow"/>
        </w:rPr>
        <w:t>&lt;+&lt;drop}}&gt;:&gt;</w:t>
      </w:r>
      <w:r w:rsidRPr="00CA2876">
        <w:t>-</w:t>
      </w:r>
    </w:p>
    <w:p w14:paraId="7779D17E" w14:textId="77777777" w:rsidR="0049678B" w:rsidRPr="003767BD" w:rsidRDefault="0049678B" w:rsidP="0049678B">
      <w:r w:rsidRPr="003767BD">
        <w:t>-</w:t>
      </w:r>
      <w:r w:rsidRPr="003767BD">
        <w:rPr>
          <w:highlight w:val="yellow"/>
        </w:rPr>
        <w:t>&lt;:&lt;{{drop:&gt;:&gt;</w:t>
      </w:r>
      <w:r w:rsidRPr="003767BD">
        <w:t>-</w:t>
      </w:r>
    </w:p>
    <w:p w14:paraId="1766D2A6" w14:textId="77777777" w:rsidR="0049678B" w:rsidRPr="003767BD" w:rsidRDefault="0049678B" w:rsidP="0049678B">
      <w:r w:rsidRPr="003767BD">
        <w:t>-</w:t>
      </w:r>
      <w:r w:rsidRPr="003767BD">
        <w:rPr>
          <w:highlight w:val="yellow"/>
        </w:rPr>
        <w:t xml:space="preserve">&lt;+&lt;##Applications for </w:t>
      </w:r>
      <w:r>
        <w:rPr>
          <w:highlight w:val="yellow"/>
        </w:rPr>
        <w:t xml:space="preserve">BX085 </w:t>
      </w:r>
      <w:r w:rsidRPr="003767BD">
        <w:rPr>
          <w:highlight w:val="yellow"/>
        </w:rPr>
        <w:t>restriction by a Welsh RSL&gt;:&gt;</w:t>
      </w:r>
      <w:r w:rsidRPr="003767BD">
        <w:t>-</w:t>
      </w:r>
    </w:p>
    <w:p w14:paraId="5EABF827" w14:textId="77777777" w:rsidR="0049678B" w:rsidRDefault="0049678B" w:rsidP="0049678B">
      <w:r w:rsidRPr="003767BD">
        <w:t>-</w:t>
      </w:r>
      <w:r w:rsidRPr="003767BD">
        <w:rPr>
          <w:highlight w:val="yellow"/>
        </w:rPr>
        <w:t xml:space="preserve">&lt;+&lt;If a stand-alone application for a restriction in </w:t>
      </w:r>
      <w:r>
        <w:rPr>
          <w:highlight w:val="yellow"/>
        </w:rPr>
        <w:t>f</w:t>
      </w:r>
      <w:r w:rsidRPr="003767BD">
        <w:rPr>
          <w:highlight w:val="yellow"/>
        </w:rPr>
        <w:t>orm BX085 is made</w:t>
      </w:r>
      <w:r>
        <w:rPr>
          <w:highlight w:val="yellow"/>
        </w:rPr>
        <w:t xml:space="preserve"> in respect of land registered in the name of a Welsh RSL</w:t>
      </w:r>
      <w:r w:rsidRPr="003767BD">
        <w:rPr>
          <w:highlight w:val="yellow"/>
        </w:rPr>
        <w:t>, see [[ha_wal_app_rxn|Application for restriction BX085 by a Welsh RSL]].&gt;:&gt;</w:t>
      </w:r>
      <w:r w:rsidRPr="003767BD">
        <w:t>-</w:t>
      </w:r>
    </w:p>
    <w:p w14:paraId="065BE5CF" w14:textId="77777777" w:rsidR="0049678B" w:rsidRPr="003767BD" w:rsidRDefault="0049678B" w:rsidP="0049678B">
      <w:r w:rsidRPr="003767BD">
        <w:t>-</w:t>
      </w:r>
      <w:r w:rsidRPr="003767BD">
        <w:rPr>
          <w:highlight w:val="yellow"/>
        </w:rPr>
        <w:t>&lt;+&lt;drop}}&gt;:&gt;</w:t>
      </w:r>
      <w:r w:rsidRPr="003767BD">
        <w:t>-</w:t>
      </w:r>
    </w:p>
    <w:p w14:paraId="0E8BF06C"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299317E2" w14:textId="77777777" w:rsidR="0049678B" w:rsidRPr="00CA2876" w:rsidRDefault="0049678B" w:rsidP="0049678B">
      <w:r w:rsidRPr="00CA2876">
        <w:rPr>
          <w:vanish/>
        </w:rPr>
        <w:t xml:space="preserve"> </w:t>
      </w:r>
      <w:r w:rsidRPr="00CA2876">
        <w:t>-</w:t>
      </w:r>
      <w:r w:rsidRPr="00CA2876">
        <w:rPr>
          <w:highlight w:val="yellow"/>
        </w:rPr>
        <w:t xml:space="preserve">&lt;+&lt;##Dispositions by a </w:t>
      </w:r>
      <w:r>
        <w:rPr>
          <w:highlight w:val="yellow"/>
        </w:rPr>
        <w:t xml:space="preserve">Welsh </w:t>
      </w:r>
      <w:r w:rsidRPr="00CA2876">
        <w:rPr>
          <w:highlight w:val="yellow"/>
        </w:rPr>
        <w:t>RSL&gt;:&gt;</w:t>
      </w:r>
      <w:r w:rsidRPr="00CA2876">
        <w:t>-</w:t>
      </w:r>
    </w:p>
    <w:p w14:paraId="0B07F8DE" w14:textId="77777777" w:rsidR="0049678B" w:rsidRPr="00CA2876" w:rsidRDefault="0049678B" w:rsidP="0049678B">
      <w:r w:rsidRPr="00CA2876">
        <w:rPr>
          <w:vanish/>
        </w:rPr>
        <w:t xml:space="preserve"> </w:t>
      </w:r>
      <w:r w:rsidRPr="00CA2876">
        <w:t>-</w:t>
      </w:r>
      <w:r w:rsidRPr="00CA2876">
        <w:rPr>
          <w:highlight w:val="yellow"/>
        </w:rPr>
        <w:t>&lt;+&lt;For an overview of the requirements and considerations to be taken into account when processing a disposition by a RSL see &gt;:&gt;</w:t>
      </w:r>
      <w:r w:rsidRPr="00CA2876">
        <w:t>--</w:t>
      </w:r>
      <w:r w:rsidRPr="00CA2876">
        <w:rPr>
          <w:highlight w:val="yellow"/>
        </w:rPr>
        <w:t xml:space="preserve">&lt;+&lt;[[ha_wal_dispo_by_rsl|Disposition by a </w:t>
      </w:r>
      <w:r>
        <w:rPr>
          <w:highlight w:val="yellow"/>
        </w:rPr>
        <w:t xml:space="preserve">Welsh </w:t>
      </w:r>
      <w:r w:rsidRPr="00CA2876">
        <w:rPr>
          <w:highlight w:val="yellow"/>
        </w:rPr>
        <w:t>registered social landlord (RSL)]].&gt;:&gt;</w:t>
      </w:r>
      <w:r w:rsidRPr="00CA2876">
        <w:t>-</w:t>
      </w:r>
    </w:p>
    <w:p w14:paraId="4BE3263A"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643E6725"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4907DBBF" w14:textId="77777777" w:rsidR="0049678B" w:rsidRPr="00CA2876" w:rsidRDefault="0049678B" w:rsidP="0049678B">
      <w:r w:rsidRPr="00CA2876">
        <w:rPr>
          <w:vanish/>
        </w:rPr>
        <w:t xml:space="preserve"> </w:t>
      </w:r>
      <w:r w:rsidRPr="00CA2876">
        <w:t>-</w:t>
      </w:r>
      <w:r w:rsidRPr="00CA2876">
        <w:rPr>
          <w:highlight w:val="yellow"/>
        </w:rPr>
        <w:t>&lt;+&lt;##Transfers and leases made under leasehold reform legislation&gt;:&gt;</w:t>
      </w:r>
      <w:r w:rsidRPr="00CA2876">
        <w:t>-</w:t>
      </w:r>
    </w:p>
    <w:p w14:paraId="4D85F80A" w14:textId="77777777" w:rsidR="0049678B" w:rsidRPr="00CA2876" w:rsidRDefault="0049678B" w:rsidP="0049678B">
      <w:r w:rsidRPr="00CA2876">
        <w:rPr>
          <w:vanish/>
        </w:rPr>
        <w:t xml:space="preserve"> </w:t>
      </w:r>
      <w:r w:rsidRPr="00CA2876">
        <w:t>-</w:t>
      </w:r>
      <w:r w:rsidRPr="00CA2876">
        <w:rPr>
          <w:highlight w:val="yellow"/>
        </w:rPr>
        <w:t>&lt;+&lt;For guidance on how to deal with applications where a housing association is obliged to transfer a freehold or superior leasehold title or grant an extended lease under leasehold reform legislation see &gt;:&gt;</w:t>
      </w:r>
      <w:r w:rsidRPr="00CA2876">
        <w:t>--</w:t>
      </w:r>
      <w:r w:rsidRPr="00CA2876">
        <w:rPr>
          <w:highlight w:val="yellow"/>
        </w:rPr>
        <w:t>&lt;+&lt;[[ha_wal_lea_ref_legn|Transfers and leases made under leasehold reform legislation]].&gt;:&gt;</w:t>
      </w:r>
      <w:r w:rsidRPr="00CA2876">
        <w:t>-</w:t>
      </w:r>
    </w:p>
    <w:p w14:paraId="278986AE"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62007C07"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47A308EF" w14:textId="77777777" w:rsidR="0049678B" w:rsidRPr="00CA2876" w:rsidRDefault="0049678B" w:rsidP="0049678B">
      <w:r w:rsidRPr="00CA2876">
        <w:rPr>
          <w:vanish/>
        </w:rPr>
        <w:t xml:space="preserve"> </w:t>
      </w:r>
      <w:r w:rsidRPr="00CA2876">
        <w:t>-</w:t>
      </w:r>
      <w:r w:rsidRPr="00CA2876">
        <w:rPr>
          <w:highlight w:val="yellow"/>
        </w:rPr>
        <w:t>&lt;+&lt;##Where both parties are housing associations&gt;:&gt;</w:t>
      </w:r>
      <w:r w:rsidRPr="00CA2876">
        <w:t>-</w:t>
      </w:r>
    </w:p>
    <w:p w14:paraId="549AA458" w14:textId="77777777" w:rsidR="0049678B" w:rsidRPr="00CA2876" w:rsidRDefault="0049678B" w:rsidP="0049678B">
      <w:r w:rsidRPr="00CA2876">
        <w:rPr>
          <w:vanish/>
        </w:rPr>
        <w:lastRenderedPageBreak/>
        <w:t xml:space="preserve"> </w:t>
      </w:r>
      <w:r w:rsidRPr="00CA2876">
        <w:t>-</w:t>
      </w:r>
      <w:r w:rsidRPr="00CA2876">
        <w:rPr>
          <w:highlight w:val="yellow"/>
        </w:rPr>
        <w:t>&lt;+&lt;If both parties to the transfer are housing associations, see Housing Associations – Transfers between add link to [Housing Associations – Transfers between]. &gt;:&gt;</w:t>
      </w:r>
      <w:r w:rsidRPr="00CA2876">
        <w:t>-</w:t>
      </w:r>
    </w:p>
    <w:p w14:paraId="4B9FB6E9"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4938D48C"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243ED8C6" w14:textId="77777777" w:rsidR="0049678B" w:rsidRPr="00CA2876" w:rsidRDefault="0049678B" w:rsidP="0049678B">
      <w:r w:rsidRPr="00CA2876">
        <w:rPr>
          <w:vanish/>
        </w:rPr>
        <w:t xml:space="preserve"> </w:t>
      </w:r>
      <w:r w:rsidRPr="00CA2876">
        <w:t>-</w:t>
      </w:r>
      <w:r w:rsidRPr="00CA2876">
        <w:rPr>
          <w:highlight w:val="yellow"/>
        </w:rPr>
        <w:t>&lt;+&lt;##Relevant law&gt;:&gt;</w:t>
      </w:r>
      <w:r w:rsidRPr="00CA2876">
        <w:t>-</w:t>
      </w:r>
    </w:p>
    <w:p w14:paraId="1A0EFC93" w14:textId="77777777" w:rsidR="0049678B" w:rsidRPr="00CA2876" w:rsidRDefault="0049678B" w:rsidP="0049678B">
      <w:r w:rsidRPr="00CA2876">
        <w:rPr>
          <w:vanish/>
        </w:rPr>
        <w:t xml:space="preserve"> </w:t>
      </w:r>
      <w:r w:rsidRPr="00CA2876">
        <w:t>-</w:t>
      </w:r>
      <w:r w:rsidRPr="00CA2876">
        <w:rPr>
          <w:highlight w:val="yellow"/>
        </w:rPr>
        <w:t>&lt;+&lt;The law relating to housing associations was consolidated by the &gt;:&gt;</w:t>
      </w:r>
      <w:r w:rsidRPr="00CA2876">
        <w:t>--</w:t>
      </w:r>
      <w:r w:rsidRPr="00CA2876">
        <w:rPr>
          <w:highlight w:val="yellow"/>
        </w:rPr>
        <w:t>&lt;+&lt;Housing Associations Act 1985, &gt;:&gt;</w:t>
      </w:r>
      <w:r w:rsidRPr="00CA2876">
        <w:t>--</w:t>
      </w:r>
      <w:r w:rsidRPr="00CA2876">
        <w:rPr>
          <w:highlight w:val="yellow"/>
        </w:rPr>
        <w:t>&lt;+&lt;which has been replaced (except as regards unregistered housing associations) by the Housing Act 1996 (1996 Act).&gt;:&gt;</w:t>
      </w:r>
      <w:r w:rsidRPr="00CA2876">
        <w:t>-</w:t>
      </w:r>
    </w:p>
    <w:p w14:paraId="4BFC424F" w14:textId="77777777" w:rsidR="0049678B" w:rsidRPr="00CA2876" w:rsidRDefault="0049678B" w:rsidP="0049678B">
      <w:r w:rsidRPr="00CA2876">
        <w:rPr>
          <w:vanish/>
        </w:rPr>
        <w:t xml:space="preserve"> </w:t>
      </w:r>
      <w:r w:rsidRPr="00CA2876">
        <w:t>-</w:t>
      </w:r>
      <w:r w:rsidRPr="00CA2876">
        <w:rPr>
          <w:highlight w:val="yellow"/>
        </w:rPr>
        <w:t>&lt;+&lt;R.183(A), LRR 2003&gt;:&gt;</w:t>
      </w:r>
      <w:r w:rsidRPr="00CA2876">
        <w:t>-</w:t>
      </w:r>
    </w:p>
    <w:p w14:paraId="27889F4D" w14:textId="77777777" w:rsidR="0049678B" w:rsidRPr="00CA2876" w:rsidRDefault="0049678B" w:rsidP="0049678B">
      <w:r w:rsidRPr="00CA2876">
        <w:rPr>
          <w:vanish/>
        </w:rPr>
        <w:t xml:space="preserve"> </w:t>
      </w:r>
      <w:r w:rsidRPr="00CA2876">
        <w:t>-</w:t>
      </w:r>
      <w:r w:rsidRPr="00CA2876">
        <w:rPr>
          <w:highlight w:val="yellow"/>
        </w:rPr>
        <w:t>&lt;+&lt;Industrial and Provident Societies Act 1965&gt;:&gt;</w:t>
      </w:r>
      <w:r w:rsidRPr="00CA2876">
        <w:t>-</w:t>
      </w:r>
    </w:p>
    <w:p w14:paraId="3F541534" w14:textId="77777777" w:rsidR="0049678B" w:rsidRPr="00CA2876" w:rsidRDefault="0049678B" w:rsidP="0049678B">
      <w:r w:rsidRPr="00CA2876">
        <w:rPr>
          <w:vanish/>
        </w:rPr>
        <w:t xml:space="preserve"> </w:t>
      </w:r>
      <w:r w:rsidRPr="00CA2876">
        <w:t>-</w:t>
      </w:r>
      <w:r w:rsidRPr="00CA2876">
        <w:rPr>
          <w:highlight w:val="yellow"/>
        </w:rPr>
        <w:t>&lt;+&lt;Leasehold Reform Act 1967&gt;:&gt;</w:t>
      </w:r>
      <w:r w:rsidRPr="00CA2876">
        <w:t>-</w:t>
      </w:r>
    </w:p>
    <w:p w14:paraId="17BE49A1" w14:textId="77777777" w:rsidR="0049678B" w:rsidRPr="00CA2876" w:rsidRDefault="0049678B" w:rsidP="0049678B">
      <w:r w:rsidRPr="00CA2876">
        <w:rPr>
          <w:vanish/>
        </w:rPr>
        <w:t xml:space="preserve"> </w:t>
      </w:r>
      <w:r w:rsidRPr="00CA2876">
        <w:t>-</w:t>
      </w:r>
      <w:r w:rsidRPr="00CA2876">
        <w:rPr>
          <w:highlight w:val="yellow"/>
        </w:rPr>
        <w:t>&lt;+&lt;Housing Act 1974 &gt;:&gt;</w:t>
      </w:r>
      <w:r w:rsidRPr="00CA2876">
        <w:t>-</w:t>
      </w:r>
    </w:p>
    <w:p w14:paraId="7A1B61E1" w14:textId="77777777" w:rsidR="0049678B" w:rsidRPr="00CA2876" w:rsidRDefault="0049678B" w:rsidP="0049678B">
      <w:r w:rsidRPr="00CA2876">
        <w:rPr>
          <w:vanish/>
        </w:rPr>
        <w:t xml:space="preserve"> </w:t>
      </w:r>
      <w:r w:rsidRPr="00CA2876">
        <w:t>-</w:t>
      </w:r>
      <w:r w:rsidRPr="00CA2876">
        <w:rPr>
          <w:highlight w:val="yellow"/>
        </w:rPr>
        <w:t>&lt;+&lt;Housing Associations Act 1985&gt;:&gt;</w:t>
      </w:r>
      <w:r w:rsidRPr="00CA2876">
        <w:t>-</w:t>
      </w:r>
    </w:p>
    <w:p w14:paraId="0786DE04" w14:textId="77777777" w:rsidR="0049678B" w:rsidRPr="00CA2876" w:rsidRDefault="0049678B" w:rsidP="0049678B">
      <w:r w:rsidRPr="00CA2876">
        <w:rPr>
          <w:vanish/>
        </w:rPr>
        <w:t xml:space="preserve"> </w:t>
      </w:r>
      <w:r w:rsidRPr="00CA2876">
        <w:t>-</w:t>
      </w:r>
      <w:r w:rsidRPr="00CA2876">
        <w:rPr>
          <w:highlight w:val="yellow"/>
        </w:rPr>
        <w:t>&lt;+&lt;Housing Act 1988&gt;:&gt;</w:t>
      </w:r>
      <w:r w:rsidRPr="00CA2876">
        <w:t>-</w:t>
      </w:r>
    </w:p>
    <w:p w14:paraId="5BFFFADF" w14:textId="77777777" w:rsidR="0049678B" w:rsidRPr="00CA2876" w:rsidRDefault="0049678B" w:rsidP="0049678B">
      <w:r w:rsidRPr="00CA2876">
        <w:rPr>
          <w:vanish/>
        </w:rPr>
        <w:t xml:space="preserve"> </w:t>
      </w:r>
      <w:r w:rsidRPr="00CA2876">
        <w:t>-</w:t>
      </w:r>
      <w:r w:rsidRPr="00CA2876">
        <w:rPr>
          <w:highlight w:val="yellow"/>
        </w:rPr>
        <w:t>&lt;+&lt;Leasehold Reform, Housing and Urban Development Act 1993&gt;:&gt;</w:t>
      </w:r>
      <w:r w:rsidRPr="00CA2876">
        <w:t>-</w:t>
      </w:r>
    </w:p>
    <w:p w14:paraId="0648186E" w14:textId="77777777" w:rsidR="0049678B" w:rsidRPr="00CA2876" w:rsidRDefault="0049678B" w:rsidP="0049678B">
      <w:r w:rsidRPr="00CA2876">
        <w:rPr>
          <w:vanish/>
        </w:rPr>
        <w:t xml:space="preserve"> </w:t>
      </w:r>
      <w:r w:rsidRPr="00CA2876">
        <w:t>-</w:t>
      </w:r>
      <w:r w:rsidRPr="00CA2876">
        <w:rPr>
          <w:highlight w:val="yellow"/>
        </w:rPr>
        <w:t>&lt;+&lt;Charities Act 2011&gt;:&gt;</w:t>
      </w:r>
      <w:r w:rsidRPr="00CA2876">
        <w:t>-</w:t>
      </w:r>
    </w:p>
    <w:p w14:paraId="16DDD827" w14:textId="77777777" w:rsidR="0049678B" w:rsidRPr="00CA2876" w:rsidRDefault="0049678B" w:rsidP="0049678B">
      <w:r w:rsidRPr="00CA2876">
        <w:rPr>
          <w:vanish/>
        </w:rPr>
        <w:t xml:space="preserve"> </w:t>
      </w:r>
      <w:r w:rsidRPr="00CA2876">
        <w:t>-</w:t>
      </w:r>
      <w:r w:rsidRPr="00CA2876">
        <w:rPr>
          <w:highlight w:val="yellow"/>
        </w:rPr>
        <w:t>&lt;+&lt;Housing Act 1996&gt;:&gt;</w:t>
      </w:r>
      <w:r w:rsidRPr="00CA2876">
        <w:t>-</w:t>
      </w:r>
    </w:p>
    <w:p w14:paraId="57BA1FBE" w14:textId="77777777" w:rsidR="0049678B" w:rsidRPr="00CA2876" w:rsidRDefault="0049678B" w:rsidP="0049678B">
      <w:pPr>
        <w:rPr>
          <w:kern w:val="28"/>
          <w:szCs w:val="22"/>
        </w:rPr>
      </w:pPr>
      <w:r w:rsidRPr="00CA2876">
        <w:rPr>
          <w:vanish/>
          <w:kern w:val="28"/>
          <w:szCs w:val="22"/>
        </w:rPr>
        <w:t xml:space="preserve"> </w:t>
      </w:r>
      <w:r w:rsidRPr="00CA2876">
        <w:rPr>
          <w:kern w:val="28"/>
          <w:szCs w:val="22"/>
        </w:rPr>
        <w:t>-</w:t>
      </w:r>
      <w:r w:rsidRPr="00CA2876">
        <w:rPr>
          <w:kern w:val="28"/>
          <w:szCs w:val="22"/>
          <w:highlight w:val="yellow"/>
        </w:rPr>
        <w:t>&lt;+&lt;Transfer of Housing Functions (Modifications and Transitional Provisions) Order 2008&gt;:&gt;</w:t>
      </w:r>
      <w:r w:rsidRPr="00CA2876">
        <w:rPr>
          <w:kern w:val="28"/>
          <w:szCs w:val="22"/>
        </w:rPr>
        <w:t>-</w:t>
      </w:r>
    </w:p>
    <w:p w14:paraId="1A60921E" w14:textId="77777777" w:rsidR="0049678B" w:rsidRPr="00CA2876" w:rsidRDefault="0049678B" w:rsidP="0049678B">
      <w:pPr>
        <w:rPr>
          <w:kern w:val="28"/>
          <w:szCs w:val="22"/>
        </w:rPr>
      </w:pPr>
      <w:r w:rsidRPr="00CA2876">
        <w:rPr>
          <w:vanish/>
          <w:kern w:val="28"/>
          <w:szCs w:val="22"/>
        </w:rPr>
        <w:t xml:space="preserve"> </w:t>
      </w:r>
      <w:r w:rsidRPr="00CA2876">
        <w:rPr>
          <w:kern w:val="28"/>
          <w:szCs w:val="22"/>
        </w:rPr>
        <w:t>-</w:t>
      </w:r>
      <w:r w:rsidRPr="00CA2876">
        <w:rPr>
          <w:kern w:val="28"/>
          <w:szCs w:val="22"/>
          <w:highlight w:val="yellow"/>
        </w:rPr>
        <w:t>&lt;+&lt;The Welsh Ministers’ General Consent (Wales) Order 2009&gt;:&gt;</w:t>
      </w:r>
      <w:r w:rsidRPr="00CA2876">
        <w:rPr>
          <w:kern w:val="28"/>
          <w:szCs w:val="22"/>
        </w:rPr>
        <w:t>-</w:t>
      </w:r>
    </w:p>
    <w:p w14:paraId="05D2576D" w14:textId="77777777" w:rsidR="0049678B" w:rsidRPr="00CA2876" w:rsidRDefault="0049678B" w:rsidP="0049678B">
      <w:pPr>
        <w:rPr>
          <w:kern w:val="28"/>
          <w:szCs w:val="22"/>
        </w:rPr>
      </w:pPr>
      <w:r w:rsidRPr="00CA2876">
        <w:rPr>
          <w:vanish/>
          <w:kern w:val="28"/>
          <w:szCs w:val="22"/>
        </w:rPr>
        <w:t xml:space="preserve"> </w:t>
      </w:r>
      <w:r w:rsidRPr="00CA2876">
        <w:rPr>
          <w:kern w:val="28"/>
          <w:szCs w:val="22"/>
        </w:rPr>
        <w:t>-</w:t>
      </w:r>
      <w:r w:rsidRPr="00CA2876">
        <w:rPr>
          <w:kern w:val="28"/>
          <w:szCs w:val="22"/>
          <w:highlight w:val="yellow"/>
        </w:rPr>
        <w:t>&lt;+&lt;Housing (Wales) Measure 2011&gt;:&gt;</w:t>
      </w:r>
      <w:r w:rsidRPr="00CA2876">
        <w:rPr>
          <w:kern w:val="28"/>
          <w:szCs w:val="22"/>
        </w:rPr>
        <w:t>-</w:t>
      </w:r>
    </w:p>
    <w:p w14:paraId="7170B1DC" w14:textId="77777777" w:rsidR="0049678B" w:rsidRPr="00CA2876" w:rsidRDefault="0049678B" w:rsidP="0049678B">
      <w:r w:rsidRPr="00CA2876">
        <w:rPr>
          <w:vanish/>
        </w:rPr>
        <w:t xml:space="preserve"> </w:t>
      </w:r>
      <w:r w:rsidRPr="00CA2876">
        <w:t>-</w:t>
      </w:r>
      <w:r w:rsidRPr="00CA2876">
        <w:rPr>
          <w:highlight w:val="yellow"/>
        </w:rPr>
        <w:t>&lt;+&lt;drop}}&gt;:&gt;</w:t>
      </w:r>
      <w:r w:rsidRPr="00CA2876">
        <w:t>-</w:t>
      </w:r>
    </w:p>
    <w:p w14:paraId="0B6426C8" w14:textId="77777777" w:rsidR="0049678B" w:rsidRPr="00E46F1B" w:rsidRDefault="0049678B" w:rsidP="0049678B">
      <w:r w:rsidRPr="00E46F1B">
        <w:rPr>
          <w:color w:val="0000FF"/>
          <w:highlight w:val="yellow"/>
        </w:rPr>
        <w:t>{article:{f,ha_wal}}</w:t>
      </w:r>
      <w:r w:rsidRPr="00E46F1B">
        <w:rPr>
          <w:vanish/>
          <w:color w:val="FF0000"/>
          <w:highlight w:val="darkGreen"/>
        </w:rPr>
        <w:t>{"id":"ha_wal"}</w:t>
      </w:r>
      <w:r w:rsidRPr="00E46F1B">
        <w:rPr>
          <w:color w:val="0000FF"/>
          <w:highlight w:val="yellow"/>
        </w:rPr>
        <w:t>&lt;</w:t>
      </w:r>
      <w:r w:rsidRPr="00E46F1B">
        <w:t>--</w:t>
      </w:r>
    </w:p>
    <w:p w14:paraId="1C3082D4" w14:textId="77777777" w:rsidR="0049678B" w:rsidRDefault="0049678B" w:rsidP="0049678B">
      <w:pPr>
        <w:pStyle w:val="Heading2"/>
      </w:pPr>
      <w:bookmarkStart w:id="6" w:name="x_t_h11_01_3"/>
      <w:bookmarkEnd w:id="6"/>
      <w:r>
        <w:t>Unregistered housing associations and former registered provider</w:t>
      </w:r>
      <w:commentRangeStart w:id="7"/>
      <w:r>
        <w:t>s</w:t>
      </w:r>
      <w:commentRangeEnd w:id="7"/>
      <w:r>
        <w:rPr>
          <w:rStyle w:val="CommentReference"/>
          <w:b w:val="0"/>
          <w:bCs w:val="0"/>
          <w:color w:val="auto"/>
        </w:rPr>
        <w:commentReference w:id="7"/>
      </w:r>
    </w:p>
    <w:p w14:paraId="0C17AD06" w14:textId="77777777" w:rsidR="0049678B" w:rsidRDefault="0049678B" w:rsidP="0049678B">
      <w:pPr>
        <w:rPr>
          <w:kern w:val="28"/>
        </w:rPr>
      </w:pPr>
      <w:r>
        <w:rPr>
          <w:kern w:val="28"/>
        </w:rPr>
        <w:t xml:space="preserve">Unregistered housing associations do still exist and various housing associations and RSLs have been removed from the registers of the Housing Corporation and the </w:t>
      </w:r>
      <w:r>
        <w:t>Welsh Ministers</w:t>
      </w:r>
      <w:r>
        <w:rPr>
          <w:kern w:val="28"/>
        </w:rPr>
        <w:t xml:space="preserve"> since 1 April 1975.</w:t>
      </w:r>
    </w:p>
    <w:p w14:paraId="035586E4" w14:textId="77777777" w:rsidR="0049678B" w:rsidRDefault="0049678B" w:rsidP="0049678B">
      <w:pPr>
        <w:rPr>
          <w:kern w:val="28"/>
        </w:rPr>
      </w:pPr>
      <w:r>
        <w:rPr>
          <w:kern w:val="28"/>
        </w:rPr>
        <w:t xml:space="preserve">Unregistered housing associations selling grant-aided land must have the consent of the </w:t>
      </w:r>
      <w:r>
        <w:t>Welsh Ministers</w:t>
      </w:r>
      <w:r>
        <w:rPr>
          <w:kern w:val="28"/>
        </w:rPr>
        <w:t xml:space="preserve"> (s.9 of the Housing Associations Act 1985 Act (HAA 1985), as amended by the Housing Act 1988 (1988 Act)). Grant-aided land is defined in Schedule 1 to the HAA 1985 and means (in brief) land that had a housing loan or subsidy that started before January 1974 and continued after January 1974.</w:t>
      </w:r>
    </w:p>
    <w:p w14:paraId="032485CA" w14:textId="77777777" w:rsidR="0049678B" w:rsidRDefault="0049678B" w:rsidP="0049678B">
      <w:pPr>
        <w:pStyle w:val="Heading1"/>
      </w:pPr>
      <w:bookmarkStart w:id="8" w:name="x_t_h11_02"/>
      <w:bookmarkEnd w:id="8"/>
      <w:r>
        <w:lastRenderedPageBreak/>
        <w:t>Processing an applicatio</w:t>
      </w:r>
      <w:commentRangeStart w:id="9"/>
      <w:r>
        <w:t>n</w:t>
      </w:r>
      <w:commentRangeEnd w:id="9"/>
      <w:r>
        <w:rPr>
          <w:rStyle w:val="CommentReference"/>
          <w:b w:val="0"/>
          <w:color w:val="auto"/>
          <w:kern w:val="0"/>
        </w:rPr>
        <w:commentReference w:id="9"/>
      </w:r>
    </w:p>
    <w:p w14:paraId="2B2D4943" w14:textId="77777777" w:rsidR="0049678B" w:rsidRDefault="0049678B" w:rsidP="0049678B">
      <w:pPr>
        <w:pStyle w:val="Heading2"/>
      </w:pPr>
      <w:bookmarkStart w:id="10" w:name="x_t_h11_02_1"/>
      <w:bookmarkEnd w:id="10"/>
      <w:r>
        <w:t>Method of application</w:t>
      </w:r>
    </w:p>
    <w:p w14:paraId="03604FA2" w14:textId="77777777" w:rsidR="0049678B" w:rsidRDefault="0049678B" w:rsidP="0049678B">
      <w:pPr>
        <w:rPr>
          <w:kern w:val="28"/>
        </w:rPr>
      </w:pPr>
      <w:r>
        <w:rPr>
          <w:kern w:val="28"/>
        </w:rPr>
        <w:t>Application should be made by post or DX. Electronic applications are not permitted.</w:t>
      </w:r>
    </w:p>
    <w:p w14:paraId="20DBBE7D" w14:textId="77777777" w:rsidR="0049678B" w:rsidRDefault="0049678B" w:rsidP="0049678B">
      <w:pPr>
        <w:pStyle w:val="Heading3"/>
      </w:pPr>
      <w:bookmarkStart w:id="11" w:name="x_t_h11_02_1_1"/>
      <w:bookmarkEnd w:id="11"/>
      <w:r>
        <w:t>Application forms</w:t>
      </w:r>
    </w:p>
    <w:p w14:paraId="29278393" w14:textId="77777777" w:rsidR="0049678B" w:rsidRDefault="0049678B" w:rsidP="0049678B">
      <w:pPr>
        <w:rPr>
          <w:kern w:val="28"/>
        </w:rPr>
      </w:pPr>
      <w:r>
        <w:rPr>
          <w:kern w:val="28"/>
        </w:rPr>
        <w:t>Forms AP1 and FR1 will be used as necessary. The fact that the transferor or transferee is a registered provider does not alter this. There is no special form of documentation for dispositions by housing associations, but any disposition must be in the forms prescribed by r.206, LRR 2003.</w:t>
      </w:r>
    </w:p>
    <w:p w14:paraId="6BEF60C9" w14:textId="77777777" w:rsidR="0049678B" w:rsidRDefault="0049678B" w:rsidP="0049678B">
      <w:pPr>
        <w:pStyle w:val="Heading3"/>
      </w:pPr>
      <w:bookmarkStart w:id="12" w:name="x_t_h11_02_1_2"/>
      <w:bookmarkEnd w:id="12"/>
      <w:r>
        <w:t>Documents required</w:t>
      </w:r>
    </w:p>
    <w:p w14:paraId="5960FCAC" w14:textId="77777777" w:rsidR="0049678B" w:rsidRDefault="0049678B" w:rsidP="0049678B">
      <w:pPr>
        <w:rPr>
          <w:kern w:val="28"/>
        </w:rPr>
      </w:pPr>
      <w:r>
        <w:rPr>
          <w:kern w:val="28"/>
        </w:rPr>
        <w:t xml:space="preserve">Consents to any existing restrictions will be required as indicated in </w:t>
      </w:r>
      <w:r>
        <w:rPr>
          <w:kern w:val="28"/>
        </w:rPr>
        <w:fldChar w:fldCharType="begin"/>
      </w:r>
      <w:r>
        <w:rPr>
          <w:kern w:val="28"/>
        </w:rPr>
        <w:instrText xml:space="preserve"> REF _Ref257814171 </w:instrText>
      </w:r>
      <w:r>
        <w:rPr>
          <w:kern w:val="28"/>
        </w:rPr>
        <w:fldChar w:fldCharType="separate"/>
      </w:r>
      <w:r>
        <w:t>Existing register entries</w:t>
      </w:r>
      <w:r>
        <w:rPr>
          <w:kern w:val="28"/>
        </w:rPr>
        <w:fldChar w:fldCharType="end"/>
      </w:r>
      <w:r>
        <w:rPr>
          <w:kern w:val="28"/>
        </w:rPr>
        <w:t>.</w:t>
      </w:r>
    </w:p>
    <w:p w14:paraId="78CA43D9" w14:textId="77777777" w:rsidR="0049678B" w:rsidRDefault="0049678B" w:rsidP="0049678B">
      <w:pPr>
        <w:pStyle w:val="Heading2"/>
      </w:pPr>
      <w:bookmarkStart w:id="13" w:name="x_t_h11_02_2"/>
      <w:bookmarkEnd w:id="13"/>
      <w:r>
        <w:t>Fees</w:t>
      </w:r>
    </w:p>
    <w:p w14:paraId="0299D538" w14:textId="77777777" w:rsidR="0049678B" w:rsidRDefault="0049678B" w:rsidP="0049678B">
      <w:pPr>
        <w:rPr>
          <w:kern w:val="28"/>
        </w:rPr>
      </w:pPr>
      <w:r>
        <w:rPr>
          <w:kern w:val="28"/>
        </w:rPr>
        <w:t>Normal fees apply depending on the nature of the disposition.</w:t>
      </w:r>
    </w:p>
    <w:p w14:paraId="629582B5" w14:textId="77777777" w:rsidR="0049678B" w:rsidRDefault="0049678B" w:rsidP="0049678B">
      <w:pPr>
        <w:pStyle w:val="Heading2"/>
      </w:pPr>
      <w:bookmarkStart w:id="14" w:name="x_t_h11_02_3"/>
      <w:bookmarkEnd w:id="14"/>
      <w:r>
        <w:t>Stamp Duty</w:t>
      </w:r>
    </w:p>
    <w:p w14:paraId="1CC450E5" w14:textId="77777777" w:rsidR="0049678B" w:rsidRDefault="0049678B" w:rsidP="0049678B">
      <w:pPr>
        <w:rPr>
          <w:kern w:val="28"/>
        </w:rPr>
      </w:pPr>
      <w:r>
        <w:rPr>
          <w:kern w:val="28"/>
        </w:rPr>
        <w:t>Stamp Duty arrangements are not affected.</w:t>
      </w:r>
    </w:p>
    <w:p w14:paraId="32602454" w14:textId="77777777" w:rsidR="0049678B" w:rsidRDefault="0049678B" w:rsidP="0049678B">
      <w:pPr>
        <w:pStyle w:val="Heading2"/>
      </w:pPr>
      <w:bookmarkStart w:id="15" w:name="x_t_h11_02_4"/>
      <w:bookmarkEnd w:id="15"/>
      <w:r>
        <w:t>Rejection criteria</w:t>
      </w:r>
    </w:p>
    <w:p w14:paraId="2D5E7AC4" w14:textId="77777777" w:rsidR="0049678B" w:rsidRDefault="0049678B" w:rsidP="0049678B">
      <w:pPr>
        <w:rPr>
          <w:kern w:val="28"/>
        </w:rPr>
      </w:pPr>
      <w:r>
        <w:rPr>
          <w:kern w:val="28"/>
        </w:rPr>
        <w:t>No rejection criteria specific to dispositions by Housing Associations.</w:t>
      </w:r>
    </w:p>
    <w:p w14:paraId="1C987949" w14:textId="77777777" w:rsidR="0049678B" w:rsidRDefault="0049678B" w:rsidP="0049678B">
      <w:pPr>
        <w:pStyle w:val="Heading2"/>
        <w:rPr>
          <w:kern w:val="28"/>
        </w:rPr>
      </w:pPr>
      <w:bookmarkStart w:id="16" w:name="x_t_h11_02_5"/>
      <w:bookmarkEnd w:id="16"/>
      <w:r>
        <w:rPr>
          <w:kern w:val="28"/>
        </w:rPr>
        <w:t>Classification</w:t>
      </w:r>
    </w:p>
    <w:p w14:paraId="2071B552" w14:textId="77777777" w:rsidR="0049678B" w:rsidRDefault="0049678B" w:rsidP="0049678B">
      <w:pPr>
        <w:rPr>
          <w:kern w:val="28"/>
        </w:rPr>
      </w:pPr>
      <w:r>
        <w:rPr>
          <w:kern w:val="28"/>
        </w:rPr>
        <w:t>A housing association as the transferor or transferee does not affect the classification of an application.</w:t>
      </w:r>
    </w:p>
    <w:p w14:paraId="4545CF6C" w14:textId="77777777" w:rsidR="0049678B" w:rsidRDefault="0049678B" w:rsidP="0049678B">
      <w:pPr>
        <w:pStyle w:val="Heading1"/>
      </w:pPr>
      <w:bookmarkStart w:id="17" w:name="x_t_h11_03"/>
      <w:bookmarkEnd w:id="17"/>
      <w:r>
        <w:t>Dispositions to a RSL</w:t>
      </w:r>
    </w:p>
    <w:p w14:paraId="22334AC3" w14:textId="77777777" w:rsidR="0049678B" w:rsidRPr="00CA2876" w:rsidRDefault="0049678B" w:rsidP="0049678B">
      <w:r w:rsidRPr="00CA2876">
        <w:rPr>
          <w:color w:val="0000FF"/>
          <w:highlight w:val="yellow"/>
        </w:rPr>
        <w:t>{article:{s,ha_wal_dispo_to_rsl}}</w:t>
      </w:r>
      <w:r w:rsidRPr="00CA2876">
        <w:rPr>
          <w:vanish/>
          <w:color w:val="FF0000"/>
          <w:highlight w:val="darkGreen"/>
        </w:rPr>
        <w:t xml:space="preserve">{"id":"ha_wal_dispo_to_rsl","title":"Disposition to a Welsh registered social landlord (RSL)","scope":"Registering a Welsh registered social landlord as proprietor","type":"","lastupdate":"2016-04-07T09:47:22.000Z","popularity":"3","cluster":["ha_wal","rxn_entry"],"author":"gl397ab","master":{"where":"Word","filename":"housing associations - wales.doc","version":"17436"},"keywords":["housing association wales","restrictions","charity","trust","proprietorship entry","disposition"],"facets":[{"name":"Application Type","foci":["DLG","DFL","TP"]},{"name":"Legislation","foci":["Land Registration Act 2002","Land Registration Rules 2003"]},{"name":"Person","foci":["Housing association"]},{"name":"Process","foci":["Registration (substantive)"]},{"name":"Purpose","foci":["Create new registration","Create new </w:t>
      </w:r>
      <w:r w:rsidRPr="00CA2876">
        <w:rPr>
          <w:vanish/>
          <w:color w:val="FF0000"/>
          <w:highlight w:val="darkGreen"/>
        </w:rPr>
        <w:lastRenderedPageBreak/>
        <w:t>register entry"]},{"name":"Service","foci":["Registration"]},{"name":"Space\/Where","foci":["Wales"]},{"name":"Subject Matter","foci":["Leases - registration","Restriction","Transfer for value","Transfer not for value","Transfer of part"]}],"kmlinks":[],"extlinks":[{"name":"gov.uk - Land Registry Forms","url":"https:\/\/www.gov.uk\/government\/collections\/land-registry-forms","scope":"Land Registry forms for Land Registration."}],"content":"","markup":"","class":"","fees":"","sensitivity":"normal"}</w:t>
      </w:r>
      <w:r w:rsidRPr="00CA2876">
        <w:rPr>
          <w:color w:val="0000FF"/>
          <w:highlight w:val="yellow"/>
        </w:rPr>
        <w:t>&lt;</w:t>
      </w:r>
      <w:r w:rsidRPr="00CA2876">
        <w:t>--</w:t>
      </w:r>
    </w:p>
    <w:bookmarkStart w:id="18" w:name="_GoBack"/>
    <w:p w14:paraId="24C7DD3A" w14:textId="77777777" w:rsidR="0049678B" w:rsidRPr="00E46F1B" w:rsidRDefault="0049678B" w:rsidP="0049678B">
      <w:r>
        <w:fldChar w:fldCharType="begin"/>
      </w:r>
      <w:r>
        <w:instrText xml:space="preserve"> GOTOBUTTON </w:instrText>
      </w:r>
      <w:r>
        <w:fldChar w:fldCharType="begin"/>
      </w:r>
      <w:r>
        <w:instrText xml:space="preserve"> PRIVATE TROVE POPUP P 0 </w:instrText>
      </w:r>
      <w:r>
        <w:fldChar w:fldCharType="end"/>
      </w:r>
      <w:r>
        <w:instrText xml:space="preserve"> X_GOCT_2_c CAVE</w:instrText>
      </w:r>
      <w:r>
        <w:fldChar w:fldCharType="end"/>
      </w:r>
      <w:r w:rsidRPr="00E46F1B">
        <w:t>-</w:t>
      </w:r>
      <w:r w:rsidRPr="00E46F1B">
        <w:rPr>
          <w:highlight w:val="yellow"/>
        </w:rPr>
        <w:t>&lt;+&lt;CAVE&gt;:&gt;</w:t>
      </w:r>
      <w:r w:rsidRPr="00E46F1B">
        <w:t xml:space="preserve">- contains useful information about most RSLs. Follow any instructions given about the entry of the applicant as proprietor and any restrictions that are appropriate. </w:t>
      </w:r>
    </w:p>
    <w:p w14:paraId="227ED15D" w14:textId="77777777" w:rsidR="0049678B" w:rsidRPr="00E46F1B" w:rsidRDefault="0049678B" w:rsidP="0049678B">
      <w:r>
        <w:t xml:space="preserve">Where the applicant is or holds on trust for  a </w:t>
      </w:r>
      <w:r w:rsidRPr="00E46F1B">
        <w:t>-</w:t>
      </w:r>
      <w:r w:rsidRPr="00E46F1B">
        <w:rPr>
          <w:highlight w:val="yellow"/>
        </w:rPr>
        <w:t>&lt;+&lt;registered social landlord (RSL)</w:t>
      </w:r>
      <w:r>
        <w:rPr>
          <w:highlight w:val="yellow"/>
        </w:rPr>
        <w:t xml:space="preserve"> </w:t>
      </w:r>
      <w:r w:rsidRPr="00E46F1B">
        <w:rPr>
          <w:highlight w:val="yellow"/>
        </w:rPr>
        <w:t>&gt;:&gt;</w:t>
      </w:r>
      <w:r w:rsidRPr="00E46F1B">
        <w:t>-RSL the application must include a certificate to that effect (R.183A(1), LRR 2003) unless an entry exists in CAV</w:t>
      </w:r>
      <w:bookmarkEnd w:id="18"/>
      <w:r w:rsidRPr="00E46F1B">
        <w:t>E either confirming that it is an RSL or directing the entry of restriction BX085.</w:t>
      </w:r>
    </w:p>
    <w:p w14:paraId="7632A7B6" w14:textId="77777777" w:rsidR="0049678B" w:rsidRPr="00E46F1B" w:rsidRDefault="0049678B" w:rsidP="0049678B">
      <w:r>
        <w:t xml:space="preserve">If there is no entry in CAVE and unless the housing association is a UK company or Limited Liability Partnership (LLP) then, in addition to the certificate referred to above, you will need a copy of the constitution for scanning in the electronic year file of the title that you are dealing with, as evidence. If the housing association is incorporated but is not a company or an exempt charity a certificate in Form 8 to Schedule 3, LRR 2003 may be accepted as an alternative to the copy of the constitution. Email </w:t>
      </w:r>
      <w:hyperlink r:id="rId11" w:history="1">
        <w:r w:rsidRPr="00900285">
          <w:rPr>
            <w:rStyle w:val="Hyperlink"/>
          </w:rPr>
          <w:t>_Com</w:t>
        </w:r>
        <w:r w:rsidRPr="00900285">
          <w:rPr>
            <w:rStyle w:val="Hyperlink"/>
          </w:rPr>
          <w:t>m</w:t>
        </w:r>
        <w:r w:rsidRPr="00900285">
          <w:rPr>
            <w:rStyle w:val="Hyperlink"/>
          </w:rPr>
          <w:t>e</w:t>
        </w:r>
        <w:r w:rsidRPr="00900285">
          <w:rPr>
            <w:rStyle w:val="Hyperlink"/>
          </w:rPr>
          <w:t>rcial Arrangements (CAS)</w:t>
        </w:r>
      </w:hyperlink>
      <w:r>
        <w:t xml:space="preserve"> asking for the details to be added to CAVE, ensuring that you supply the title number of the scanned constitution.</w:t>
      </w:r>
      <w:r w:rsidRPr="00105E72">
        <w:rPr>
          <w:vanish/>
        </w:rPr>
        <w:t xml:space="preserve"> </w:t>
      </w:r>
    </w:p>
    <w:p w14:paraId="1058E389" w14:textId="77777777" w:rsidR="0049678B" w:rsidRPr="00E46F1B" w:rsidRDefault="0049678B" w:rsidP="0049678B">
      <w:pPr>
        <w:pStyle w:val="Heading2"/>
      </w:pPr>
      <w:r>
        <w:t xml:space="preserve"> </w:t>
      </w:r>
      <w:r w:rsidRPr="00E46F1B">
        <w:t>-</w:t>
      </w:r>
      <w:r w:rsidRPr="00E46F1B">
        <w:rPr>
          <w:highlight w:val="yellow"/>
        </w:rPr>
        <w:t xml:space="preserve">&lt;-&lt;Register </w:t>
      </w:r>
      <w:commentRangeStart w:id="19"/>
      <w:r w:rsidRPr="00E46F1B">
        <w:rPr>
          <w:highlight w:val="yellow"/>
        </w:rPr>
        <w:t>entries</w:t>
      </w:r>
      <w:commentRangeEnd w:id="19"/>
      <w:r>
        <w:rPr>
          <w:rStyle w:val="CommentReference"/>
          <w:b w:val="0"/>
          <w:bCs w:val="0"/>
          <w:color w:val="auto"/>
        </w:rPr>
        <w:commentReference w:id="19"/>
      </w:r>
      <w:r w:rsidRPr="00E46F1B">
        <w:rPr>
          <w:highlight w:val="yellow"/>
        </w:rPr>
        <w:t>&gt;:&gt;</w:t>
      </w:r>
      <w:r w:rsidRPr="00E46F1B">
        <w:t>-</w:t>
      </w:r>
    </w:p>
    <w:p w14:paraId="3D1DC055" w14:textId="77777777" w:rsidR="0049678B" w:rsidRPr="00E46F1B" w:rsidRDefault="0049678B" w:rsidP="0049678B">
      <w:r w:rsidRPr="00105E72">
        <w:rPr>
          <w:vanish/>
        </w:rPr>
        <w:t xml:space="preserve"> </w:t>
      </w:r>
      <w:r w:rsidRPr="00E46F1B">
        <w:t>-</w:t>
      </w:r>
      <w:r w:rsidRPr="00E46F1B">
        <w:rPr>
          <w:highlight w:val="yellow"/>
        </w:rPr>
        <w:t>&lt;:&lt;{{drop:&gt;:&gt;</w:t>
      </w:r>
      <w:r w:rsidRPr="00E46F1B">
        <w:t>-</w:t>
      </w:r>
    </w:p>
    <w:p w14:paraId="3968543F" w14:textId="77777777" w:rsidR="0049678B" w:rsidRDefault="0049678B" w:rsidP="0049678B">
      <w:pPr>
        <w:pStyle w:val="Heading3"/>
      </w:pPr>
      <w:bookmarkStart w:id="20" w:name="x_t_h11_03_1_1"/>
      <w:bookmarkEnd w:id="20"/>
      <w:r>
        <w:t>Form of proprietorship entry</w:t>
      </w:r>
    </w:p>
    <w:p w14:paraId="7274C6C8" w14:textId="77777777" w:rsidR="0049678B" w:rsidRDefault="0049678B" w:rsidP="0049678B">
      <w:r>
        <w:t>Enter the association as set out in the deed including its Industrial and Provident Society No. or Co. Regn. No.</w:t>
      </w:r>
    </w:p>
    <w:p w14:paraId="04FAD4F4" w14:textId="77777777" w:rsidR="0049678B" w:rsidRPr="00CA2876" w:rsidRDefault="0049678B" w:rsidP="0049678B">
      <w:r>
        <w:t xml:space="preserve">Delimit the entry as instructed in </w:t>
      </w:r>
      <w:r w:rsidRPr="00CA2876">
        <w:t>-</w:t>
      </w:r>
      <w:r w:rsidRPr="00CA2876">
        <w:rPr>
          <w:highlight w:val="yellow"/>
        </w:rPr>
        <w:t>&lt;-&lt;Topic – Delimiters –</w:t>
      </w:r>
      <w:r>
        <w:rPr>
          <w:highlight w:val="yellow"/>
        </w:rPr>
        <w:t xml:space="preserve"> </w:t>
      </w:r>
      <w:r w:rsidRPr="00CA2876">
        <w:rPr>
          <w:highlight w:val="yellow"/>
        </w:rPr>
        <w:t>&gt;:&gt;</w:t>
      </w:r>
      <w:r w:rsidRPr="00CA2876">
        <w:t>--</w:t>
      </w:r>
      <w:r w:rsidRPr="00CA2876">
        <w:rPr>
          <w:highlight w:val="yellow"/>
        </w:rPr>
        <w:t>&lt;+&lt;add link to [Delimiters]&gt;:&gt;</w:t>
      </w:r>
      <w:r w:rsidRPr="00CA2876">
        <w:t>-</w:t>
      </w:r>
      <w:bookmarkStart w:id="21" w:name="TROVE_719HousingAssociation"/>
      <w:r w:rsidRPr="00CA2876">
        <w:fldChar w:fldCharType="begin"/>
      </w:r>
      <w:r w:rsidRPr="00CA2876">
        <w:instrText xml:space="preserve"> GOTOBUTTON </w:instrText>
      </w:r>
      <w:r w:rsidRPr="00CA2876">
        <w:fldChar w:fldCharType="begin"/>
      </w:r>
      <w:r w:rsidRPr="00CA2876">
        <w:instrText xml:space="preserve"> PRIVATE TROVE JUMP J 0 </w:instrText>
      </w:r>
      <w:r w:rsidRPr="00CA2876">
        <w:fldChar w:fldCharType="end"/>
      </w:r>
      <w:r w:rsidRPr="00CA2876">
        <w:instrText xml:space="preserve"> x_st_d1_7_1_9 Housing Association</w:instrText>
      </w:r>
      <w:r w:rsidRPr="00CA2876">
        <w:fldChar w:fldCharType="end"/>
      </w:r>
      <w:bookmarkEnd w:id="21"/>
      <w:r>
        <w:t>.</w:t>
      </w:r>
    </w:p>
    <w:p w14:paraId="25C85681" w14:textId="77777777" w:rsidR="0049678B" w:rsidRPr="00E46F1B" w:rsidRDefault="0049678B" w:rsidP="0049678B">
      <w:r w:rsidRPr="00105E72">
        <w:rPr>
          <w:vanish/>
        </w:rPr>
        <w:t xml:space="preserve"> </w:t>
      </w:r>
      <w:r w:rsidRPr="00E46F1B">
        <w:t>-</w:t>
      </w:r>
      <w:r w:rsidRPr="00E46F1B">
        <w:rPr>
          <w:highlight w:val="yellow"/>
        </w:rPr>
        <w:t>&lt;+&lt;drop}}&gt;:&gt;</w:t>
      </w:r>
      <w:r w:rsidRPr="00E46F1B">
        <w:t>-</w:t>
      </w:r>
    </w:p>
    <w:p w14:paraId="11AB5FBE" w14:textId="77777777" w:rsidR="0049678B" w:rsidRPr="00E46F1B" w:rsidRDefault="0049678B" w:rsidP="0049678B">
      <w:r w:rsidRPr="00105E72">
        <w:rPr>
          <w:vanish/>
        </w:rPr>
        <w:t xml:space="preserve"> </w:t>
      </w:r>
      <w:r w:rsidRPr="00E46F1B">
        <w:t>-</w:t>
      </w:r>
      <w:r w:rsidRPr="00E46F1B">
        <w:rPr>
          <w:highlight w:val="yellow"/>
        </w:rPr>
        <w:t>&lt;:&lt;{{drop:&gt;:&gt;</w:t>
      </w:r>
      <w:r w:rsidRPr="00E46F1B">
        <w:t>-</w:t>
      </w:r>
    </w:p>
    <w:p w14:paraId="7684BD6F" w14:textId="77777777" w:rsidR="0049678B" w:rsidRDefault="0049678B" w:rsidP="0049678B">
      <w:pPr>
        <w:pStyle w:val="Heading3"/>
      </w:pPr>
      <w:bookmarkStart w:id="22" w:name="x_t_h11_03_1_2"/>
      <w:bookmarkStart w:id="23" w:name="_Ref257814134"/>
      <w:bookmarkEnd w:id="22"/>
      <w:r>
        <w:t>Restrictions</w:t>
      </w:r>
      <w:bookmarkEnd w:id="23"/>
    </w:p>
    <w:p w14:paraId="5D643B1E" w14:textId="77777777" w:rsidR="0049678B" w:rsidRDefault="0049678B" w:rsidP="0049678B">
      <w:bookmarkStart w:id="24" w:name="x_t_h11_03_1_2_1"/>
      <w:bookmarkStart w:id="25" w:name="x_t_h11_03_1_2_2"/>
      <w:bookmarkEnd w:id="24"/>
      <w:bookmarkEnd w:id="25"/>
      <w:r>
        <w:t>We only enter a restriction in the following circumstances:</w:t>
      </w:r>
    </w:p>
    <w:p w14:paraId="693CC809" w14:textId="77777777" w:rsidR="0049678B" w:rsidRDefault="0049678B" w:rsidP="0049678B">
      <w:pPr>
        <w:numPr>
          <w:ilvl w:val="0"/>
          <w:numId w:val="16"/>
        </w:numPr>
        <w:ind w:left="426"/>
      </w:pPr>
      <w:r>
        <w:t>When a special arrangement has been made with Land Registry and there is a specific entry in CAVE relating to the housing association. In which case, follow the guidance in CAVE.</w:t>
      </w:r>
    </w:p>
    <w:p w14:paraId="5BD2EED0" w14:textId="77777777" w:rsidR="0049678B" w:rsidRPr="00E46F1B" w:rsidRDefault="0049678B" w:rsidP="0049678B">
      <w:pPr>
        <w:numPr>
          <w:ilvl w:val="0"/>
          <w:numId w:val="16"/>
        </w:numPr>
        <w:ind w:left="426"/>
      </w:pPr>
      <w:r>
        <w:lastRenderedPageBreak/>
        <w:t xml:space="preserve">When there is no entry in CAVE but an application has been made in form </w:t>
      </w:r>
      <w:r w:rsidRPr="00E46F1B">
        <w:t>-</w:t>
      </w:r>
      <w:r w:rsidRPr="00E46F1B">
        <w:rPr>
          <w:highlight w:val="yellow"/>
        </w:rPr>
        <w:t>&lt;+&lt;[[https://www.gov.uk/government/publications/enter-a-restriction-registration-rx1|RX1]]&gt;:&gt;</w:t>
      </w:r>
      <w:r w:rsidRPr="00E46F1B">
        <w:t>- in which case see -</w:t>
      </w:r>
      <w:r w:rsidRPr="00E46F1B">
        <w:rPr>
          <w:highlight w:val="yellow"/>
        </w:rPr>
        <w:t>&lt;-&lt;Topic –</w:t>
      </w:r>
      <w:r>
        <w:rPr>
          <w:highlight w:val="yellow"/>
        </w:rPr>
        <w:t xml:space="preserve"> </w:t>
      </w:r>
      <w:r w:rsidRPr="00E46F1B">
        <w:rPr>
          <w:highlight w:val="yellow"/>
        </w:rPr>
        <w:t>&gt;:&gt;</w:t>
      </w:r>
      <w:r w:rsidRPr="00E46F1B">
        <w:t>-</w:t>
      </w:r>
      <w:bookmarkStart w:id="26" w:name="TROVE_RestrictionsEntry"/>
      <w:r w:rsidRPr="00E46F1B">
        <w:fldChar w:fldCharType="begin"/>
      </w:r>
      <w:r w:rsidRPr="00E46F1B">
        <w:instrText xml:space="preserve"> GOTOBUTTON </w:instrText>
      </w:r>
      <w:r w:rsidRPr="00E46F1B">
        <w:fldChar w:fldCharType="begin"/>
      </w:r>
      <w:r w:rsidRPr="00E46F1B">
        <w:instrText xml:space="preserve"> PRIVATE TROVE JUMP J 0 </w:instrText>
      </w:r>
      <w:r w:rsidRPr="00E46F1B">
        <w:fldChar w:fldCharType="end"/>
      </w:r>
      <w:r w:rsidRPr="00E46F1B">
        <w:instrText xml:space="preserve"> x_t_r4_1 Restrictions – Entry</w:instrText>
      </w:r>
      <w:r w:rsidRPr="00E46F1B">
        <w:fldChar w:fldCharType="end"/>
      </w:r>
      <w:bookmarkEnd w:id="26"/>
      <w:r w:rsidRPr="00E46F1B">
        <w:t>-</w:t>
      </w:r>
      <w:r w:rsidRPr="00E46F1B">
        <w:rPr>
          <w:highlight w:val="yellow"/>
        </w:rPr>
        <w:t>&lt;+&lt;add link to [Restrictions – Entry]&gt;:&gt;</w:t>
      </w:r>
      <w:r w:rsidRPr="00E46F1B">
        <w:t>- and proceed as for any other application to enter a restriction.</w:t>
      </w:r>
    </w:p>
    <w:p w14:paraId="462090D5" w14:textId="77777777" w:rsidR="0049678B" w:rsidRDefault="0049678B" w:rsidP="0049678B">
      <w:pPr>
        <w:numPr>
          <w:ilvl w:val="0"/>
          <w:numId w:val="16"/>
        </w:numPr>
        <w:ind w:left="426"/>
      </w:pPr>
      <w:r>
        <w:t>Restrictions using standard CREs BX085 and BX212 are those usually applied for in connection with a Housing Associations, but if there is no application to enter a restriction do not enter these restrictions on the register.</w:t>
      </w:r>
    </w:p>
    <w:p w14:paraId="6A610B1A" w14:textId="77777777" w:rsidR="0049678B" w:rsidRPr="00E46F1B" w:rsidRDefault="0049678B" w:rsidP="0049678B">
      <w:r w:rsidRPr="00105E72">
        <w:rPr>
          <w:vanish/>
        </w:rPr>
        <w:t xml:space="preserve"> </w:t>
      </w:r>
      <w:r w:rsidRPr="00E46F1B">
        <w:t>-</w:t>
      </w:r>
      <w:r w:rsidRPr="00E46F1B">
        <w:rPr>
          <w:highlight w:val="yellow"/>
        </w:rPr>
        <w:t>&lt;:&lt;{{drop!ii:&gt;:&gt;</w:t>
      </w:r>
      <w:r w:rsidRPr="00E46F1B">
        <w:t>-</w:t>
      </w:r>
    </w:p>
    <w:p w14:paraId="27F3C87A" w14:textId="77777777" w:rsidR="0049678B" w:rsidRDefault="0049678B" w:rsidP="0049678B">
      <w:pPr>
        <w:pStyle w:val="Heading3"/>
      </w:pPr>
      <w:bookmarkStart w:id="27" w:name="_Ref16911705"/>
      <w:bookmarkStart w:id="28" w:name="x_t_h11_03_1_3"/>
      <w:bookmarkEnd w:id="28"/>
      <w:r>
        <w:t>Additional restrictions that may be required</w:t>
      </w:r>
      <w:bookmarkEnd w:id="27"/>
    </w:p>
    <w:p w14:paraId="4E5EB69A" w14:textId="77777777" w:rsidR="0049678B" w:rsidRDefault="0049678B" w:rsidP="0049678B">
      <w:r>
        <w:t>You must continue to enter an appropriate restriction in the following situations.</w:t>
      </w:r>
    </w:p>
    <w:p w14:paraId="22901A53" w14:textId="77777777" w:rsidR="0049678B" w:rsidRDefault="0049678B" w:rsidP="0049678B">
      <w:pPr>
        <w:pStyle w:val="Heading4"/>
      </w:pPr>
      <w:bookmarkStart w:id="29" w:name="x_t_h11_03_1_3_1"/>
      <w:bookmarkEnd w:id="29"/>
      <w:r>
        <w:t>Land held on trust for an RSL or unregistered association</w:t>
      </w:r>
    </w:p>
    <w:p w14:paraId="0D4E969B" w14:textId="77777777" w:rsidR="0049678B" w:rsidRDefault="0049678B" w:rsidP="0049678B">
      <w:r>
        <w:t>If land is being held on trust for an RSL or an unregistered housing association and is being registered in the names of two or more trustees, enter their individual names and addresses, describe them collectively as “the trustees of the … “ and enter a form A restriction.</w:t>
      </w:r>
    </w:p>
    <w:p w14:paraId="1AF4717B" w14:textId="77777777" w:rsidR="0049678B" w:rsidRDefault="0049678B" w:rsidP="0049678B">
      <w:pPr>
        <w:pStyle w:val="Heading4"/>
      </w:pPr>
      <w:bookmarkStart w:id="30" w:name="x_t_h11_03_1_3_2"/>
      <w:bookmarkEnd w:id="30"/>
      <w:r>
        <w:t>Where the housing association is a charity</w:t>
      </w:r>
    </w:p>
    <w:p w14:paraId="2EB245DD" w14:textId="77777777" w:rsidR="0049678B" w:rsidRPr="00E46F1B" w:rsidRDefault="0049678B" w:rsidP="0049678B">
      <w:r w:rsidRPr="00105E72">
        <w:rPr>
          <w:vanish/>
        </w:rPr>
        <w:t xml:space="preserve"> </w:t>
      </w:r>
      <w:r w:rsidRPr="00E46F1B">
        <w:t>-</w:t>
      </w:r>
      <w:r w:rsidRPr="00E46F1B">
        <w:rPr>
          <w:highlight w:val="yellow"/>
        </w:rPr>
        <w:t>&lt;+&lt;An Association described as "charitable" will not be a registered charity.&gt;:&gt;</w:t>
      </w:r>
      <w:r w:rsidRPr="00E46F1B">
        <w:t>-</w:t>
      </w:r>
    </w:p>
    <w:p w14:paraId="082F0262" w14:textId="77777777" w:rsidR="0049678B" w:rsidRPr="00E46F1B" w:rsidRDefault="0049678B" w:rsidP="0049678B">
      <w:r w:rsidRPr="00105E72">
        <w:rPr>
          <w:vanish/>
        </w:rPr>
        <w:t xml:space="preserve"> </w:t>
      </w:r>
      <w:r w:rsidRPr="00E46F1B">
        <w:t>-</w:t>
      </w:r>
      <w:r w:rsidRPr="00E46F1B">
        <w:rPr>
          <w:highlight w:val="yellow"/>
        </w:rPr>
        <w:t>&lt;+&lt;Care must be taken to ensure that in these cases a charity restriction is not&gt;:&gt;</w:t>
      </w:r>
      <w:r w:rsidRPr="00E46F1B">
        <w:t>--</w:t>
      </w:r>
      <w:r w:rsidRPr="00E46F1B">
        <w:rPr>
          <w:highlight w:val="yellow"/>
        </w:rPr>
        <w:t>&lt;+&lt;entered on the register.&gt;:&gt;</w:t>
      </w:r>
      <w:r w:rsidRPr="00E46F1B">
        <w:t>-</w:t>
      </w:r>
    </w:p>
    <w:p w14:paraId="0E7B2DF1" w14:textId="77777777" w:rsidR="0049678B" w:rsidRPr="00CA2876" w:rsidRDefault="0049678B" w:rsidP="0049678B">
      <w:r>
        <w:t xml:space="preserve">If the applicant is a charity the disposition in their favour should contain one of the prescribed statements see </w:t>
      </w:r>
      <w:r w:rsidRPr="00CA2876">
        <w:t>-</w:t>
      </w:r>
      <w:r w:rsidRPr="00CA2876">
        <w:rPr>
          <w:highlight w:val="yellow"/>
        </w:rPr>
        <w:t>&lt;-&lt;Topic – Charities - Dispositions in favour of – &gt;:&gt;</w:t>
      </w:r>
      <w:r w:rsidRPr="00CA2876">
        <w:t>--</w:t>
      </w:r>
      <w:r w:rsidRPr="00CA2876">
        <w:rPr>
          <w:highlight w:val="yellow"/>
        </w:rPr>
        <w:t>&lt;+&lt;add link to [Charities - Dispositions in favour of]&gt;:&gt;</w:t>
      </w:r>
      <w:r w:rsidRPr="00CA2876">
        <w:t>-</w:t>
      </w:r>
      <w:r w:rsidRPr="00CA2876">
        <w:fldChar w:fldCharType="begin"/>
      </w:r>
      <w:r w:rsidRPr="00CA2876">
        <w:instrText xml:space="preserve"> GOTOBUTTON </w:instrText>
      </w:r>
      <w:r w:rsidRPr="00CA2876">
        <w:fldChar w:fldCharType="begin"/>
      </w:r>
      <w:r w:rsidRPr="00CA2876">
        <w:instrText xml:space="preserve"> PRIVATE TROVE JUMP J 0 </w:instrText>
      </w:r>
      <w:r w:rsidRPr="00CA2876">
        <w:fldChar w:fldCharType="end"/>
      </w:r>
      <w:r w:rsidRPr="00CA2876">
        <w:instrText xml:space="preserve"> x_st_c17_02_2 Form of statement</w:instrText>
      </w:r>
      <w:r w:rsidRPr="00CA2876">
        <w:fldChar w:fldCharType="end"/>
      </w:r>
      <w:r w:rsidRPr="00CA2876">
        <w:t>.</w:t>
      </w:r>
    </w:p>
    <w:p w14:paraId="269E1CD7" w14:textId="77777777" w:rsidR="0049678B" w:rsidRPr="00E46F1B" w:rsidRDefault="0049678B" w:rsidP="0049678B">
      <w:r>
        <w:t xml:space="preserve">If the disposition states that the charity is </w:t>
      </w:r>
      <w:r>
        <w:rPr>
          <w:b/>
        </w:rPr>
        <w:t>not</w:t>
      </w:r>
      <w:r>
        <w:t xml:space="preserve"> an exempt charity, enter a restriction using CRE </w:t>
      </w:r>
      <w:bookmarkStart w:id="31" w:name="TROVE_BK492"/>
      <w:r>
        <w:fldChar w:fldCharType="begin"/>
      </w:r>
      <w:r>
        <w:instrText xml:space="preserve"> GOTOBUTTON </w:instrText>
      </w:r>
      <w:r>
        <w:fldChar w:fldCharType="begin"/>
      </w:r>
      <w:r>
        <w:instrText xml:space="preserve"> PRIVATE TROVE POPUP P 0 </w:instrText>
      </w:r>
      <w:r>
        <w:fldChar w:fldCharType="end"/>
      </w:r>
      <w:r>
        <w:instrText xml:space="preserve"> x_macrel_r1_bx750 </w:instrText>
      </w:r>
      <w:r>
        <w:rPr>
          <w:b/>
        </w:rPr>
        <w:instrText>BX750</w:instrText>
      </w:r>
      <w:r>
        <w:fldChar w:fldCharType="end"/>
      </w:r>
      <w:bookmarkEnd w:id="31"/>
      <w:r w:rsidRPr="00E46F1B">
        <w:t>-</w:t>
      </w:r>
      <w:r w:rsidRPr="00E46F1B">
        <w:rPr>
          <w:highlight w:val="yellow"/>
        </w:rPr>
        <w:t>&lt;+&lt;add link to BX750&gt;:&gt;</w:t>
      </w:r>
      <w:r w:rsidRPr="00E46F1B">
        <w:t>-</w:t>
      </w:r>
      <w:r>
        <w:t>.</w:t>
      </w:r>
    </w:p>
    <w:p w14:paraId="1AC536FB" w14:textId="77777777" w:rsidR="0049678B" w:rsidRDefault="0049678B" w:rsidP="0049678B">
      <w:r>
        <w:t xml:space="preserve">If the CAVE shows that the association is a non-exempt charity, enter the above restriction whether or not the transfer or conveyance contains the appropriate prescribed statement. Do </w:t>
      </w:r>
      <w:r>
        <w:rPr>
          <w:b/>
        </w:rPr>
        <w:t>not</w:t>
      </w:r>
      <w:r>
        <w:t xml:space="preserve"> raise a requisition for the statement to be added to the transfer.</w:t>
      </w:r>
    </w:p>
    <w:p w14:paraId="1ADAEA9E" w14:textId="77777777" w:rsidR="0049678B" w:rsidRPr="00280D61" w:rsidRDefault="0049678B" w:rsidP="0049678B">
      <w:r>
        <w:t xml:space="preserve">If the disposition states that the charity is an exempt charity, no action is required. If CAVE states that the housing association is a charity but does not instruct the entry of a restriction using CRE BX750, it is an exempt charity. The reasons for this are given in </w:t>
      </w:r>
      <w:r w:rsidRPr="00280D61">
        <w:t>-</w:t>
      </w:r>
      <w:r w:rsidRPr="00280D61">
        <w:rPr>
          <w:highlight w:val="yellow"/>
        </w:rPr>
        <w:t>&lt;-&lt;Topic – Charities - Dispositions in favour of – &gt;:&gt;</w:t>
      </w:r>
      <w:r w:rsidRPr="00280D61">
        <w:t>--</w:t>
      </w:r>
      <w:r w:rsidRPr="00280D61">
        <w:rPr>
          <w:highlight w:val="yellow"/>
        </w:rPr>
        <w:t>&lt;+&lt;add link to [Charities - Dispositions in favour of]&gt;:&gt;</w:t>
      </w:r>
      <w:r w:rsidRPr="00280D61">
        <w:t>-</w:t>
      </w:r>
      <w:r w:rsidRPr="00280D61">
        <w:fldChar w:fldCharType="begin"/>
      </w:r>
      <w:r w:rsidRPr="00280D61">
        <w:instrText xml:space="preserve"> GOTOBUTTON </w:instrText>
      </w:r>
      <w:r w:rsidRPr="00280D61">
        <w:fldChar w:fldCharType="begin"/>
      </w:r>
      <w:r w:rsidRPr="00280D61">
        <w:instrText xml:space="preserve"> PRIVATE TROVE JUMP J 0 </w:instrText>
      </w:r>
      <w:r w:rsidRPr="00280D61">
        <w:fldChar w:fldCharType="end"/>
      </w:r>
      <w:r w:rsidRPr="00280D61">
        <w:instrText xml:space="preserve"> x_st_c17_05_2 Exempt charity</w:instrText>
      </w:r>
      <w:r w:rsidRPr="00280D61">
        <w:fldChar w:fldCharType="end"/>
      </w:r>
      <w:r w:rsidRPr="00280D61">
        <w:t>.</w:t>
      </w:r>
    </w:p>
    <w:p w14:paraId="5B67620C" w14:textId="77777777" w:rsidR="0049678B" w:rsidRDefault="0049678B" w:rsidP="0049678B">
      <w:r>
        <w:t>An Association described as "charitable" will not be a registered charity. Care must be taken to ensure that in these cases a charity restriction is not entered on the register.</w:t>
      </w:r>
    </w:p>
    <w:p w14:paraId="28295E79" w14:textId="77777777" w:rsidR="0049678B" w:rsidRPr="00E46F1B" w:rsidRDefault="0049678B" w:rsidP="0049678B">
      <w:r w:rsidRPr="00E46F1B">
        <w:t>-</w:t>
      </w:r>
      <w:r w:rsidRPr="00E46F1B">
        <w:rPr>
          <w:highlight w:val="yellow"/>
        </w:rPr>
        <w:t>&lt;+&lt;drop!ii}}&gt;:&gt;</w:t>
      </w:r>
      <w:r w:rsidRPr="00E46F1B">
        <w:t>-</w:t>
      </w:r>
    </w:p>
    <w:p w14:paraId="561A01F3" w14:textId="77777777" w:rsidR="0049678B" w:rsidRPr="00E46F1B" w:rsidRDefault="0049678B" w:rsidP="0049678B">
      <w:r w:rsidRPr="00105E72">
        <w:rPr>
          <w:vanish/>
        </w:rPr>
        <w:t xml:space="preserve"> </w:t>
      </w:r>
      <w:r w:rsidRPr="00E46F1B">
        <w:t>-</w:t>
      </w:r>
      <w:r w:rsidRPr="00E46F1B">
        <w:rPr>
          <w:highlight w:val="yellow"/>
        </w:rPr>
        <w:t>&lt;+&lt;drop}}&gt;:&gt;</w:t>
      </w:r>
      <w:r w:rsidRPr="00E46F1B">
        <w:t>-</w:t>
      </w:r>
    </w:p>
    <w:p w14:paraId="3EC9B7BF" w14:textId="77777777" w:rsidR="0049678B" w:rsidRPr="00CA2876" w:rsidRDefault="0049678B" w:rsidP="0049678B">
      <w:r w:rsidRPr="00CA2876">
        <w:rPr>
          <w:color w:val="0000FF"/>
          <w:highlight w:val="yellow"/>
        </w:rPr>
        <w:t>{article:{f,ha_wal_dispo_to_rsl}}</w:t>
      </w:r>
      <w:r w:rsidRPr="00CA2876">
        <w:rPr>
          <w:vanish/>
          <w:color w:val="FF0000"/>
          <w:highlight w:val="darkGreen"/>
        </w:rPr>
        <w:t>{"id":"ha_wal_dispo_to_rsl"}</w:t>
      </w:r>
      <w:r w:rsidRPr="00CA2876">
        <w:rPr>
          <w:color w:val="0000FF"/>
          <w:highlight w:val="yellow"/>
        </w:rPr>
        <w:t>&lt;</w:t>
      </w:r>
      <w:r w:rsidRPr="00CA2876">
        <w:t>--</w:t>
      </w:r>
    </w:p>
    <w:p w14:paraId="5B9AE683" w14:textId="77777777" w:rsidR="0049678B" w:rsidRDefault="0049678B" w:rsidP="0049678B">
      <w:pPr>
        <w:pStyle w:val="Heading2"/>
      </w:pPr>
      <w:bookmarkStart w:id="32" w:name="x_t_h11_03_2"/>
      <w:bookmarkEnd w:id="32"/>
      <w:commentRangeStart w:id="33"/>
      <w:commentRangeStart w:id="34"/>
      <w:r>
        <w:t>Additional</w:t>
      </w:r>
      <w:commentRangeEnd w:id="33"/>
      <w:r>
        <w:rPr>
          <w:rStyle w:val="CommentReference"/>
          <w:b w:val="0"/>
          <w:bCs w:val="0"/>
          <w:color w:val="auto"/>
        </w:rPr>
        <w:commentReference w:id="33"/>
      </w:r>
      <w:commentRangeEnd w:id="34"/>
      <w:r>
        <w:rPr>
          <w:rStyle w:val="CommentReference"/>
          <w:b w:val="0"/>
          <w:bCs w:val="0"/>
          <w:color w:val="auto"/>
        </w:rPr>
        <w:commentReference w:id="34"/>
      </w:r>
      <w:r>
        <w:t xml:space="preserve"> points</w:t>
      </w:r>
    </w:p>
    <w:p w14:paraId="608A1E68" w14:textId="77777777" w:rsidR="0049678B" w:rsidRDefault="0049678B" w:rsidP="0049678B">
      <w:pPr>
        <w:pStyle w:val="Heading2"/>
      </w:pPr>
      <w:bookmarkStart w:id="35" w:name="x_t_h11_03_3"/>
      <w:bookmarkEnd w:id="35"/>
      <w:r>
        <w:t>Unregistered housing association as proprietor of grant-aided land</w:t>
      </w:r>
    </w:p>
    <w:p w14:paraId="2DBD6E6C" w14:textId="77777777" w:rsidR="0049678B" w:rsidRPr="00C238F1" w:rsidRDefault="0049678B" w:rsidP="0049678B">
      <w:r w:rsidRPr="00C238F1">
        <w:rPr>
          <w:color w:val="0000FF"/>
          <w:highlight w:val="yellow"/>
        </w:rPr>
        <w:t>{article:{s,ha_wales_unregd_ha}}</w:t>
      </w:r>
      <w:r w:rsidRPr="00C238F1">
        <w:rPr>
          <w:vanish/>
          <w:color w:val="FF0000"/>
          <w:highlight w:val="darkGreen"/>
        </w:rPr>
        <w:t>{"id":"ha_wales_unregd_ha","title":"Unregistered Welsh HA as proprietor of grant-aided land","scope":"Registration of an unregistered Welsh housing association as proprietor of grant-aided land","type":"","lastupdate":"2016-04-07T09:53:56.000Z","popularity":"3","cluster":["ha_wal"],"author":"gl397ab","master":{"where":"Word","filename":"housing associations - wales.doc","version":"17436"},"keywords":["unregistered housing association wales","grant aided land","restriction","bx878","proprietor"],"facets":[{"name":"Space\/Where","foci":["Wales"]},{"name":"Service","foci":["Registration"]},{"name":"Purpose","foci":["Create new registration","Create new register entry","Remove register entry"]},{"name":"Process","foci":["Entry","Registration (substantive)"]},{"name":"Person","foci":["Housing association"]},{"name":"Legislation","foci":["Land Registration Act 2002","Land Registration Rules 2003"]},{"name":"Application Type","foci":["DLG","DFL","TP"]},{"name":"Subject Matter","foci":["Leases - registration","Restriction","Transfer for value","Transfer not for value","Transfer of part"]}],"kmlinks":[],"extlinks":[{"name":"gov.uk - Form RX1","url":"https:\/\/www.gov.uk\/government\/publications\/enter-a-restriction-registration-rx1","scope":"Application form RX1 to enter a restriction."}],"content":"","markup":"","class":"","fees":"","sensitivity":"normal"}</w:t>
      </w:r>
      <w:r w:rsidRPr="00C238F1">
        <w:rPr>
          <w:color w:val="0000FF"/>
          <w:highlight w:val="yellow"/>
        </w:rPr>
        <w:t>&lt;</w:t>
      </w:r>
      <w:r w:rsidRPr="00C238F1">
        <w:t>--</w:t>
      </w:r>
    </w:p>
    <w:p w14:paraId="5741FBA0" w14:textId="77777777" w:rsidR="0049678B" w:rsidRPr="00C238F1" w:rsidRDefault="0049678B" w:rsidP="0049678B">
      <w:pPr>
        <w:rPr>
          <w:kern w:val="28"/>
        </w:rPr>
      </w:pPr>
      <w:r w:rsidRPr="00C238F1">
        <w:rPr>
          <w:vanish/>
          <w:kern w:val="28"/>
        </w:rPr>
        <w:t xml:space="preserve"> </w:t>
      </w:r>
      <w:r w:rsidRPr="00C238F1">
        <w:rPr>
          <w:kern w:val="28"/>
        </w:rPr>
        <w:t>-</w:t>
      </w:r>
      <w:r w:rsidRPr="00C238F1">
        <w:rPr>
          <w:kern w:val="28"/>
          <w:highlight w:val="yellow"/>
        </w:rPr>
        <w:t xml:space="preserve">&lt;+&lt;Unregistered housing associations do still exist and various housing associations and RSLs have been removed from the registers of the Housing Corporation and the </w:t>
      </w:r>
      <w:r w:rsidRPr="00C238F1">
        <w:rPr>
          <w:highlight w:val="yellow"/>
        </w:rPr>
        <w:t>Welsh Ministers</w:t>
      </w:r>
      <w:r w:rsidRPr="00C238F1">
        <w:rPr>
          <w:kern w:val="28"/>
          <w:highlight w:val="yellow"/>
        </w:rPr>
        <w:t xml:space="preserve"> since 1 April 1975.&gt;:&gt;</w:t>
      </w:r>
      <w:r w:rsidRPr="00C238F1">
        <w:rPr>
          <w:kern w:val="28"/>
        </w:rPr>
        <w:t>-</w:t>
      </w:r>
    </w:p>
    <w:p w14:paraId="195F1387" w14:textId="77777777" w:rsidR="0049678B" w:rsidRPr="00C238F1" w:rsidRDefault="0049678B" w:rsidP="0049678B">
      <w:pPr>
        <w:rPr>
          <w:kern w:val="28"/>
        </w:rPr>
      </w:pPr>
      <w:r w:rsidRPr="00C238F1">
        <w:rPr>
          <w:vanish/>
          <w:kern w:val="28"/>
        </w:rPr>
        <w:t xml:space="preserve"> </w:t>
      </w:r>
      <w:r w:rsidRPr="00C238F1">
        <w:rPr>
          <w:kern w:val="28"/>
        </w:rPr>
        <w:t>-</w:t>
      </w:r>
      <w:r w:rsidRPr="00C238F1">
        <w:rPr>
          <w:kern w:val="28"/>
          <w:highlight w:val="yellow"/>
        </w:rPr>
        <w:t xml:space="preserve">&lt;+&lt;Unregistered housing associations selling grant-aided land must have the consent of the </w:t>
      </w:r>
      <w:r w:rsidRPr="00C238F1">
        <w:rPr>
          <w:highlight w:val="yellow"/>
        </w:rPr>
        <w:t>Welsh Ministers</w:t>
      </w:r>
      <w:r w:rsidRPr="00C238F1">
        <w:rPr>
          <w:kern w:val="28"/>
          <w:highlight w:val="yellow"/>
        </w:rPr>
        <w:t xml:space="preserve"> (s.9 of the Housing Associations Act 1985 Act (HAA 1985), as amended by the Housing Act 1988 (1988 Act)). Grant-aided land is defined in Schedule 1 to the HAA 1985 and means (in brief) land that had a housing loan or subsidy that started before January 1974 and continued after January 1974.&gt;:&gt;</w:t>
      </w:r>
      <w:r w:rsidRPr="00C238F1">
        <w:rPr>
          <w:kern w:val="28"/>
        </w:rPr>
        <w:t>-</w:t>
      </w:r>
    </w:p>
    <w:p w14:paraId="6F7CD2D2" w14:textId="77777777" w:rsidR="0049678B" w:rsidRPr="00C238F1" w:rsidRDefault="0049678B" w:rsidP="0049678B">
      <w:r w:rsidRPr="00C238F1">
        <w:rPr>
          <w:vanish/>
        </w:rPr>
        <w:t xml:space="preserve"> </w:t>
      </w:r>
      <w:r w:rsidRPr="00C238F1">
        <w:t>-</w:t>
      </w:r>
      <w:r w:rsidRPr="00C238F1">
        <w:rPr>
          <w:highlight w:val="yellow"/>
        </w:rPr>
        <w:t>&lt;:&lt;{{drop:&gt;:&gt;</w:t>
      </w:r>
      <w:r w:rsidRPr="00C238F1">
        <w:t>-</w:t>
      </w:r>
    </w:p>
    <w:p w14:paraId="22B0A5A5" w14:textId="77777777" w:rsidR="0049678B" w:rsidRDefault="0049678B" w:rsidP="0049678B">
      <w:pPr>
        <w:pStyle w:val="Heading3"/>
      </w:pPr>
      <w:bookmarkStart w:id="36" w:name="x_t_h11_03_3_1"/>
      <w:bookmarkEnd w:id="36"/>
      <w:commentRangeStart w:id="37"/>
      <w:r>
        <w:t>Nature</w:t>
      </w:r>
      <w:commentRangeEnd w:id="37"/>
      <w:r>
        <w:rPr>
          <w:rStyle w:val="CommentReference"/>
          <w:b w:val="0"/>
          <w:color w:val="auto"/>
        </w:rPr>
        <w:commentReference w:id="37"/>
      </w:r>
      <w:r>
        <w:t xml:space="preserve"> of grant-aided land</w:t>
      </w:r>
    </w:p>
    <w:p w14:paraId="6DCF7F62" w14:textId="77777777" w:rsidR="0049678B" w:rsidRDefault="0049678B" w:rsidP="0049678B">
      <w:r>
        <w:t xml:space="preserve">Land acquired by an unregistered housing association may or may not be </w:t>
      </w:r>
      <w:r>
        <w:rPr>
          <w:b/>
        </w:rPr>
        <w:t>grant-aided land</w:t>
      </w:r>
      <w:r>
        <w:t>.</w:t>
      </w:r>
    </w:p>
    <w:p w14:paraId="4C56C7A4" w14:textId="77777777" w:rsidR="0049678B" w:rsidRDefault="0049678B" w:rsidP="0049678B">
      <w:r>
        <w:t xml:space="preserve">Grant-aided land is defined in Schedule 1 of the Housing Associations Act 1985 and, broadly speaking, means </w:t>
      </w:r>
      <w:r>
        <w:rPr>
          <w:b/>
        </w:rPr>
        <w:t>either</w:t>
      </w:r>
      <w:r>
        <w:t>:</w:t>
      </w:r>
    </w:p>
    <w:p w14:paraId="3835ADEE" w14:textId="77777777" w:rsidR="0049678B" w:rsidRDefault="0049678B" w:rsidP="0049678B">
      <w:pPr>
        <w:numPr>
          <w:ilvl w:val="0"/>
          <w:numId w:val="17"/>
        </w:numPr>
        <w:ind w:left="426"/>
      </w:pPr>
      <w:r>
        <w:t xml:space="preserve">land on which dwellings have been built in respect of which a subsidy has been paid on or after 24 January 1974; </w:t>
      </w:r>
      <w:r>
        <w:rPr>
          <w:b/>
        </w:rPr>
        <w:t>or</w:t>
      </w:r>
    </w:p>
    <w:p w14:paraId="7E5E44A5" w14:textId="77777777" w:rsidR="0049678B" w:rsidRDefault="0049678B" w:rsidP="0049678B">
      <w:pPr>
        <w:numPr>
          <w:ilvl w:val="0"/>
          <w:numId w:val="17"/>
        </w:numPr>
        <w:ind w:left="426"/>
      </w:pPr>
      <w:r>
        <w:t>land on the security of which a loan has been made by a public authority and in respect of which repayments by a housing association fall due on or after 24 January 1974.</w:t>
      </w:r>
    </w:p>
    <w:p w14:paraId="017C6F32" w14:textId="77777777" w:rsidR="0049678B" w:rsidRPr="00C238F1" w:rsidRDefault="0049678B" w:rsidP="0049678B">
      <w:r w:rsidRPr="00C238F1">
        <w:rPr>
          <w:vanish/>
        </w:rPr>
        <w:t xml:space="preserve"> </w:t>
      </w:r>
      <w:r w:rsidRPr="00C238F1">
        <w:t>-</w:t>
      </w:r>
      <w:r w:rsidRPr="00C238F1">
        <w:rPr>
          <w:highlight w:val="yellow"/>
        </w:rPr>
        <w:t>&lt;+&lt;drop}}&gt;:&gt;</w:t>
      </w:r>
      <w:r w:rsidRPr="00C238F1">
        <w:t>-</w:t>
      </w:r>
    </w:p>
    <w:p w14:paraId="1DC29161" w14:textId="77777777" w:rsidR="0049678B" w:rsidRPr="00C238F1" w:rsidRDefault="0049678B" w:rsidP="0049678B">
      <w:r w:rsidRPr="00C238F1">
        <w:rPr>
          <w:vanish/>
        </w:rPr>
        <w:t xml:space="preserve"> </w:t>
      </w:r>
      <w:r w:rsidRPr="00C238F1">
        <w:t>-</w:t>
      </w:r>
      <w:r w:rsidRPr="00C238F1">
        <w:rPr>
          <w:highlight w:val="yellow"/>
        </w:rPr>
        <w:t>&lt;:&lt;{{drop:&gt;:&gt;</w:t>
      </w:r>
      <w:r w:rsidRPr="00C238F1">
        <w:t>-</w:t>
      </w:r>
    </w:p>
    <w:p w14:paraId="4C500344" w14:textId="77777777" w:rsidR="0049678B" w:rsidRDefault="0049678B" w:rsidP="0049678B">
      <w:pPr>
        <w:pStyle w:val="Heading3"/>
      </w:pPr>
      <w:bookmarkStart w:id="38" w:name="x_t_h11_03_3_2"/>
      <w:bookmarkEnd w:id="38"/>
      <w:r>
        <w:t>Recognition of application affecting grant-aided land</w:t>
      </w:r>
    </w:p>
    <w:p w14:paraId="349A228E" w14:textId="77777777" w:rsidR="0049678B" w:rsidRDefault="0049678B" w:rsidP="0049678B">
      <w:r>
        <w:t>An application to register an unregistered housing association or its trustees as proprietor of grant-aided land should contain a certificate under r.183(A)(2), LRR 2003 stating:</w:t>
      </w:r>
    </w:p>
    <w:p w14:paraId="182C7176" w14:textId="77777777" w:rsidR="0049678B" w:rsidRDefault="0049678B" w:rsidP="0049678B">
      <w:pPr>
        <w:numPr>
          <w:ilvl w:val="0"/>
          <w:numId w:val="18"/>
        </w:numPr>
        <w:ind w:left="426"/>
        <w:rPr>
          <w:b/>
        </w:rPr>
      </w:pPr>
      <w:r>
        <w:t xml:space="preserve">that the land is grant-aided land; </w:t>
      </w:r>
      <w:r>
        <w:rPr>
          <w:b/>
        </w:rPr>
        <w:t>and either</w:t>
      </w:r>
    </w:p>
    <w:p w14:paraId="7C098777" w14:textId="77777777" w:rsidR="0049678B" w:rsidRDefault="0049678B" w:rsidP="0049678B">
      <w:pPr>
        <w:numPr>
          <w:ilvl w:val="0"/>
          <w:numId w:val="18"/>
        </w:numPr>
        <w:ind w:left="426"/>
      </w:pPr>
      <w:r>
        <w:t>the applicant is an unregistered housing association; or</w:t>
      </w:r>
    </w:p>
    <w:p w14:paraId="149EEB00" w14:textId="77777777" w:rsidR="0049678B" w:rsidRDefault="0049678B" w:rsidP="0049678B">
      <w:pPr>
        <w:numPr>
          <w:ilvl w:val="0"/>
          <w:numId w:val="18"/>
        </w:numPr>
        <w:ind w:left="426"/>
      </w:pPr>
      <w:r>
        <w:t>holds the land on trust for an unregistered housing association.</w:t>
      </w:r>
    </w:p>
    <w:p w14:paraId="2FAA21C3" w14:textId="77777777" w:rsidR="0049678B" w:rsidRPr="00C238F1" w:rsidRDefault="0049678B" w:rsidP="0049678B">
      <w:r w:rsidRPr="00C238F1">
        <w:rPr>
          <w:vanish/>
        </w:rPr>
        <w:t xml:space="preserve"> </w:t>
      </w:r>
      <w:r w:rsidRPr="00C238F1">
        <w:t>-</w:t>
      </w:r>
      <w:r w:rsidRPr="00C238F1">
        <w:rPr>
          <w:highlight w:val="yellow"/>
        </w:rPr>
        <w:t>&lt;+&lt;drop}}&gt;:&gt;</w:t>
      </w:r>
      <w:r w:rsidRPr="00C238F1">
        <w:t>-</w:t>
      </w:r>
    </w:p>
    <w:p w14:paraId="2CDE099C" w14:textId="77777777" w:rsidR="0049678B" w:rsidRPr="00C238F1" w:rsidRDefault="0049678B" w:rsidP="0049678B">
      <w:r w:rsidRPr="00C238F1">
        <w:rPr>
          <w:vanish/>
        </w:rPr>
        <w:t xml:space="preserve"> </w:t>
      </w:r>
      <w:r w:rsidRPr="00C238F1">
        <w:t>-</w:t>
      </w:r>
      <w:r w:rsidRPr="00C238F1">
        <w:rPr>
          <w:highlight w:val="yellow"/>
        </w:rPr>
        <w:t>&lt;:&lt;{{drop:&gt;:&gt;</w:t>
      </w:r>
      <w:r w:rsidRPr="00C238F1">
        <w:t>-</w:t>
      </w:r>
    </w:p>
    <w:p w14:paraId="5D23825B" w14:textId="77777777" w:rsidR="0049678B" w:rsidRDefault="0049678B" w:rsidP="0049678B">
      <w:pPr>
        <w:pStyle w:val="Heading2"/>
      </w:pPr>
      <w:bookmarkStart w:id="39" w:name="_Ref16912274"/>
      <w:bookmarkStart w:id="40" w:name="x_t_h11_03_4"/>
      <w:bookmarkEnd w:id="40"/>
      <w:r>
        <w:t>Action when certificate lodged</w:t>
      </w:r>
      <w:bookmarkEnd w:id="39"/>
    </w:p>
    <w:p w14:paraId="364CD159" w14:textId="77777777" w:rsidR="0049678B" w:rsidRDefault="0049678B" w:rsidP="0049678B">
      <w:r>
        <w:t>If a certificate is lodged as part of your application, check CAVE and follow the instructions.</w:t>
      </w:r>
    </w:p>
    <w:p w14:paraId="3C081993" w14:textId="77777777" w:rsidR="0049678B" w:rsidRPr="00C238F1" w:rsidRDefault="0049678B" w:rsidP="0049678B">
      <w:r>
        <w:t xml:space="preserve">If there is no entry in CAVE, but an application has been made in form </w:t>
      </w:r>
      <w:r w:rsidRPr="00C238F1">
        <w:t>-</w:t>
      </w:r>
      <w:r w:rsidRPr="00C238F1">
        <w:rPr>
          <w:highlight w:val="yellow"/>
        </w:rPr>
        <w:t>&lt;+&lt;[[https://www.gov.uk/government/publications/enter-a-restriction-registration-rx1|RX1]]&gt;:&gt;</w:t>
      </w:r>
      <w:r w:rsidRPr="00C238F1">
        <w:t>- to enter a restriction see -</w:t>
      </w:r>
      <w:r w:rsidRPr="00C238F1">
        <w:rPr>
          <w:highlight w:val="yellow"/>
        </w:rPr>
        <w:t>&lt;+&lt;add link to [Restrictions Entry]&gt;:&gt;</w:t>
      </w:r>
      <w:r w:rsidRPr="00C238F1">
        <w:t>--</w:t>
      </w:r>
      <w:r w:rsidRPr="00C238F1">
        <w:rPr>
          <w:highlight w:val="yellow"/>
        </w:rPr>
        <w:t>&lt;-&lt;Topic – &gt;:&gt;</w:t>
      </w:r>
      <w:r w:rsidRPr="00C238F1">
        <w:t>-</w:t>
      </w:r>
      <w:r w:rsidRPr="00C238F1">
        <w:fldChar w:fldCharType="begin"/>
      </w:r>
      <w:r w:rsidRPr="00C238F1">
        <w:instrText xml:space="preserve"> GOTOBUTTON </w:instrText>
      </w:r>
      <w:r w:rsidRPr="00C238F1">
        <w:fldChar w:fldCharType="begin"/>
      </w:r>
      <w:r w:rsidRPr="00C238F1">
        <w:instrText xml:space="preserve"> PRIVATE TROVE JUMP J 0 </w:instrText>
      </w:r>
      <w:r w:rsidRPr="00C238F1">
        <w:fldChar w:fldCharType="end"/>
      </w:r>
      <w:r w:rsidRPr="00C238F1">
        <w:instrText xml:space="preserve"> x_t_r4_1 Restrictions - Entry</w:instrText>
      </w:r>
      <w:r w:rsidRPr="00C238F1">
        <w:fldChar w:fldCharType="end"/>
      </w:r>
      <w:r w:rsidRPr="00C238F1">
        <w:t>.</w:t>
      </w:r>
    </w:p>
    <w:p w14:paraId="1DC9F8DE" w14:textId="77777777" w:rsidR="0049678B" w:rsidRPr="00C238F1" w:rsidRDefault="0049678B" w:rsidP="0049678B">
      <w:r>
        <w:t xml:space="preserve">Usually, the restriction will be CRE </w:t>
      </w:r>
      <w:bookmarkStart w:id="41" w:name="TROVE_BX878"/>
      <w:r>
        <w:rPr>
          <w:b/>
        </w:rPr>
        <w:fldChar w:fldCharType="begin"/>
      </w:r>
      <w:r>
        <w:rPr>
          <w:b/>
        </w:rPr>
        <w:instrText xml:space="preserve"> GOTOBUTTON </w:instrText>
      </w:r>
      <w:r>
        <w:rPr>
          <w:b/>
        </w:rPr>
        <w:fldChar w:fldCharType="begin"/>
      </w:r>
      <w:r>
        <w:rPr>
          <w:b/>
        </w:rPr>
        <w:instrText xml:space="preserve"> PRIVATE TROVE JUMP J 0 </w:instrText>
      </w:r>
      <w:r>
        <w:rPr>
          <w:b/>
        </w:rPr>
        <w:fldChar w:fldCharType="end"/>
      </w:r>
      <w:r>
        <w:rPr>
          <w:b/>
        </w:rPr>
        <w:instrText xml:space="preserve"> x_macrel_h1_bx878 </w:instrText>
      </w:r>
      <w:r w:rsidRPr="00900DEF">
        <w:rPr>
          <w:b/>
        </w:rPr>
        <w:instrText>BX878</w:instrText>
      </w:r>
      <w:r>
        <w:rPr>
          <w:b/>
        </w:rPr>
        <w:fldChar w:fldCharType="end"/>
      </w:r>
      <w:bookmarkEnd w:id="41"/>
      <w:r w:rsidRPr="00C238F1">
        <w:rPr>
          <w:b/>
        </w:rPr>
        <w:t>-</w:t>
      </w:r>
      <w:r w:rsidRPr="00C238F1">
        <w:rPr>
          <w:b/>
          <w:highlight w:val="yellow"/>
        </w:rPr>
        <w:t>&lt;-&lt;</w:t>
      </w:r>
      <w:r w:rsidRPr="00C238F1">
        <w:rPr>
          <w:highlight w:val="yellow"/>
        </w:rPr>
        <w:t>.&gt;:&gt;</w:t>
      </w:r>
      <w:r w:rsidRPr="00C238F1">
        <w:t>--</w:t>
      </w:r>
      <w:r w:rsidRPr="00C238F1">
        <w:rPr>
          <w:highlight w:val="yellow"/>
        </w:rPr>
        <w:t>&lt;+&lt;add link to BX878. &gt;:&gt;</w:t>
      </w:r>
      <w:r w:rsidRPr="00C238F1">
        <w:t>-</w:t>
      </w:r>
    </w:p>
    <w:p w14:paraId="685D15AB" w14:textId="77777777" w:rsidR="0049678B" w:rsidRDefault="0049678B" w:rsidP="0049678B">
      <w:r>
        <w:t xml:space="preserve">If there is </w:t>
      </w:r>
      <w:r>
        <w:rPr>
          <w:b/>
          <w:bCs/>
        </w:rPr>
        <w:t>no</w:t>
      </w:r>
      <w:r>
        <w:t xml:space="preserve"> CAVE entry and a certificate has been lodged </w:t>
      </w:r>
      <w:r>
        <w:rPr>
          <w:b/>
          <w:bCs/>
        </w:rPr>
        <w:t>without</w:t>
      </w:r>
      <w:r>
        <w:t xml:space="preserve"> an application in form RX1 - </w:t>
      </w:r>
      <w:r>
        <w:rPr>
          <w:b/>
          <w:bCs/>
        </w:rPr>
        <w:t>take no further action.</w:t>
      </w:r>
    </w:p>
    <w:p w14:paraId="561523BA" w14:textId="77777777" w:rsidR="0049678B" w:rsidRPr="00C238F1" w:rsidRDefault="0049678B" w:rsidP="0049678B">
      <w:r>
        <w:t xml:space="preserve"> </w:t>
      </w:r>
      <w:r w:rsidRPr="00C238F1">
        <w:t>-</w:t>
      </w:r>
      <w:r w:rsidRPr="00C238F1">
        <w:rPr>
          <w:highlight w:val="yellow"/>
        </w:rPr>
        <w:t>&lt;-&lt;See also &gt;:&gt;</w:t>
      </w:r>
      <w:r w:rsidRPr="00C238F1">
        <w:t>-</w:t>
      </w:r>
      <w:r w:rsidRPr="00C238F1">
        <w:fldChar w:fldCharType="begin"/>
      </w:r>
      <w:r w:rsidRPr="00C238F1">
        <w:instrText xml:space="preserve"> REF _Ref16911705 \h </w:instrText>
      </w:r>
      <w:r w:rsidRPr="00C238F1">
        <w:fldChar w:fldCharType="separate"/>
      </w:r>
      <w:r w:rsidRPr="00C238F1">
        <w:t>Additional restrictions that may be required</w:t>
      </w:r>
      <w:r w:rsidRPr="00C238F1">
        <w:fldChar w:fldCharType="end"/>
      </w:r>
      <w:r w:rsidRPr="00C238F1">
        <w:t>-</w:t>
      </w:r>
      <w:r w:rsidRPr="00C238F1">
        <w:rPr>
          <w:highlight w:val="yellow"/>
        </w:rPr>
        <w:t>&lt;-&lt;.&gt;:&gt;</w:t>
      </w:r>
      <w:r w:rsidRPr="00C238F1">
        <w:t>--</w:t>
      </w:r>
      <w:r w:rsidRPr="00C238F1">
        <w:rPr>
          <w:highlight w:val="yellow"/>
        </w:rPr>
        <w:t>&lt;+&lt;For guidance on when additional restrictions may be required see &gt;:&gt;</w:t>
      </w:r>
      <w:r w:rsidRPr="00C238F1">
        <w:t>--</w:t>
      </w:r>
      <w:r w:rsidRPr="00C238F1">
        <w:rPr>
          <w:highlight w:val="yellow"/>
        </w:rPr>
        <w:t>&lt;+&lt;[[ha_wal_dispo_to_rsl|Dispositions to a Welsh registered social landlord (RSL)]].&gt;:&gt;</w:t>
      </w:r>
      <w:r w:rsidRPr="00C238F1">
        <w:t>-</w:t>
      </w:r>
    </w:p>
    <w:p w14:paraId="040871E9" w14:textId="77777777" w:rsidR="0049678B" w:rsidRPr="00C238F1" w:rsidRDefault="0049678B" w:rsidP="0049678B">
      <w:r w:rsidRPr="00C238F1">
        <w:rPr>
          <w:vanish/>
        </w:rPr>
        <w:t xml:space="preserve"> </w:t>
      </w:r>
      <w:r w:rsidRPr="00C238F1">
        <w:t>-</w:t>
      </w:r>
      <w:r w:rsidRPr="00C238F1">
        <w:rPr>
          <w:highlight w:val="yellow"/>
        </w:rPr>
        <w:t>&lt;+&lt;drop}}&gt;:&gt;</w:t>
      </w:r>
      <w:r w:rsidRPr="00C238F1">
        <w:t>-</w:t>
      </w:r>
    </w:p>
    <w:p w14:paraId="5306BB3B" w14:textId="77777777" w:rsidR="0049678B" w:rsidRPr="00C238F1" w:rsidRDefault="0049678B" w:rsidP="0049678B">
      <w:r w:rsidRPr="00C238F1">
        <w:rPr>
          <w:color w:val="0000FF"/>
          <w:highlight w:val="yellow"/>
        </w:rPr>
        <w:t>{article:{f,ha_wales_unregd_ha}}</w:t>
      </w:r>
      <w:r w:rsidRPr="00C238F1">
        <w:rPr>
          <w:vanish/>
          <w:color w:val="FF0000"/>
          <w:highlight w:val="darkGreen"/>
        </w:rPr>
        <w:t>{"id":"ha_wales_unregd_ha"}</w:t>
      </w:r>
      <w:r w:rsidRPr="00C238F1">
        <w:rPr>
          <w:color w:val="0000FF"/>
          <w:highlight w:val="yellow"/>
        </w:rPr>
        <w:t>&lt;</w:t>
      </w:r>
      <w:r w:rsidRPr="00C238F1">
        <w:t>--</w:t>
      </w:r>
    </w:p>
    <w:p w14:paraId="44499A21" w14:textId="77777777" w:rsidR="0049678B" w:rsidRDefault="0049678B" w:rsidP="0049678B">
      <w:pPr>
        <w:pStyle w:val="Heading2"/>
      </w:pPr>
      <w:bookmarkStart w:id="42" w:name="x_t_h11_03_5"/>
      <w:bookmarkEnd w:id="42"/>
      <w:r>
        <w:t>Where both parties are housing associations</w:t>
      </w:r>
    </w:p>
    <w:p w14:paraId="56AAB9B5" w14:textId="77777777" w:rsidR="0049678B" w:rsidRDefault="0049678B" w:rsidP="0049678B">
      <w:r>
        <w:t xml:space="preserve">If both parties to the transfer are housing associations, see Topics – </w:t>
      </w:r>
      <w:bookmarkStart w:id="43" w:name="TROVE_HousingAssociationsTransfersbetw"/>
      <w:r>
        <w:fldChar w:fldCharType="begin"/>
      </w:r>
      <w:r>
        <w:instrText xml:space="preserve"> GOTOBUTTON </w:instrText>
      </w:r>
      <w:r>
        <w:fldChar w:fldCharType="begin"/>
      </w:r>
      <w:r>
        <w:instrText xml:space="preserve"> PRIVATE TROVE JUMP J 0 </w:instrText>
      </w:r>
      <w:r>
        <w:fldChar w:fldCharType="end"/>
      </w:r>
      <w:r>
        <w:instrText xml:space="preserve"> x_st_h3_1 Housing Associations – Transfers between</w:instrText>
      </w:r>
      <w:r>
        <w:fldChar w:fldCharType="end"/>
      </w:r>
      <w:bookmarkEnd w:id="43"/>
      <w:r>
        <w:t>.</w:t>
      </w:r>
    </w:p>
    <w:p w14:paraId="6EA326CC" w14:textId="77777777" w:rsidR="0049678B" w:rsidRDefault="0049678B" w:rsidP="0049678B">
      <w:pPr>
        <w:pStyle w:val="Heading2"/>
      </w:pPr>
      <w:bookmarkStart w:id="44" w:name="_Ref65473982"/>
      <w:bookmarkStart w:id="45" w:name="x_t_h11_03_6"/>
      <w:bookmarkEnd w:id="45"/>
      <w:r>
        <w:t xml:space="preserve">Application for entry of restriction </w:t>
      </w:r>
      <w:bookmarkStart w:id="46" w:name="TROVE_BX085"/>
      <w:bookmarkEnd w:id="44"/>
      <w:r>
        <w:fldChar w:fldCharType="begin"/>
      </w:r>
      <w:r>
        <w:instrText xml:space="preserve"> GOTOBUTTON </w:instrText>
      </w:r>
      <w:r>
        <w:fldChar w:fldCharType="begin"/>
      </w:r>
      <w:r>
        <w:instrText xml:space="preserve"> PRIVATE TROVE POPUP P 0 </w:instrText>
      </w:r>
      <w:r>
        <w:fldChar w:fldCharType="end"/>
      </w:r>
      <w:r>
        <w:instrText xml:space="preserve"> x_macrel_r1_bx085 BX085</w:instrText>
      </w:r>
      <w:r>
        <w:fldChar w:fldCharType="end"/>
      </w:r>
      <w:bookmarkEnd w:id="46"/>
    </w:p>
    <w:p w14:paraId="04145C58" w14:textId="77777777" w:rsidR="0049678B" w:rsidRPr="003767BD" w:rsidRDefault="0049678B" w:rsidP="0049678B">
      <w:r w:rsidRPr="003767BD">
        <w:rPr>
          <w:color w:val="0000FF"/>
          <w:highlight w:val="yellow"/>
        </w:rPr>
        <w:t>{article:{s,ha_wal_app_rxn}}</w:t>
      </w:r>
      <w:r w:rsidRPr="003767BD">
        <w:rPr>
          <w:vanish/>
          <w:color w:val="FF0000"/>
          <w:highlight w:val="darkGreen"/>
        </w:rPr>
        <w:t>{"id":"ha_wal_app_rxn","title":"Application for restriction BX085 by a Welsh RSL","scope":"Processing an application to enter a restriction in BX085 made by a Welsh registered social landlord (RSL) or by a local authority in respect of Welsh RSL land","type":"","lastupdate":"2016-04-07T10:07:36.000Z","popularity":"3","cluster":["ha_wal","rxn_entry"],"author":"gl397ab","master":{"where":"Word","filename":"housing associations - wales.doc","version":"17436"},"keywords":["housing association wales","restriction","bx085","form rx1"],"facets":[{"name":"Application Type","foci":["DLG"]},{"name":"Legislation","foci":["Land Registration Act 2002","Land Registration Rules 2003"]},{"name":"Person","foci":["Housing association"]},{"name":"Process","foci":["Entry","Registration (substantive)"]},{"name":"Purpose","foci":["Create new register entry"]},{"name":"Service","foci":["Registration"]},{"name":"Space\/Where","foci":["Wales"]},{"name":"Subject Matter","foci":["Restriction"]}],"kmlinks":[],"extlinks":[{"name":"gov.uk - Form RX1","url":"https:\/\/www.gov.uk\/government\/publications\/enter-a-restriction-registration-rx1","scope":"Application form RX1 to enter a restriction."}],"content":"","markup":"","class":"","fees":"","sensitivity":"normal"}</w:t>
      </w:r>
      <w:r w:rsidRPr="003767BD">
        <w:rPr>
          <w:color w:val="0000FF"/>
          <w:highlight w:val="yellow"/>
        </w:rPr>
        <w:t>&lt;</w:t>
      </w:r>
      <w:r w:rsidRPr="003767BD">
        <w:t>--</w:t>
      </w:r>
    </w:p>
    <w:p w14:paraId="1C2755BE" w14:textId="77777777" w:rsidR="0049678B" w:rsidRPr="003767BD" w:rsidRDefault="0049678B" w:rsidP="0049678B">
      <w:r>
        <w:t xml:space="preserve">You may receive an application to enter a restriction </w:t>
      </w:r>
      <w:r w:rsidRPr="003767BD">
        <w:t>-</w:t>
      </w:r>
      <w:r w:rsidRPr="003767BD">
        <w:rPr>
          <w:highlight w:val="yellow"/>
        </w:rPr>
        <w:t>&lt;+&lt;in form [add link to BX085] &gt;:&gt;</w:t>
      </w:r>
      <w:r w:rsidRPr="003767BD">
        <w:t>-on the register which does not involve a disposition of the registered estate.</w:t>
      </w:r>
    </w:p>
    <w:p w14:paraId="2C110F39" w14:textId="77777777" w:rsidR="0049678B" w:rsidRPr="003767BD" w:rsidRDefault="0049678B" w:rsidP="0049678B">
      <w:pPr>
        <w:pStyle w:val="Heading3"/>
      </w:pPr>
      <w:bookmarkStart w:id="47" w:name="x_t_h11_03_6_1"/>
      <w:bookmarkEnd w:id="47"/>
      <w:r>
        <w:t xml:space="preserve"> </w:t>
      </w:r>
      <w:r w:rsidRPr="003767BD">
        <w:t>-</w:t>
      </w:r>
      <w:r w:rsidRPr="003767BD">
        <w:rPr>
          <w:highlight w:val="yellow"/>
        </w:rPr>
        <w:t>&lt;-&lt;Who can apply&gt;:&gt;</w:t>
      </w:r>
      <w:r w:rsidRPr="003767BD">
        <w:t>-</w:t>
      </w:r>
    </w:p>
    <w:p w14:paraId="2581D633" w14:textId="77777777" w:rsidR="0049678B" w:rsidRDefault="0049678B" w:rsidP="0049678B">
      <w:r>
        <w:t xml:space="preserve">The application can be made by </w:t>
      </w:r>
      <w:r>
        <w:rPr>
          <w:b/>
          <w:bCs/>
        </w:rPr>
        <w:t>either</w:t>
      </w:r>
      <w:r>
        <w:t>:</w:t>
      </w:r>
    </w:p>
    <w:p w14:paraId="010329DD" w14:textId="77777777" w:rsidR="0049678B" w:rsidRPr="003767BD" w:rsidRDefault="0049678B" w:rsidP="0049678B">
      <w:pPr>
        <w:numPr>
          <w:ilvl w:val="0"/>
          <w:numId w:val="19"/>
        </w:numPr>
        <w:ind w:left="426"/>
      </w:pPr>
      <w:r>
        <w:t xml:space="preserve">A </w:t>
      </w:r>
      <w:r w:rsidRPr="003767BD">
        <w:t>-</w:t>
      </w:r>
      <w:r w:rsidRPr="003767BD">
        <w:rPr>
          <w:highlight w:val="yellow"/>
        </w:rPr>
        <w:t>&lt;+&lt;Welsh&gt;:&gt;</w:t>
      </w:r>
      <w:r w:rsidRPr="003767BD">
        <w:t>- -</w:t>
      </w:r>
      <w:r w:rsidRPr="003767BD">
        <w:rPr>
          <w:highlight w:val="yellow"/>
        </w:rPr>
        <w:t>&lt;+&lt;registered social landlord (RSL) &gt;:&gt;</w:t>
      </w:r>
      <w:r w:rsidRPr="003767BD">
        <w:t>--</w:t>
      </w:r>
      <w:r w:rsidRPr="003767BD">
        <w:rPr>
          <w:highlight w:val="yellow"/>
        </w:rPr>
        <w:t>&lt;-&lt;RSL&gt;:&gt;</w:t>
      </w:r>
      <w:r w:rsidRPr="003767BD">
        <w:t xml:space="preserve">- as the existing registered proprietor of land; </w:t>
      </w:r>
      <w:r w:rsidRPr="003767BD">
        <w:rPr>
          <w:b/>
        </w:rPr>
        <w:t>or</w:t>
      </w:r>
    </w:p>
    <w:p w14:paraId="7169B3C3" w14:textId="77777777" w:rsidR="0049678B" w:rsidRPr="003767BD" w:rsidRDefault="0049678B" w:rsidP="0049678B">
      <w:pPr>
        <w:numPr>
          <w:ilvl w:val="0"/>
          <w:numId w:val="19"/>
        </w:numPr>
        <w:ind w:left="426"/>
      </w:pPr>
      <w:r>
        <w:t xml:space="preserve">a local or other public authority as registered chargees on a title owned by a </w:t>
      </w:r>
      <w:r w:rsidRPr="003767BD">
        <w:t>-</w:t>
      </w:r>
      <w:r w:rsidRPr="003767BD">
        <w:rPr>
          <w:highlight w:val="yellow"/>
        </w:rPr>
        <w:t>&lt;+&lt;Welsh&gt;:&gt;</w:t>
      </w:r>
      <w:r w:rsidRPr="003767BD">
        <w:t>- RSL.</w:t>
      </w:r>
    </w:p>
    <w:p w14:paraId="7F222DAF" w14:textId="77777777" w:rsidR="0049678B" w:rsidRPr="003767BD" w:rsidRDefault="0049678B" w:rsidP="0049678B">
      <w:pPr>
        <w:pStyle w:val="Heading3"/>
      </w:pPr>
      <w:bookmarkStart w:id="48" w:name="x_t_h11_03_6_2"/>
      <w:bookmarkEnd w:id="48"/>
      <w:r>
        <w:t xml:space="preserve"> </w:t>
      </w:r>
      <w:r w:rsidRPr="003767BD">
        <w:t>-</w:t>
      </w:r>
      <w:r w:rsidRPr="003767BD">
        <w:rPr>
          <w:highlight w:val="yellow"/>
        </w:rPr>
        <w:t>&lt;-&lt;Form of application&gt;:&gt;</w:t>
      </w:r>
      <w:r w:rsidRPr="003767BD">
        <w:t>-</w:t>
      </w:r>
    </w:p>
    <w:p w14:paraId="5D3F82E4" w14:textId="77777777" w:rsidR="0049678B" w:rsidRPr="003767BD" w:rsidRDefault="0049678B" w:rsidP="0049678B">
      <w:r>
        <w:t xml:space="preserve">Application must be made in </w:t>
      </w:r>
      <w:r w:rsidRPr="003767BD">
        <w:t>-</w:t>
      </w:r>
      <w:r w:rsidRPr="003767BD">
        <w:rPr>
          <w:highlight w:val="yellow"/>
        </w:rPr>
        <w:t>&lt;-&lt;form RX1.&gt;:&gt;</w:t>
      </w:r>
      <w:r w:rsidRPr="003767BD">
        <w:t>--</w:t>
      </w:r>
      <w:r w:rsidRPr="003767BD">
        <w:rPr>
          <w:highlight w:val="yellow"/>
        </w:rPr>
        <w:t>&lt;+&lt;[[https://www.gov.uk/government/publications/enter-a-restriction-registration-rx1|RX1]].&gt;:&gt;</w:t>
      </w:r>
      <w:r w:rsidRPr="003767BD">
        <w:t>-</w:t>
      </w:r>
    </w:p>
    <w:p w14:paraId="688D4974" w14:textId="77777777" w:rsidR="0049678B" w:rsidRDefault="0049678B" w:rsidP="0049678B">
      <w:pPr>
        <w:rPr>
          <w:lang w:val="en-US"/>
        </w:rPr>
      </w:pPr>
      <w:r>
        <w:rPr>
          <w:lang w:val="en-US"/>
        </w:rPr>
        <w:t>Although unlikely, it is possible that you may receive more than one application to enter the restriction in respect of the same title. If so, cancel the second application and inform the applicant that a restriction has already been entered on the register.</w:t>
      </w:r>
    </w:p>
    <w:p w14:paraId="0F47E52C" w14:textId="77777777" w:rsidR="0049678B" w:rsidRPr="003767BD" w:rsidRDefault="0049678B" w:rsidP="0049678B">
      <w:r w:rsidRPr="003767BD">
        <w:rPr>
          <w:vanish/>
        </w:rPr>
        <w:t xml:space="preserve"> </w:t>
      </w:r>
      <w:r w:rsidRPr="003767BD">
        <w:t>-</w:t>
      </w:r>
      <w:r w:rsidRPr="003767BD">
        <w:rPr>
          <w:highlight w:val="yellow"/>
        </w:rPr>
        <w:t>&lt;:&lt;{{drop:&gt;:&gt;</w:t>
      </w:r>
      <w:r w:rsidRPr="003767BD">
        <w:t>-</w:t>
      </w:r>
    </w:p>
    <w:p w14:paraId="542F9064" w14:textId="77777777" w:rsidR="0049678B" w:rsidRDefault="0049678B" w:rsidP="0049678B">
      <w:pPr>
        <w:pStyle w:val="Heading3"/>
      </w:pPr>
      <w:bookmarkStart w:id="49" w:name="x_t_h11_03_6_3"/>
      <w:bookmarkEnd w:id="49"/>
      <w:r>
        <w:t>Documents required</w:t>
      </w:r>
    </w:p>
    <w:p w14:paraId="3FC32A24" w14:textId="77777777" w:rsidR="0049678B" w:rsidRDefault="0049678B" w:rsidP="0049678B">
      <w:r>
        <w:t>If the registered proprietors of the land do not make the application but it is made:</w:t>
      </w:r>
    </w:p>
    <w:p w14:paraId="3D346A70" w14:textId="77777777" w:rsidR="0049678B" w:rsidRPr="003767BD" w:rsidRDefault="0049678B" w:rsidP="0049678B">
      <w:pPr>
        <w:numPr>
          <w:ilvl w:val="0"/>
          <w:numId w:val="20"/>
        </w:numPr>
        <w:ind w:left="426"/>
      </w:pPr>
      <w:r>
        <w:t xml:space="preserve">with the consent of all of the registered proprietors, or an association entitled to be registered as proprietor, and that consent is not given in form </w:t>
      </w:r>
      <w:r w:rsidRPr="003767BD">
        <w:t>-</w:t>
      </w:r>
      <w:r w:rsidRPr="003767BD">
        <w:rPr>
          <w:highlight w:val="yellow"/>
        </w:rPr>
        <w:t>&lt;-&lt;RX1&gt;:&gt;</w:t>
      </w:r>
      <w:r w:rsidRPr="003767BD">
        <w:t>--</w:t>
      </w:r>
      <w:r w:rsidRPr="003767BD">
        <w:rPr>
          <w:highlight w:val="yellow"/>
        </w:rPr>
        <w:t>&lt;+&lt;[[https://www.gov.uk/government/publications/enter-a-restriction-registration-rx1|RX1]]&gt;:&gt;</w:t>
      </w:r>
      <w:r w:rsidRPr="003767BD">
        <w:t>-, the consent must accompany the application (r.92(2)(c), LRR 2003)</w:t>
      </w:r>
    </w:p>
    <w:p w14:paraId="1EE42FD8" w14:textId="77777777" w:rsidR="0049678B" w:rsidRDefault="0049678B" w:rsidP="0049678B">
      <w:pPr>
        <w:numPr>
          <w:ilvl w:val="0"/>
          <w:numId w:val="20"/>
        </w:numPr>
        <w:ind w:left="426"/>
      </w:pPr>
      <w:r>
        <w:t>by or with the consent of an association entitled to be registered as the registered proprietor, evidence to satisfy the registrar of their entitlement (r.92(2)(d), LRR 2003)</w:t>
      </w:r>
    </w:p>
    <w:p w14:paraId="330C2D30" w14:textId="77777777" w:rsidR="0049678B" w:rsidRDefault="0049678B" w:rsidP="0049678B">
      <w:pPr>
        <w:numPr>
          <w:ilvl w:val="0"/>
          <w:numId w:val="20"/>
        </w:numPr>
        <w:ind w:left="426"/>
      </w:pPr>
      <w:r>
        <w:t>by a body who claims sufficient interest in the making of the entry, a statement giving details of the interest signed by the applicant or his conveyancer (r.92(2)(e), LRR 2003).</w:t>
      </w:r>
    </w:p>
    <w:p w14:paraId="752E5B5B" w14:textId="77777777" w:rsidR="0049678B" w:rsidRPr="003767BD" w:rsidRDefault="0049678B" w:rsidP="0049678B">
      <w:r w:rsidRPr="003767BD">
        <w:rPr>
          <w:vanish/>
        </w:rPr>
        <w:t xml:space="preserve"> </w:t>
      </w:r>
      <w:r w:rsidRPr="003767BD">
        <w:t>-</w:t>
      </w:r>
      <w:r w:rsidRPr="003767BD">
        <w:rPr>
          <w:highlight w:val="yellow"/>
        </w:rPr>
        <w:t>&lt;+&lt;drop}}&gt;:&gt;</w:t>
      </w:r>
      <w:r w:rsidRPr="003767BD">
        <w:t>-</w:t>
      </w:r>
    </w:p>
    <w:p w14:paraId="0E73B8DC" w14:textId="77777777" w:rsidR="0049678B" w:rsidRPr="003767BD" w:rsidRDefault="0049678B" w:rsidP="0049678B">
      <w:r w:rsidRPr="003767BD">
        <w:rPr>
          <w:vanish/>
        </w:rPr>
        <w:t xml:space="preserve"> </w:t>
      </w:r>
      <w:r w:rsidRPr="003767BD">
        <w:t>-</w:t>
      </w:r>
      <w:r w:rsidRPr="003767BD">
        <w:rPr>
          <w:highlight w:val="yellow"/>
        </w:rPr>
        <w:t>&lt;:&lt;{{drop:&gt;:&gt;</w:t>
      </w:r>
      <w:r w:rsidRPr="003767BD">
        <w:t>-</w:t>
      </w:r>
    </w:p>
    <w:p w14:paraId="08877AB6" w14:textId="77777777" w:rsidR="0049678B" w:rsidRPr="003767BD" w:rsidRDefault="0049678B" w:rsidP="0049678B">
      <w:r w:rsidRPr="003767BD">
        <w:rPr>
          <w:vanish/>
        </w:rPr>
        <w:t xml:space="preserve"> </w:t>
      </w:r>
      <w:r w:rsidRPr="003767BD">
        <w:t>-</w:t>
      </w:r>
      <w:r w:rsidRPr="003767BD">
        <w:rPr>
          <w:highlight w:val="yellow"/>
        </w:rPr>
        <w:t>&lt;+&lt;##Register entries&gt;:&gt;</w:t>
      </w:r>
      <w:r w:rsidRPr="003767BD">
        <w:t>-</w:t>
      </w:r>
    </w:p>
    <w:p w14:paraId="507B40BA" w14:textId="77777777" w:rsidR="0049678B" w:rsidRPr="003767BD" w:rsidRDefault="0049678B" w:rsidP="0049678B">
      <w:pPr>
        <w:rPr>
          <w:b/>
        </w:rPr>
      </w:pPr>
      <w:r>
        <w:t xml:space="preserve"> </w:t>
      </w:r>
      <w:r w:rsidRPr="003767BD">
        <w:t>-</w:t>
      </w:r>
      <w:r w:rsidRPr="003767BD">
        <w:rPr>
          <w:highlight w:val="yellow"/>
        </w:rPr>
        <w:t xml:space="preserve">&lt;+&lt;Make a new entry using CRE </w:t>
      </w:r>
      <w:r>
        <w:rPr>
          <w:highlight w:val="yellow"/>
        </w:rPr>
        <w:t xml:space="preserve">add link to </w:t>
      </w:r>
      <w:r w:rsidRPr="003767BD">
        <w:rPr>
          <w:b/>
          <w:highlight w:val="yellow"/>
        </w:rPr>
        <w:t>BX085</w:t>
      </w:r>
      <w:r>
        <w:rPr>
          <w:b/>
          <w:highlight w:val="yellow"/>
        </w:rPr>
        <w:t>.</w:t>
      </w:r>
      <w:r w:rsidRPr="003767BD">
        <w:rPr>
          <w:b/>
          <w:highlight w:val="yellow"/>
        </w:rPr>
        <w:t>&gt;:&gt;</w:t>
      </w:r>
      <w:r w:rsidRPr="003767BD">
        <w:rPr>
          <w:b/>
        </w:rPr>
        <w:t>-</w:t>
      </w:r>
    </w:p>
    <w:p w14:paraId="236F0AA5" w14:textId="77777777" w:rsidR="0049678B" w:rsidRPr="003767BD" w:rsidRDefault="0049678B" w:rsidP="0049678B">
      <w:r w:rsidRPr="003767BD">
        <w:rPr>
          <w:vanish/>
        </w:rPr>
        <w:t xml:space="preserve"> </w:t>
      </w:r>
      <w:r w:rsidRPr="003767BD">
        <w:t>-</w:t>
      </w:r>
      <w:r w:rsidRPr="003767BD">
        <w:rPr>
          <w:highlight w:val="yellow"/>
        </w:rPr>
        <w:t>&lt;+&lt;drop}}&gt;:&gt;</w:t>
      </w:r>
      <w:r w:rsidRPr="003767BD">
        <w:t>-</w:t>
      </w:r>
    </w:p>
    <w:p w14:paraId="75F82512" w14:textId="77777777" w:rsidR="0049678B" w:rsidRPr="003767BD" w:rsidRDefault="0049678B" w:rsidP="0049678B">
      <w:r w:rsidRPr="003767BD">
        <w:rPr>
          <w:color w:val="0000FF"/>
          <w:highlight w:val="yellow"/>
        </w:rPr>
        <w:t>{article:{f,ha_wal_app_rxn}}</w:t>
      </w:r>
      <w:r w:rsidRPr="003767BD">
        <w:rPr>
          <w:vanish/>
          <w:color w:val="FF0000"/>
          <w:highlight w:val="darkGreen"/>
        </w:rPr>
        <w:t>{"id":"ha_wal_app_rxn"}</w:t>
      </w:r>
      <w:r w:rsidRPr="003767BD">
        <w:rPr>
          <w:color w:val="0000FF"/>
          <w:highlight w:val="yellow"/>
        </w:rPr>
        <w:t>&lt;</w:t>
      </w:r>
      <w:r w:rsidRPr="003767BD">
        <w:t>--</w:t>
      </w:r>
    </w:p>
    <w:p w14:paraId="4BB3082B" w14:textId="77777777" w:rsidR="0049678B" w:rsidRPr="000515C3" w:rsidRDefault="0049678B" w:rsidP="0049678B">
      <w:pPr>
        <w:pStyle w:val="Heading3"/>
      </w:pPr>
      <w:bookmarkStart w:id="50" w:name="x_t_h11_03_6_4"/>
      <w:bookmarkEnd w:id="50"/>
      <w:r w:rsidRPr="000515C3">
        <w:t>Fees</w:t>
      </w:r>
    </w:p>
    <w:p w14:paraId="2E4D315D" w14:textId="77777777" w:rsidR="0049678B" w:rsidRPr="000515C3" w:rsidRDefault="0049678B" w:rsidP="0049678B">
      <w:r w:rsidRPr="000515C3">
        <w:t>See Topic – Fees –</w:t>
      </w:r>
      <w:bookmarkStart w:id="51" w:name="TROVE_Entryofastandardformrestrictionc"/>
      <w:r w:rsidRPr="000515C3">
        <w:fldChar w:fldCharType="begin"/>
      </w:r>
      <w:r w:rsidRPr="000515C3">
        <w:instrText xml:space="preserve"> GOTOBUTTON </w:instrText>
      </w:r>
      <w:r w:rsidRPr="000515C3">
        <w:fldChar w:fldCharType="begin"/>
      </w:r>
      <w:r w:rsidRPr="000515C3">
        <w:instrText xml:space="preserve"> PRIVATE TROVE JUMP J 0 </w:instrText>
      </w:r>
      <w:r w:rsidRPr="000515C3">
        <w:fldChar w:fldCharType="end"/>
      </w:r>
      <w:r w:rsidRPr="000515C3">
        <w:instrText xml:space="preserve"> x_t_f2_6_44_1 Entry of a standard form restriction contained in Schedule 4 to the LRR 2003</w:instrText>
      </w:r>
      <w:r w:rsidRPr="000515C3">
        <w:fldChar w:fldCharType="end"/>
      </w:r>
      <w:bookmarkEnd w:id="51"/>
      <w:r w:rsidRPr="000515C3">
        <w:t>.</w:t>
      </w:r>
    </w:p>
    <w:p w14:paraId="626B8B29" w14:textId="77777777" w:rsidR="0049678B" w:rsidRDefault="0049678B" w:rsidP="0049678B">
      <w:pPr>
        <w:pStyle w:val="Heading3"/>
      </w:pPr>
      <w:bookmarkStart w:id="52" w:name="x_t_h11_03_6_5"/>
      <w:bookmarkEnd w:id="52"/>
      <w:r>
        <w:t>Register entries</w:t>
      </w:r>
    </w:p>
    <w:p w14:paraId="52C67D95" w14:textId="77777777" w:rsidR="0049678B" w:rsidRDefault="0049678B" w:rsidP="0049678B">
      <w:pPr>
        <w:rPr>
          <w:b/>
        </w:rPr>
      </w:pPr>
      <w:r>
        <w:t xml:space="preserve">Make a new entry using CRE </w:t>
      </w:r>
      <w:r>
        <w:rPr>
          <w:b/>
        </w:rPr>
        <w:t>BX085.</w:t>
      </w:r>
    </w:p>
    <w:p w14:paraId="23CCA73B" w14:textId="77777777" w:rsidR="0049678B" w:rsidRPr="00E46F1B" w:rsidRDefault="0049678B" w:rsidP="0049678B">
      <w:pPr>
        <w:pStyle w:val="Heading1"/>
      </w:pPr>
      <w:bookmarkStart w:id="53" w:name="x_t_h11_04"/>
      <w:bookmarkEnd w:id="53"/>
      <w:r>
        <w:t xml:space="preserve">Dispositions by a </w:t>
      </w:r>
      <w:r w:rsidRPr="00E46F1B">
        <w:t>RSL</w:t>
      </w:r>
    </w:p>
    <w:p w14:paraId="7D383DB3" w14:textId="77777777" w:rsidR="0049678B" w:rsidRPr="00042167" w:rsidRDefault="0049678B" w:rsidP="0049678B">
      <w:r w:rsidRPr="00042167">
        <w:rPr>
          <w:color w:val="0000FF"/>
          <w:highlight w:val="yellow"/>
        </w:rPr>
        <w:t>{article:{s,ha_wal_dispo_by_rsl}}</w:t>
      </w:r>
      <w:r w:rsidRPr="00042167">
        <w:rPr>
          <w:vanish/>
          <w:color w:val="FF0000"/>
          <w:highlight w:val="darkGreen"/>
        </w:rPr>
        <w:t>{"id":"ha_wal_dispo_by_rsl","title":"Dispositions by a Welsh registered social landlord (RSL)","scope":"Requirements and considerations to be taken into account when processing a disposition by a Welsh registered social landlord, including compliance with existing restrictions","type":"","lastupdate":"2016-04-07T11:52:04.000Z","popularity":"3","cluster":["ha_wal","rxn_dealing_with"],"author":"gl397ab","master":{"where":"Word","filename":"housing associations - wales.doc","version":"17436"},"keywords":["welsh registerd social landlord","restrictions","bx08","bhrsl","bx703","bhrsl","consent","exempt disposal","bhass","general consent","charity restrictions"],"facets":[{"name":"Application Type","foci":["DLG","DFL","TP"]},{"name":"Legislation","foci":["Land Registration Act 2002","Land Registration Rules 2003"]},{"name":"Person","foci":["Housing association"]},{"name":"Process","foci":["Registration (substantive)"]},{"name":"Purpose","foci":["Create new registration","Create new register entry","Remove register entry"]},{"name":"Service","foci":["Registration"]},{"name":"Space\/Where","foci":["Wales"]},{"name":"Subject Matter","foci":["Charges","Leases - registration","Restriction","Transfer for value","Transfer not for value","Transfer of part"]}],"kmlinks":[],"extlinks":[{"name":"gov.uk - Practice Guide 47","url":"https:\/\/www.gov.uk\/government\/publications\/transfers-of-public-housing-estates","scope":"Advice on the transfer and registration of publicly owned housing estates and on the preserved right to buy. "}],"content":"","markup":"","class":"","fees":"","sensitivity":"normal"}</w:t>
      </w:r>
      <w:r w:rsidRPr="00042167">
        <w:rPr>
          <w:color w:val="0000FF"/>
          <w:highlight w:val="yellow"/>
        </w:rPr>
        <w:t>&lt;</w:t>
      </w:r>
      <w:r w:rsidRPr="00042167">
        <w:t>--</w:t>
      </w:r>
    </w:p>
    <w:p w14:paraId="71A3EFDD" w14:textId="77777777" w:rsidR="0049678B" w:rsidRDefault="0049678B" w:rsidP="0049678B">
      <w:r>
        <w:t xml:space="preserve">Most types of disposals require the consent of the Welsh Ministers. </w:t>
      </w:r>
    </w:p>
    <w:p w14:paraId="3935EA98" w14:textId="77777777" w:rsidR="0049678B" w:rsidRDefault="0049678B" w:rsidP="0049678B">
      <w:pPr>
        <w:rPr>
          <w:kern w:val="28"/>
        </w:rPr>
      </w:pPr>
      <w:r>
        <w:rPr>
          <w:kern w:val="28"/>
        </w:rPr>
        <w:t xml:space="preserve">If an application is made to register a disposition by an RSL registered as proprietor of land </w:t>
      </w:r>
      <w:r>
        <w:rPr>
          <w:b/>
          <w:bCs/>
          <w:kern w:val="28"/>
        </w:rPr>
        <w:t xml:space="preserve">without </w:t>
      </w:r>
      <w:r>
        <w:rPr>
          <w:kern w:val="28"/>
        </w:rPr>
        <w:t xml:space="preserve">a restriction, </w:t>
      </w:r>
      <w:r>
        <w:rPr>
          <w:b/>
          <w:bCs/>
          <w:kern w:val="28"/>
        </w:rPr>
        <w:t xml:space="preserve">no consent or certificate </w:t>
      </w:r>
      <w:r>
        <w:rPr>
          <w:kern w:val="28"/>
        </w:rPr>
        <w:t>is necessary and you should not request one. The absence of a restriction does not absolve the provider from the requirement to obtain consent but that is not our concern.</w:t>
      </w:r>
    </w:p>
    <w:p w14:paraId="6475A60E" w14:textId="77777777" w:rsidR="0049678B" w:rsidRPr="005C5B04" w:rsidRDefault="0049678B" w:rsidP="0049678B">
      <w:pPr>
        <w:pStyle w:val="Heading2"/>
      </w:pPr>
      <w:bookmarkStart w:id="54" w:name="x_t_h11_04_1"/>
      <w:bookmarkStart w:id="55" w:name="_Ref257814171"/>
      <w:bookmarkEnd w:id="54"/>
      <w:r>
        <w:t xml:space="preserve"> </w:t>
      </w:r>
      <w:r w:rsidRPr="005C5B04">
        <w:t>-</w:t>
      </w:r>
      <w:r w:rsidRPr="005C5B04">
        <w:rPr>
          <w:highlight w:val="yellow"/>
        </w:rPr>
        <w:t>&lt;-&lt;Existing register entries</w:t>
      </w:r>
      <w:bookmarkEnd w:id="55"/>
      <w:r w:rsidRPr="005C5B04">
        <w:rPr>
          <w:highlight w:val="yellow"/>
        </w:rPr>
        <w:t>&gt;:&gt;</w:t>
      </w:r>
      <w:r w:rsidRPr="005C5B04">
        <w:t>-</w:t>
      </w:r>
    </w:p>
    <w:p w14:paraId="107042F4" w14:textId="77777777" w:rsidR="0049678B" w:rsidRPr="005C5B04" w:rsidRDefault="0049678B" w:rsidP="0049678B">
      <w:pPr>
        <w:pStyle w:val="Heading3"/>
      </w:pPr>
      <w:bookmarkStart w:id="56" w:name="x_t_h11_04_1_1"/>
      <w:bookmarkEnd w:id="56"/>
      <w:r>
        <w:t xml:space="preserve"> </w:t>
      </w:r>
      <w:r w:rsidRPr="005C5B04">
        <w:t>-</w:t>
      </w:r>
      <w:r w:rsidRPr="005C5B04">
        <w:rPr>
          <w:highlight w:val="yellow"/>
        </w:rPr>
        <w:t>&lt;-&lt;Restrictions&gt;:&gt;</w:t>
      </w:r>
      <w:r w:rsidRPr="005C5B04">
        <w:t>-</w:t>
      </w:r>
    </w:p>
    <w:p w14:paraId="3DC53247" w14:textId="77777777" w:rsidR="0049678B" w:rsidRDefault="0049678B" w:rsidP="0049678B">
      <w:r>
        <w:t>There may exist a variety of restrictions referring to consent of the Housing Corporation or Welsh Ministers under s.2, Housing Act 1974, s.9, Housing Associations Act 1985, s.9, Housing Act 1996.</w:t>
      </w:r>
    </w:p>
    <w:p w14:paraId="5126AB01" w14:textId="77777777" w:rsidR="0049678B" w:rsidRPr="005C5B04" w:rsidRDefault="0049678B" w:rsidP="0049678B">
      <w:pPr>
        <w:numPr>
          <w:ilvl w:val="0"/>
          <w:numId w:val="23"/>
        </w:numPr>
        <w:ind w:left="426"/>
      </w:pPr>
      <w:r>
        <w:t xml:space="preserve"> </w:t>
      </w:r>
      <w:r w:rsidRPr="005C5B04">
        <w:t>-</w:t>
      </w:r>
      <w:r w:rsidRPr="005C5B04">
        <w:rPr>
          <w:highlight w:val="yellow"/>
        </w:rPr>
        <w:t>&lt;-&lt;For restrictions BX085, see &gt;:&gt;</w:t>
      </w:r>
      <w:r w:rsidRPr="005C5B04">
        <w:t>-</w:t>
      </w:r>
      <w:r w:rsidRPr="005C5B04">
        <w:fldChar w:fldCharType="begin"/>
      </w:r>
      <w:r w:rsidRPr="005C5B04">
        <w:instrText xml:space="preserve"> REF _Ref257814463 </w:instrText>
      </w:r>
      <w:r w:rsidRPr="005C5B04">
        <w:fldChar w:fldCharType="separate"/>
      </w:r>
      <w:r w:rsidRPr="005C5B04">
        <w:rPr>
          <w:kern w:val="28"/>
        </w:rPr>
        <w:t>Restrictions in Form BX085</w:t>
      </w:r>
      <w:r w:rsidRPr="005C5B04">
        <w:fldChar w:fldCharType="end"/>
      </w:r>
      <w:r w:rsidRPr="005C5B04">
        <w:t>-</w:t>
      </w:r>
      <w:r w:rsidRPr="005C5B04">
        <w:rPr>
          <w:highlight w:val="yellow"/>
        </w:rPr>
        <w:t>&lt;-&lt;.&gt;:&gt;</w:t>
      </w:r>
      <w:r w:rsidRPr="005C5B04">
        <w:t>-</w:t>
      </w:r>
    </w:p>
    <w:p w14:paraId="537B1DB4" w14:textId="77777777" w:rsidR="0049678B" w:rsidRPr="005C5B04" w:rsidRDefault="0049678B" w:rsidP="0049678B">
      <w:pPr>
        <w:numPr>
          <w:ilvl w:val="0"/>
          <w:numId w:val="23"/>
        </w:numPr>
        <w:ind w:left="426"/>
      </w:pPr>
      <w:r>
        <w:t xml:space="preserve"> </w:t>
      </w:r>
      <w:r w:rsidRPr="005C5B04">
        <w:t>-</w:t>
      </w:r>
      <w:r w:rsidRPr="005C5B04">
        <w:rPr>
          <w:highlight w:val="yellow"/>
        </w:rPr>
        <w:t>&lt;-&lt;For Housing Corporation restrictions, see &gt;:&gt;</w:t>
      </w:r>
      <w:r w:rsidRPr="005C5B04">
        <w:t>-</w:t>
      </w:r>
      <w:r w:rsidRPr="005C5B04">
        <w:fldChar w:fldCharType="begin"/>
      </w:r>
      <w:r w:rsidRPr="005C5B04">
        <w:instrText xml:space="preserve"> REF _Ref257814499 </w:instrText>
      </w:r>
      <w:r w:rsidRPr="005C5B04">
        <w:fldChar w:fldCharType="separate"/>
      </w:r>
      <w:r w:rsidRPr="005C5B04">
        <w:t>Compliance with Housing Corporation restriction BHRSL and BX703</w:t>
      </w:r>
      <w:r w:rsidRPr="005C5B04">
        <w:fldChar w:fldCharType="end"/>
      </w:r>
    </w:p>
    <w:p w14:paraId="352F6226" w14:textId="77777777" w:rsidR="0049678B" w:rsidRPr="005C5B04" w:rsidRDefault="0049678B" w:rsidP="0049678B">
      <w:pPr>
        <w:numPr>
          <w:ilvl w:val="0"/>
          <w:numId w:val="23"/>
        </w:numPr>
        <w:ind w:left="426"/>
        <w:rPr>
          <w:kern w:val="28"/>
          <w:szCs w:val="22"/>
        </w:rPr>
      </w:pPr>
      <w:r>
        <w:t xml:space="preserve"> </w:t>
      </w:r>
      <w:r w:rsidRPr="005C5B04">
        <w:t>-</w:t>
      </w:r>
      <w:r w:rsidRPr="005C5B04">
        <w:rPr>
          <w:highlight w:val="yellow"/>
        </w:rPr>
        <w:t xml:space="preserve">&lt;-&lt;For restrictions in favour of the Secretary of State, see </w:t>
      </w:r>
      <w:r w:rsidRPr="005C5B04">
        <w:rPr>
          <w:highlight w:val="yellow"/>
        </w:rPr>
        <w:fldChar w:fldCharType="begin"/>
      </w:r>
      <w:r w:rsidRPr="005C5B04">
        <w:rPr>
          <w:highlight w:val="yellow"/>
        </w:rPr>
        <w:instrText xml:space="preserve"> GOTOBUTTON </w:instrText>
      </w:r>
      <w:r w:rsidRPr="005C5B04">
        <w:rPr>
          <w:highlight w:val="yellow"/>
        </w:rPr>
        <w:fldChar w:fldCharType="begin"/>
      </w:r>
      <w:r w:rsidRPr="005C5B04">
        <w:rPr>
          <w:highlight w:val="yellow"/>
        </w:rPr>
        <w:instrText xml:space="preserve"> PRIVATE TROVE JUMP J 0 </w:instrText>
      </w:r>
      <w:r w:rsidRPr="005C5B04">
        <w:rPr>
          <w:highlight w:val="yellow"/>
        </w:rPr>
        <w:fldChar w:fldCharType="end"/>
      </w:r>
      <w:r w:rsidRPr="005C5B04">
        <w:rPr>
          <w:highlight w:val="yellow"/>
        </w:rPr>
        <w:instrText xml:space="preserve"> x_practguides_47 Practice Guide 47</w:instrText>
      </w:r>
      <w:r w:rsidRPr="005C5B04">
        <w:rPr>
          <w:highlight w:val="yellow"/>
        </w:rPr>
        <w:fldChar w:fldCharType="end"/>
      </w:r>
      <w:r w:rsidRPr="005C5B04">
        <w:rPr>
          <w:highlight w:val="yellow"/>
        </w:rPr>
        <w:t xml:space="preserve"> section 4.17</w:t>
      </w:r>
      <w:r w:rsidRPr="005C5B04">
        <w:rPr>
          <w:kern w:val="28"/>
          <w:szCs w:val="22"/>
          <w:highlight w:val="yellow"/>
        </w:rPr>
        <w:t>.&gt;:&gt;</w:t>
      </w:r>
      <w:r w:rsidRPr="005C5B04">
        <w:rPr>
          <w:kern w:val="28"/>
          <w:szCs w:val="22"/>
        </w:rPr>
        <w:t>-</w:t>
      </w:r>
    </w:p>
    <w:p w14:paraId="75D52AE3" w14:textId="77777777" w:rsidR="0049678B" w:rsidRPr="005C5B04" w:rsidRDefault="0049678B" w:rsidP="0049678B">
      <w:pPr>
        <w:rPr>
          <w:kern w:val="28"/>
          <w:szCs w:val="22"/>
        </w:rPr>
      </w:pPr>
      <w:r w:rsidRPr="005C5B04">
        <w:rPr>
          <w:vanish/>
          <w:kern w:val="28"/>
          <w:szCs w:val="22"/>
        </w:rPr>
        <w:t xml:space="preserve"> </w:t>
      </w:r>
      <w:r w:rsidRPr="005C5B04">
        <w:rPr>
          <w:kern w:val="28"/>
          <w:szCs w:val="22"/>
        </w:rPr>
        <w:t>-</w:t>
      </w:r>
      <w:r w:rsidRPr="005C5B04">
        <w:rPr>
          <w:kern w:val="28"/>
          <w:szCs w:val="22"/>
          <w:highlight w:val="yellow"/>
        </w:rPr>
        <w:t>&lt;+&lt;For preserved right to buy see &gt;:&gt;</w:t>
      </w:r>
      <w:r w:rsidRPr="005C5B04">
        <w:rPr>
          <w:kern w:val="28"/>
          <w:szCs w:val="22"/>
        </w:rPr>
        <w:t>-</w:t>
      </w:r>
      <w:r w:rsidRPr="005C5B04">
        <w:t>-</w:t>
      </w:r>
      <w:r w:rsidRPr="005C5B04">
        <w:rPr>
          <w:highlight w:val="yellow"/>
        </w:rPr>
        <w:t>&lt;+&lt;add link to [Preserved Right to buy &amp; Extension of Right to buy].&gt;:&gt;</w:t>
      </w:r>
      <w:r w:rsidRPr="005C5B04">
        <w:t>-</w:t>
      </w:r>
    </w:p>
    <w:p w14:paraId="0DDB3390" w14:textId="77777777" w:rsidR="0049678B" w:rsidRPr="005C5B04" w:rsidRDefault="0049678B" w:rsidP="0049678B">
      <w:r>
        <w:t xml:space="preserve">If you are removing the housing association as the registered proprietor, see </w:t>
      </w:r>
      <w:r w:rsidRPr="005C5B04">
        <w:t>-</w:t>
      </w:r>
      <w:r w:rsidRPr="005C5B04">
        <w:rPr>
          <w:highlight w:val="yellow"/>
        </w:rPr>
        <w:t>&lt;-&lt;Topic – Restrictions – Cancellations – &gt;:&gt;</w:t>
      </w:r>
      <w:r w:rsidRPr="005C5B04">
        <w:t>--</w:t>
      </w:r>
      <w:r w:rsidRPr="005C5B04">
        <w:rPr>
          <w:highlight w:val="yellow"/>
        </w:rPr>
        <w:t>&lt;+&lt;add link to [Restrictions – Cancellations]&gt;:&gt;</w:t>
      </w:r>
      <w:r w:rsidRPr="005C5B04">
        <w:t>-</w:t>
      </w:r>
      <w:r w:rsidRPr="005C5B04">
        <w:fldChar w:fldCharType="begin"/>
      </w:r>
      <w:r w:rsidRPr="005C5B04">
        <w:instrText xml:space="preserve"> GOTOBUTTON </w:instrText>
      </w:r>
      <w:r w:rsidRPr="005C5B04">
        <w:fldChar w:fldCharType="begin"/>
      </w:r>
      <w:r w:rsidRPr="005C5B04">
        <w:instrText xml:space="preserve"> PRIVATE TROVE JUMP J 0 </w:instrText>
      </w:r>
      <w:r w:rsidRPr="005C5B04">
        <w:fldChar w:fldCharType="end"/>
      </w:r>
      <w:r w:rsidRPr="005C5B04">
        <w:instrText xml:space="preserve"> x_t_r2_1_2 Automatic cancellation</w:instrText>
      </w:r>
      <w:r w:rsidRPr="005C5B04">
        <w:fldChar w:fldCharType="end"/>
      </w:r>
      <w:r w:rsidRPr="005C5B04">
        <w:t>.</w:t>
      </w:r>
    </w:p>
    <w:p w14:paraId="2D55E0C6"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529CCE04" w14:textId="77777777" w:rsidR="0049678B" w:rsidRPr="005C5B04" w:rsidRDefault="0049678B" w:rsidP="0049678B">
      <w:r w:rsidRPr="005C5B04">
        <w:rPr>
          <w:vanish/>
        </w:rPr>
        <w:t xml:space="preserve"> </w:t>
      </w:r>
      <w:r w:rsidRPr="005C5B04">
        <w:t>-</w:t>
      </w:r>
      <w:r w:rsidRPr="005C5B04">
        <w:rPr>
          <w:highlight w:val="yellow"/>
        </w:rPr>
        <w:t>&lt;+&lt;##Exempt disposals&gt;:&gt;</w:t>
      </w:r>
      <w:r w:rsidRPr="005C5B04">
        <w:t>-</w:t>
      </w:r>
    </w:p>
    <w:p w14:paraId="6498513C" w14:textId="77777777" w:rsidR="0049678B" w:rsidRPr="005C5B04" w:rsidRDefault="0049678B" w:rsidP="0049678B">
      <w:r w:rsidRPr="005C5B04">
        <w:rPr>
          <w:vanish/>
        </w:rPr>
        <w:t xml:space="preserve"> </w:t>
      </w:r>
      <w:r w:rsidRPr="005C5B04">
        <w:t>-</w:t>
      </w:r>
      <w:r w:rsidRPr="005C5B04">
        <w:rPr>
          <w:highlight w:val="yellow"/>
        </w:rPr>
        <w:t>&lt;+&lt;The following are exempt disposals and do not require the consent of the Welsh Ministers:&gt;:&gt;</w:t>
      </w:r>
      <w:r w:rsidRPr="005C5B04">
        <w:t>-</w:t>
      </w:r>
    </w:p>
    <w:p w14:paraId="42714636" w14:textId="77777777" w:rsidR="0049678B" w:rsidRPr="005C5B04" w:rsidRDefault="0049678B" w:rsidP="0049678B">
      <w:pPr>
        <w:numPr>
          <w:ilvl w:val="0"/>
          <w:numId w:val="7"/>
        </w:numPr>
        <w:ind w:left="426"/>
      </w:pPr>
      <w:r w:rsidRPr="005C5B04">
        <w:rPr>
          <w:vanish/>
        </w:rPr>
        <w:t xml:space="preserve"> </w:t>
      </w:r>
      <w:r w:rsidRPr="005C5B04">
        <w:t>-</w:t>
      </w:r>
      <w:r w:rsidRPr="005C5B04">
        <w:rPr>
          <w:highlight w:val="yellow"/>
        </w:rPr>
        <w:t>&lt;+&lt;Transfers and leases to tenants under the statutory right to buy or right to acquire (see add link to Right to buy and right to acquire). Voluntary sales are not exempt disposals see add link to [Public Sector Housing].&gt;:&gt;</w:t>
      </w:r>
      <w:r w:rsidRPr="005C5B04">
        <w:t>-</w:t>
      </w:r>
    </w:p>
    <w:p w14:paraId="0E9F502D" w14:textId="77777777" w:rsidR="0049678B" w:rsidRPr="005C5B04" w:rsidRDefault="0049678B" w:rsidP="0049678B">
      <w:pPr>
        <w:numPr>
          <w:ilvl w:val="0"/>
          <w:numId w:val="7"/>
        </w:numPr>
        <w:ind w:left="426"/>
      </w:pPr>
      <w:r w:rsidRPr="005C5B04">
        <w:rPr>
          <w:vanish/>
        </w:rPr>
        <w:t xml:space="preserve"> </w:t>
      </w:r>
      <w:r w:rsidRPr="005C5B04">
        <w:t>-</w:t>
      </w:r>
      <w:r w:rsidRPr="005C5B04">
        <w:rPr>
          <w:highlight w:val="yellow"/>
        </w:rPr>
        <w:t>&lt;+&lt;The grant of a lease (including a shared ownership lease) which is an assured tenancy under which a dwelling is let to an individual or individuals (s.10 (1) (a), Housing Act 1996). If a shared ownership lease by an RSL is not an exempt disposal it will be covered by one of the general consents – see General consents.&gt;:&gt;</w:t>
      </w:r>
      <w:r w:rsidRPr="005C5B04">
        <w:t>-</w:t>
      </w:r>
    </w:p>
    <w:p w14:paraId="10D37790" w14:textId="77777777" w:rsidR="0049678B" w:rsidRPr="005C5B04" w:rsidRDefault="0049678B" w:rsidP="0049678B">
      <w:pPr>
        <w:numPr>
          <w:ilvl w:val="0"/>
          <w:numId w:val="7"/>
        </w:numPr>
        <w:ind w:left="426"/>
      </w:pPr>
      <w:r w:rsidRPr="005C5B04">
        <w:rPr>
          <w:vanish/>
        </w:rPr>
        <w:t xml:space="preserve"> </w:t>
      </w:r>
      <w:r w:rsidRPr="005C5B04">
        <w:t>-</w:t>
      </w:r>
      <w:r w:rsidRPr="005C5B04">
        <w:rPr>
          <w:highlight w:val="yellow"/>
        </w:rPr>
        <w:t>&lt;+&lt;Sales under a confirmed compulsory purchase order see Compulsory Purchase add link to [Compulsory Purchase].&gt;:&gt;</w:t>
      </w:r>
      <w:r w:rsidRPr="005C5B04">
        <w:t>-</w:t>
      </w:r>
    </w:p>
    <w:p w14:paraId="1B9E7F0B" w14:textId="77777777" w:rsidR="0049678B" w:rsidRPr="005C5B04" w:rsidRDefault="0049678B" w:rsidP="0049678B">
      <w:pPr>
        <w:numPr>
          <w:ilvl w:val="0"/>
          <w:numId w:val="7"/>
        </w:numPr>
        <w:ind w:left="426"/>
      </w:pPr>
      <w:r w:rsidRPr="005C5B04">
        <w:rPr>
          <w:vanish/>
        </w:rPr>
        <w:t xml:space="preserve"> </w:t>
      </w:r>
      <w:r w:rsidRPr="005C5B04">
        <w:t>-</w:t>
      </w:r>
      <w:r w:rsidRPr="005C5B04">
        <w:rPr>
          <w:highlight w:val="yellow"/>
        </w:rPr>
        <w:t>&lt;+&lt;Enfranchisement under the Leasehold Reform Act 1967 by a leaseholder acquiring the freehold see add link to [Leasehold Reform Act 1967] and see General consents below.&gt;:&gt;</w:t>
      </w:r>
      <w:r w:rsidRPr="005C5B04">
        <w:t>-</w:t>
      </w:r>
    </w:p>
    <w:p w14:paraId="2A7C9786" w14:textId="77777777" w:rsidR="0049678B" w:rsidRPr="005C5B04" w:rsidRDefault="0049678B" w:rsidP="0049678B">
      <w:pPr>
        <w:numPr>
          <w:ilvl w:val="0"/>
          <w:numId w:val="7"/>
        </w:numPr>
        <w:ind w:left="426"/>
      </w:pPr>
      <w:r w:rsidRPr="005C5B04">
        <w:rPr>
          <w:vanish/>
        </w:rPr>
        <w:t xml:space="preserve"> </w:t>
      </w:r>
      <w:r w:rsidRPr="005C5B04">
        <w:t>-</w:t>
      </w:r>
      <w:r w:rsidRPr="005C5B04">
        <w:rPr>
          <w:highlight w:val="yellow"/>
        </w:rPr>
        <w:t>&lt;+&lt;Enfranchisement under the Leasehold Reform, Housing and Urban Development Act 1993 by a leaseholder acquiring the freehold see add link to [Leasehold Reform, Housing and Urban Development Act 1993] and also General consent below.&gt;:&gt;</w:t>
      </w:r>
      <w:r w:rsidRPr="005C5B04">
        <w:t>-</w:t>
      </w:r>
    </w:p>
    <w:p w14:paraId="08CDB0F2" w14:textId="77777777" w:rsidR="0049678B" w:rsidRPr="005C5B04" w:rsidRDefault="0049678B" w:rsidP="0049678B">
      <w:pPr>
        <w:numPr>
          <w:ilvl w:val="0"/>
          <w:numId w:val="7"/>
        </w:numPr>
        <w:ind w:left="426"/>
      </w:pPr>
      <w:r w:rsidRPr="005C5B04">
        <w:rPr>
          <w:vanish/>
        </w:rPr>
        <w:t xml:space="preserve"> </w:t>
      </w:r>
      <w:r w:rsidRPr="005C5B04">
        <w:t>-</w:t>
      </w:r>
      <w:r w:rsidRPr="005C5B04">
        <w:rPr>
          <w:highlight w:val="yellow"/>
        </w:rPr>
        <w:t>&lt;+&lt;A disposal of land registered with a restriction requiring the consent of the Secretary of State under s.81, 105 (now repealed) or 133, of the 1988 Act.&gt;:&gt;</w:t>
      </w:r>
      <w:r w:rsidRPr="005C5B04">
        <w:t>-</w:t>
      </w:r>
    </w:p>
    <w:p w14:paraId="5609EF68"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56324B29"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627A50B0" w14:textId="77777777" w:rsidR="0049678B" w:rsidRDefault="0049678B" w:rsidP="0049678B">
      <w:pPr>
        <w:pStyle w:val="Heading4"/>
        <w:rPr>
          <w:kern w:val="28"/>
        </w:rPr>
      </w:pPr>
      <w:bookmarkStart w:id="57" w:name="x_t_h11_04_1_1_1"/>
      <w:bookmarkStart w:id="58" w:name="_Ref257814463"/>
      <w:bookmarkEnd w:id="57"/>
      <w:r>
        <w:rPr>
          <w:kern w:val="28"/>
        </w:rPr>
        <w:t>Restrictions in Form BX085</w:t>
      </w:r>
      <w:bookmarkEnd w:id="58"/>
    </w:p>
    <w:p w14:paraId="09766641" w14:textId="77777777" w:rsidR="0049678B" w:rsidRPr="005C5B04" w:rsidRDefault="0049678B" w:rsidP="0049678B">
      <w:r>
        <w:t xml:space="preserve">If there is a restriction in CRE BX085 an appropriate certificate is required except where the application is an </w:t>
      </w:r>
      <w:r w:rsidRPr="005C5B04">
        <w:t>-</w:t>
      </w:r>
      <w:r w:rsidRPr="005C5B04">
        <w:rPr>
          <w:highlight w:val="yellow"/>
        </w:rPr>
        <w:t>&lt;+&lt;exempt disposal</w:t>
      </w:r>
      <w:bookmarkStart w:id="59" w:name="TROVE_exemptdisposal"/>
      <w:r w:rsidRPr="005C5B04">
        <w:rPr>
          <w:highlight w:val="yellow"/>
        </w:rPr>
        <w:t>&gt;:&gt;</w:t>
      </w:r>
      <w:r w:rsidRPr="005C5B04">
        <w:t>-</w:t>
      </w:r>
      <w:r w:rsidRPr="005C5B04">
        <w:fldChar w:fldCharType="begin"/>
      </w:r>
      <w:r w:rsidRPr="005C5B04">
        <w:instrText xml:space="preserve"> GOTOBUTTON </w:instrText>
      </w:r>
      <w:r w:rsidRPr="005C5B04">
        <w:fldChar w:fldCharType="begin"/>
      </w:r>
      <w:r w:rsidRPr="005C5B04">
        <w:instrText xml:space="preserve"> PRIVATE TROVE JUMP J 0 </w:instrText>
      </w:r>
      <w:r w:rsidRPr="005C5B04">
        <w:fldChar w:fldCharType="end"/>
      </w:r>
      <w:r w:rsidRPr="005C5B04">
        <w:instrText xml:space="preserve"> x_t_h11_04_1_1_2 exempt disposal</w:instrText>
      </w:r>
      <w:r w:rsidRPr="005C5B04">
        <w:fldChar w:fldCharType="end"/>
      </w:r>
      <w:bookmarkEnd w:id="59"/>
      <w:r w:rsidRPr="005C5B04">
        <w:t xml:space="preserve"> or -</w:t>
      </w:r>
      <w:r w:rsidRPr="005C5B04">
        <w:rPr>
          <w:highlight w:val="yellow"/>
        </w:rPr>
        <w:t>&lt;-&lt;one referred to in &gt;:&gt;</w:t>
      </w:r>
      <w:r w:rsidRPr="005C5B04">
        <w:t>-</w:t>
      </w:r>
      <w:r w:rsidRPr="005C5B04">
        <w:fldChar w:fldCharType="begin"/>
      </w:r>
      <w:r w:rsidRPr="005C5B04">
        <w:instrText xml:space="preserve"> REF _Ref257814525 </w:instrText>
      </w:r>
      <w:r w:rsidRPr="005C5B04">
        <w:fldChar w:fldCharType="separate"/>
      </w:r>
      <w:r w:rsidRPr="005C5B04">
        <w:t>Other disposals where no consent required</w:t>
      </w:r>
      <w:r w:rsidRPr="005C5B04">
        <w:fldChar w:fldCharType="end"/>
      </w:r>
      <w:r w:rsidRPr="005C5B04">
        <w:t>-</w:t>
      </w:r>
      <w:r w:rsidRPr="005C5B04">
        <w:rPr>
          <w:highlight w:val="yellow"/>
        </w:rPr>
        <w:t>&lt;-&lt;.&gt;:&gt;</w:t>
      </w:r>
      <w:r w:rsidRPr="005C5B04">
        <w:t>--</w:t>
      </w:r>
      <w:r w:rsidRPr="005C5B04">
        <w:rPr>
          <w:highlight w:val="yellow"/>
        </w:rPr>
        <w:t>&lt;+&lt; one of the following:&gt;:&gt;</w:t>
      </w:r>
      <w:r w:rsidRPr="005C5B04">
        <w:t>-</w:t>
      </w:r>
    </w:p>
    <w:p w14:paraId="1E3D77D3" w14:textId="77777777" w:rsidR="0049678B" w:rsidRPr="005C5B04" w:rsidRDefault="0049678B" w:rsidP="0049678B">
      <w:pPr>
        <w:numPr>
          <w:ilvl w:val="0"/>
          <w:numId w:val="8"/>
        </w:numPr>
        <w:ind w:left="426"/>
      </w:pPr>
      <w:r w:rsidRPr="005C5B04">
        <w:rPr>
          <w:vanish/>
        </w:rPr>
        <w:t xml:space="preserve"> </w:t>
      </w:r>
      <w:r w:rsidRPr="005C5B04">
        <w:t>-</w:t>
      </w:r>
      <w:r w:rsidRPr="005C5B04">
        <w:rPr>
          <w:highlight w:val="yellow"/>
        </w:rPr>
        <w:t>&lt;+&lt;a shared ownership lease;&gt;:&gt;</w:t>
      </w:r>
      <w:r w:rsidRPr="005C5B04">
        <w:t>-</w:t>
      </w:r>
    </w:p>
    <w:p w14:paraId="372A9393" w14:textId="77777777" w:rsidR="0049678B" w:rsidRPr="005C5B04" w:rsidRDefault="0049678B" w:rsidP="0049678B">
      <w:pPr>
        <w:numPr>
          <w:ilvl w:val="0"/>
          <w:numId w:val="8"/>
        </w:numPr>
        <w:ind w:left="426"/>
      </w:pPr>
      <w:r w:rsidRPr="005C5B04">
        <w:rPr>
          <w:vanish/>
        </w:rPr>
        <w:t xml:space="preserve"> </w:t>
      </w:r>
      <w:r w:rsidRPr="005C5B04">
        <w:t>-</w:t>
      </w:r>
      <w:r w:rsidRPr="005C5B04">
        <w:rPr>
          <w:highlight w:val="yellow"/>
        </w:rPr>
        <w:t>&lt;+&lt;a mortgage not affecting any houses or flats; or&gt;:&gt;</w:t>
      </w:r>
      <w:r w:rsidRPr="005C5B04">
        <w:t>-</w:t>
      </w:r>
    </w:p>
    <w:p w14:paraId="776C3189" w14:textId="77777777" w:rsidR="0049678B" w:rsidRPr="005C5B04" w:rsidRDefault="0049678B" w:rsidP="0049678B">
      <w:pPr>
        <w:numPr>
          <w:ilvl w:val="0"/>
          <w:numId w:val="8"/>
        </w:numPr>
        <w:ind w:left="426"/>
      </w:pPr>
      <w:r w:rsidRPr="005C5B04">
        <w:rPr>
          <w:vanish/>
        </w:rPr>
        <w:t xml:space="preserve"> </w:t>
      </w:r>
      <w:r w:rsidRPr="005C5B04">
        <w:t>-</w:t>
      </w:r>
      <w:r w:rsidRPr="005C5B04">
        <w:rPr>
          <w:highlight w:val="yellow"/>
        </w:rPr>
        <w:t>&lt;+&lt;a grant or release of an easement.&gt;:&gt;</w:t>
      </w:r>
      <w:r w:rsidRPr="005C5B04">
        <w:t>-</w:t>
      </w:r>
    </w:p>
    <w:p w14:paraId="0CB54B62" w14:textId="77777777" w:rsidR="0049678B" w:rsidRPr="00F45833" w:rsidRDefault="0049678B" w:rsidP="0049678B">
      <w:r w:rsidRPr="00F45833">
        <w:t>The certificate may state that either:</w:t>
      </w:r>
    </w:p>
    <w:p w14:paraId="2219B6C2" w14:textId="77777777" w:rsidR="0049678B" w:rsidRDefault="0049678B" w:rsidP="0049678B">
      <w:pPr>
        <w:numPr>
          <w:ilvl w:val="0"/>
          <w:numId w:val="24"/>
        </w:numPr>
        <w:ind w:left="426"/>
      </w:pPr>
      <w:r>
        <w:t>the consent of the Welsh Ministers is not required in this instance; or</w:t>
      </w:r>
    </w:p>
    <w:p w14:paraId="4F85073E" w14:textId="77777777" w:rsidR="0049678B" w:rsidRDefault="0049678B" w:rsidP="0049678B">
      <w:pPr>
        <w:numPr>
          <w:ilvl w:val="0"/>
          <w:numId w:val="24"/>
        </w:numPr>
        <w:ind w:left="426"/>
      </w:pPr>
      <w:r>
        <w:t>s.9, Housing Act 1996 has been complied with, so far as it relates to the transaction.</w:t>
      </w:r>
    </w:p>
    <w:p w14:paraId="3D73BC67" w14:textId="77777777" w:rsidR="0049678B" w:rsidRDefault="0049678B" w:rsidP="0049678B">
      <w:r>
        <w:t>Certificates in either form are acceptable.</w:t>
      </w:r>
    </w:p>
    <w:p w14:paraId="1C0F7DF5" w14:textId="77777777" w:rsidR="0049678B" w:rsidRDefault="0049678B" w:rsidP="0049678B">
      <w:r>
        <w:t>You may also accept a completed form Disposal 3.</w:t>
      </w:r>
    </w:p>
    <w:p w14:paraId="195FDEDF"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0DF5D3B4"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2AC746D5" w14:textId="77777777" w:rsidR="0049678B" w:rsidRDefault="0049678B" w:rsidP="0049678B">
      <w:pPr>
        <w:pStyle w:val="Heading4"/>
      </w:pPr>
      <w:bookmarkStart w:id="60" w:name="x_t_h11_04_1_1_2"/>
      <w:bookmarkStart w:id="61" w:name="_Ref257814499"/>
      <w:bookmarkEnd w:id="60"/>
      <w:r>
        <w:t>Compliance with Housing Corporation restriction BHRSL and BX703</w:t>
      </w:r>
      <w:bookmarkEnd w:id="61"/>
    </w:p>
    <w:p w14:paraId="39F513D3" w14:textId="77777777" w:rsidR="0049678B" w:rsidRDefault="0049678B" w:rsidP="0049678B">
      <w:r>
        <w:t>If there is a restriction in CRE BHRSL or BX703 (or its earlier version referring to the consent of the National Assembly for Wales), follow the guidance set out below.</w:t>
      </w:r>
    </w:p>
    <w:p w14:paraId="0A065335" w14:textId="77777777" w:rsidR="0049678B" w:rsidRPr="005C5B04" w:rsidRDefault="0049678B" w:rsidP="0049678B">
      <w:r>
        <w:t xml:space="preserve">For earlier forms of these restrictions see </w:t>
      </w:r>
      <w:r w:rsidRPr="005C5B04">
        <w:t>-</w:t>
      </w:r>
      <w:r w:rsidRPr="005C5B04">
        <w:rPr>
          <w:highlight w:val="yellow"/>
        </w:rPr>
        <w:t>&lt;-&lt;Topic – Housing Associations - Updating Restrictions – &gt;:&gt;</w:t>
      </w:r>
      <w:r w:rsidRPr="005C5B04">
        <w:t>-</w:t>
      </w:r>
      <w:r w:rsidRPr="005C5B04">
        <w:rPr>
          <w:kern w:val="28"/>
          <w:szCs w:val="22"/>
        </w:rPr>
        <w:t>-</w:t>
      </w:r>
      <w:r w:rsidRPr="005C5B04">
        <w:rPr>
          <w:kern w:val="28"/>
          <w:szCs w:val="22"/>
          <w:highlight w:val="yellow"/>
        </w:rPr>
        <w:t>&lt;+&lt;[[ha_rest|Housing Associations  Updating Restrictions]]&gt;:&gt;</w:t>
      </w:r>
      <w:r w:rsidRPr="005C5B04">
        <w:rPr>
          <w:kern w:val="28"/>
          <w:szCs w:val="22"/>
        </w:rPr>
        <w:t>-</w:t>
      </w:r>
      <w:bookmarkStart w:id="62" w:name="TROVE_HousingCorporationrestrictions"/>
      <w:r w:rsidRPr="005C5B04">
        <w:fldChar w:fldCharType="begin"/>
      </w:r>
      <w:r w:rsidRPr="005C5B04">
        <w:instrText xml:space="preserve"> GOTOBUTTON </w:instrText>
      </w:r>
      <w:r w:rsidRPr="005C5B04">
        <w:fldChar w:fldCharType="begin"/>
      </w:r>
      <w:r w:rsidRPr="005C5B04">
        <w:instrText xml:space="preserve"> PRIVATE TROVE JUMP J 0 </w:instrText>
      </w:r>
      <w:r w:rsidRPr="005C5B04">
        <w:fldChar w:fldCharType="end"/>
      </w:r>
      <w:r w:rsidRPr="005C5B04">
        <w:instrText xml:space="preserve"> X_t_h6_1 Housing Corporation restrictions</w:instrText>
      </w:r>
      <w:r w:rsidRPr="005C5B04">
        <w:fldChar w:fldCharType="end"/>
      </w:r>
      <w:bookmarkEnd w:id="62"/>
      <w:r w:rsidRPr="005C5B04">
        <w:t>.</w:t>
      </w:r>
    </w:p>
    <w:p w14:paraId="2FB2CBA8" w14:textId="77777777" w:rsidR="0049678B" w:rsidRPr="005C5B04" w:rsidRDefault="0049678B" w:rsidP="0049678B">
      <w:r w:rsidRPr="005C5B04">
        <w:rPr>
          <w:vanish/>
        </w:rPr>
        <w:t xml:space="preserve"> </w:t>
      </w:r>
      <w:r w:rsidRPr="005C5B04">
        <w:t>-</w:t>
      </w:r>
      <w:r w:rsidRPr="005C5B04">
        <w:rPr>
          <w:highlight w:val="yellow"/>
        </w:rPr>
        <w:t>&lt;:&lt;{{drop!ii:&gt;:&gt;</w:t>
      </w:r>
      <w:r w:rsidRPr="005C5B04">
        <w:t>-</w:t>
      </w:r>
    </w:p>
    <w:p w14:paraId="793BB6BB" w14:textId="77777777" w:rsidR="0049678B" w:rsidRPr="005C5B04" w:rsidRDefault="0049678B" w:rsidP="0049678B">
      <w:pPr>
        <w:pStyle w:val="Heading5"/>
      </w:pPr>
      <w:r>
        <w:t xml:space="preserve"> </w:t>
      </w:r>
      <w:r w:rsidRPr="005C5B04">
        <w:t>-</w:t>
      </w:r>
      <w:r w:rsidRPr="005C5B04">
        <w:rPr>
          <w:highlight w:val="yellow"/>
        </w:rPr>
        <w:t>&lt;-&lt;</w:t>
      </w:r>
      <w:commentRangeStart w:id="63"/>
      <w:r w:rsidRPr="005C5B04">
        <w:rPr>
          <w:highlight w:val="yellow"/>
        </w:rPr>
        <w:t>Consent</w:t>
      </w:r>
      <w:commentRangeEnd w:id="63"/>
      <w:r w:rsidRPr="005C5B04">
        <w:rPr>
          <w:rStyle w:val="CommentReference"/>
          <w:rFonts w:ascii="Arial (W1)" w:hAnsi="Arial (W1)"/>
          <w:b w:val="0"/>
          <w:bCs w:val="0"/>
          <w:i w:val="0"/>
          <w:iCs w:val="0"/>
          <w:highlight w:val="yellow"/>
        </w:rPr>
        <w:commentReference w:id="63"/>
      </w:r>
      <w:r w:rsidRPr="005C5B04">
        <w:rPr>
          <w:highlight w:val="yellow"/>
        </w:rPr>
        <w:t xml:space="preserve"> required&gt;:&gt;</w:t>
      </w:r>
      <w:r w:rsidRPr="005C5B04">
        <w:t>-</w:t>
      </w:r>
    </w:p>
    <w:p w14:paraId="02DE27D0" w14:textId="77777777" w:rsidR="0049678B" w:rsidRPr="005C5B04" w:rsidRDefault="0049678B" w:rsidP="0049678B">
      <w:r w:rsidRPr="005C5B04">
        <w:rPr>
          <w:vanish/>
        </w:rPr>
        <w:t xml:space="preserve"> </w:t>
      </w:r>
      <w:r w:rsidRPr="005C5B04">
        <w:t>-</w:t>
      </w:r>
      <w:r w:rsidRPr="005C5B04">
        <w:rPr>
          <w:highlight w:val="yellow"/>
        </w:rPr>
        <w:t>&lt;+&lt;##Consent required&gt;:&gt;</w:t>
      </w:r>
      <w:r w:rsidRPr="005C5B04">
        <w:t>-</w:t>
      </w:r>
    </w:p>
    <w:p w14:paraId="1FA9FE0D" w14:textId="77777777" w:rsidR="0049678B" w:rsidRDefault="0049678B" w:rsidP="0049678B">
      <w:r>
        <w:t>First, identify the type of application you are dealing with. If it falls within one of the sections listed below, no evidence of consent is required. Either:</w:t>
      </w:r>
    </w:p>
    <w:p w14:paraId="578407FF" w14:textId="77777777" w:rsidR="0049678B" w:rsidRDefault="0049678B" w:rsidP="0049678B">
      <w:pPr>
        <w:numPr>
          <w:ilvl w:val="0"/>
          <w:numId w:val="21"/>
        </w:numPr>
        <w:ind w:left="426"/>
      </w:pPr>
      <w:r>
        <w:t>Exempt disposals; or</w:t>
      </w:r>
    </w:p>
    <w:p w14:paraId="7F33B938" w14:textId="77777777" w:rsidR="0049678B" w:rsidRDefault="0049678B" w:rsidP="0049678B">
      <w:pPr>
        <w:numPr>
          <w:ilvl w:val="0"/>
          <w:numId w:val="21"/>
        </w:numPr>
        <w:ind w:left="426"/>
      </w:pPr>
      <w:r>
        <w:t>Other disposals where no consent required.</w:t>
      </w:r>
    </w:p>
    <w:p w14:paraId="7E5595A5" w14:textId="77777777" w:rsidR="0049678B" w:rsidRDefault="0049678B" w:rsidP="0049678B">
      <w:r>
        <w:t>Any type of disposal not falling within one of these two sections will require either a specific or general consent from the Welsh Ministers.</w:t>
      </w:r>
    </w:p>
    <w:p w14:paraId="345AE855" w14:textId="77777777" w:rsidR="0049678B" w:rsidRDefault="0049678B" w:rsidP="0049678B">
      <w:r>
        <w:t>This consent is compulsory and must not be overlooked or waived.</w:t>
      </w:r>
    </w:p>
    <w:p w14:paraId="1E8FD56E" w14:textId="77777777" w:rsidR="0049678B" w:rsidRDefault="0049678B" w:rsidP="0049678B">
      <w:pPr>
        <w:pStyle w:val="Heading5"/>
      </w:pPr>
      <w:r>
        <w:t>Form of consent</w:t>
      </w:r>
    </w:p>
    <w:p w14:paraId="0EFB9A8E" w14:textId="77777777" w:rsidR="0049678B" w:rsidRDefault="0049678B" w:rsidP="0049678B">
      <w:r>
        <w:t>Where a consent is required, the evidence must be in one of the following forms (see General consents for more information about general consents):</w:t>
      </w:r>
    </w:p>
    <w:p w14:paraId="6564F8E6" w14:textId="77777777" w:rsidR="0049678B" w:rsidRDefault="0049678B" w:rsidP="0049678B">
      <w:pPr>
        <w:numPr>
          <w:ilvl w:val="0"/>
          <w:numId w:val="22"/>
        </w:numPr>
        <w:ind w:left="426"/>
      </w:pPr>
      <w:r>
        <w:t>a copy of the DISPOSAL 3 form completed by the RSL showing (in panel 2) the specific category in the current general consent order in which the disposal falls; or</w:t>
      </w:r>
    </w:p>
    <w:p w14:paraId="6DAD7C0C" w14:textId="77777777" w:rsidR="0049678B" w:rsidRDefault="0049678B" w:rsidP="0049678B">
      <w:pPr>
        <w:numPr>
          <w:ilvl w:val="0"/>
          <w:numId w:val="22"/>
        </w:numPr>
        <w:ind w:left="426"/>
      </w:pPr>
      <w:r>
        <w:t>the specific or individual consent of the Welsh Ministers.</w:t>
      </w:r>
    </w:p>
    <w:p w14:paraId="337CD92A" w14:textId="77777777" w:rsidR="0049678B" w:rsidRDefault="0049678B" w:rsidP="0049678B">
      <w:r>
        <w:t>Uncertified copies of the documents referred to above may be accepted.</w:t>
      </w:r>
    </w:p>
    <w:p w14:paraId="57A3DD06" w14:textId="77777777" w:rsidR="0049678B" w:rsidRDefault="0049678B" w:rsidP="0049678B">
      <w:r>
        <w:t xml:space="preserve">If a Disposal 3 form is lodged, you can accept it in respect of restrictions BHRSL, BX703 </w:t>
      </w:r>
      <w:r w:rsidRPr="00093BB4">
        <w:rPr>
          <w:b/>
        </w:rPr>
        <w:t>and</w:t>
      </w:r>
      <w:r>
        <w:t xml:space="preserve"> BX085.</w:t>
      </w:r>
    </w:p>
    <w:p w14:paraId="446314EF" w14:textId="77777777" w:rsidR="0049678B" w:rsidRPr="005C5B04" w:rsidRDefault="0049678B" w:rsidP="0049678B">
      <w:r w:rsidRPr="005C5B04">
        <w:rPr>
          <w:vanish/>
        </w:rPr>
        <w:t xml:space="preserve"> </w:t>
      </w:r>
      <w:r w:rsidRPr="005C5B04">
        <w:t>-</w:t>
      </w:r>
      <w:r w:rsidRPr="005C5B04">
        <w:rPr>
          <w:highlight w:val="yellow"/>
        </w:rPr>
        <w:t>&lt;+&lt;###Examination of form of consent – all cases&gt;:&gt;</w:t>
      </w:r>
      <w:r w:rsidRPr="005C5B04">
        <w:t>-</w:t>
      </w:r>
    </w:p>
    <w:p w14:paraId="2826E1ED" w14:textId="77777777" w:rsidR="0049678B" w:rsidRPr="005C5B04" w:rsidRDefault="0049678B" w:rsidP="0049678B">
      <w:r w:rsidRPr="005C5B04">
        <w:rPr>
          <w:vanish/>
        </w:rPr>
        <w:t xml:space="preserve"> </w:t>
      </w:r>
      <w:r w:rsidRPr="005C5B04">
        <w:t>-</w:t>
      </w:r>
      <w:r w:rsidRPr="005C5B04">
        <w:rPr>
          <w:highlight w:val="yellow"/>
        </w:rPr>
        <w:t>&lt;&amp;&lt;apparition=apCnD&gt;:&gt;</w:t>
      </w:r>
      <w:r w:rsidRPr="005C5B04">
        <w:t>-</w:t>
      </w:r>
    </w:p>
    <w:p w14:paraId="76B61769" w14:textId="77777777" w:rsidR="0049678B" w:rsidRPr="005C5B04" w:rsidRDefault="0049678B" w:rsidP="0049678B">
      <w:r w:rsidRPr="005C5B04">
        <w:rPr>
          <w:vanish/>
        </w:rPr>
        <w:t xml:space="preserve"> </w:t>
      </w:r>
      <w:r w:rsidRPr="005C5B04">
        <w:t>-</w:t>
      </w:r>
      <w:r w:rsidRPr="005C5B04">
        <w:rPr>
          <w:highlight w:val="yellow"/>
        </w:rPr>
        <w:t>&lt;+&lt;drop!ii}}&gt;:&gt;</w:t>
      </w:r>
      <w:r w:rsidRPr="005C5B04">
        <w:t>-</w:t>
      </w:r>
    </w:p>
    <w:p w14:paraId="42AD20F0" w14:textId="77777777" w:rsidR="0049678B" w:rsidRPr="005C5B04" w:rsidRDefault="0049678B" w:rsidP="0049678B">
      <w:r w:rsidRPr="005C5B04">
        <w:rPr>
          <w:vanish/>
        </w:rPr>
        <w:t xml:space="preserve"> </w:t>
      </w:r>
      <w:r w:rsidRPr="005C5B04">
        <w:t>-</w:t>
      </w:r>
      <w:r w:rsidRPr="005C5B04">
        <w:rPr>
          <w:highlight w:val="yellow"/>
        </w:rPr>
        <w:t>&lt;:&lt;{{drop!ii:&gt;:&gt;</w:t>
      </w:r>
      <w:r w:rsidRPr="005C5B04">
        <w:t>-</w:t>
      </w:r>
    </w:p>
    <w:p w14:paraId="06D57287" w14:textId="77777777" w:rsidR="0049678B" w:rsidRDefault="0049678B" w:rsidP="0049678B">
      <w:pPr>
        <w:pStyle w:val="Heading5"/>
      </w:pPr>
      <w:r>
        <w:t>If no consent lodged</w:t>
      </w:r>
    </w:p>
    <w:p w14:paraId="459768A1" w14:textId="77777777" w:rsidR="0049678B" w:rsidRDefault="0049678B" w:rsidP="0049678B">
      <w:r>
        <w:t>If no consent is lodged as part of your application, and it is not clear that the transaction is an exempt disposal or other disposal where no consent is required, prepare a requisition using URN L077/I.</w:t>
      </w:r>
    </w:p>
    <w:p w14:paraId="5C95BC2F" w14:textId="77777777" w:rsidR="0049678B" w:rsidRPr="005C5B04" w:rsidRDefault="0049678B" w:rsidP="0049678B">
      <w:r w:rsidRPr="005C5B04">
        <w:rPr>
          <w:vanish/>
        </w:rPr>
        <w:t xml:space="preserve"> </w:t>
      </w:r>
      <w:r w:rsidRPr="005C5B04">
        <w:t>-</w:t>
      </w:r>
      <w:r w:rsidRPr="005C5B04">
        <w:rPr>
          <w:highlight w:val="yellow"/>
        </w:rPr>
        <w:t>&lt;+&lt;drop!ii}}&gt;:&gt;</w:t>
      </w:r>
      <w:r w:rsidRPr="005C5B04">
        <w:t>-</w:t>
      </w:r>
    </w:p>
    <w:p w14:paraId="77612CCA" w14:textId="77777777" w:rsidR="0049678B" w:rsidRPr="005C5B04" w:rsidRDefault="0049678B" w:rsidP="0049678B">
      <w:pPr>
        <w:pStyle w:val="Heading5"/>
      </w:pPr>
      <w:r>
        <w:t xml:space="preserve"> </w:t>
      </w:r>
      <w:r w:rsidRPr="005C5B04">
        <w:t>-</w:t>
      </w:r>
      <w:r w:rsidRPr="005C5B04">
        <w:rPr>
          <w:highlight w:val="yellow"/>
        </w:rPr>
        <w:t>&lt;-&lt;Examination of form of consent – all cases&gt;:&gt;</w:t>
      </w:r>
      <w:r w:rsidRPr="005C5B04">
        <w:t>-</w:t>
      </w:r>
    </w:p>
    <w:p w14:paraId="660039CA" w14:textId="77777777" w:rsidR="0049678B" w:rsidRPr="005C5B04" w:rsidRDefault="0049678B" w:rsidP="0049678B">
      <w:r w:rsidRPr="005C5B04">
        <w:rPr>
          <w:vanish/>
        </w:rPr>
        <w:t xml:space="preserve"> </w:t>
      </w:r>
      <w:r w:rsidRPr="005C5B04">
        <w:t>-</w:t>
      </w:r>
      <w:r w:rsidRPr="005C5B04">
        <w:rPr>
          <w:highlight w:val="yellow"/>
        </w:rPr>
        <w:t>&lt;*&lt;{{*ghost=apCnD:&gt;:&gt;</w:t>
      </w:r>
      <w:r w:rsidRPr="005C5B04">
        <w:t>-</w:t>
      </w:r>
    </w:p>
    <w:p w14:paraId="31B5F6B1" w14:textId="77777777" w:rsidR="0049678B" w:rsidRPr="005C5B04" w:rsidRDefault="0049678B" w:rsidP="0049678B">
      <w:r>
        <w:t xml:space="preserve"> </w:t>
      </w:r>
      <w:r w:rsidRPr="005C5B04">
        <w:t>-</w:t>
      </w:r>
      <w:r w:rsidRPr="005C5B04">
        <w:rPr>
          <w:highlight w:val="yellow"/>
        </w:rPr>
        <w:t>&lt;~&lt;When the consent is lodged, examine it carefully to see that it does authorise the disposal.&gt;:&gt;</w:t>
      </w:r>
      <w:r w:rsidRPr="005C5B04">
        <w:t>-</w:t>
      </w:r>
    </w:p>
    <w:p w14:paraId="2CC5A4E4" w14:textId="77777777" w:rsidR="0049678B" w:rsidRPr="005C5B04" w:rsidRDefault="0049678B" w:rsidP="0049678B">
      <w:r>
        <w:t xml:space="preserve"> </w:t>
      </w:r>
      <w:r w:rsidRPr="005C5B04">
        <w:t>-</w:t>
      </w:r>
      <w:r w:rsidRPr="005C5B04">
        <w:rPr>
          <w:highlight w:val="yellow"/>
        </w:rPr>
        <w:t>&lt;~&lt;In any case of doubt, or in the absence of a satisfactory reply, refer to a TT1 holder who will refer the application to a TT3 holder if the disposition appears to be void.&gt;:&gt;</w:t>
      </w:r>
      <w:r w:rsidRPr="005C5B04">
        <w:t>-</w:t>
      </w:r>
    </w:p>
    <w:p w14:paraId="35538855" w14:textId="77777777" w:rsidR="0049678B" w:rsidRPr="005C5B04" w:rsidRDefault="0049678B" w:rsidP="0049678B">
      <w:r w:rsidRPr="005C5B04">
        <w:rPr>
          <w:vanish/>
        </w:rPr>
        <w:t xml:space="preserve"> </w:t>
      </w:r>
      <w:r w:rsidRPr="005C5B04">
        <w:t>-</w:t>
      </w:r>
      <w:r w:rsidRPr="005C5B04">
        <w:rPr>
          <w:highlight w:val="yellow"/>
        </w:rPr>
        <w:t>&lt;*&lt;*ghost=apCnD}}&gt;:&gt;</w:t>
      </w:r>
      <w:r w:rsidRPr="005C5B04">
        <w:t xml:space="preserve">- </w:t>
      </w:r>
    </w:p>
    <w:p w14:paraId="60A205FC" w14:textId="77777777" w:rsidR="0049678B" w:rsidRPr="005C5B04" w:rsidRDefault="0049678B" w:rsidP="0049678B">
      <w:pPr>
        <w:pStyle w:val="Heading5"/>
      </w:pPr>
      <w:r>
        <w:t xml:space="preserve"> </w:t>
      </w:r>
      <w:r w:rsidRPr="005C5B04">
        <w:t>-</w:t>
      </w:r>
      <w:r w:rsidRPr="005C5B04">
        <w:rPr>
          <w:highlight w:val="yellow"/>
        </w:rPr>
        <w:t>&lt;-&lt;Exempt disposals&gt;:&gt;</w:t>
      </w:r>
      <w:r w:rsidRPr="005C5B04">
        <w:t>-</w:t>
      </w:r>
    </w:p>
    <w:p w14:paraId="42CC7DF9" w14:textId="77777777" w:rsidR="0049678B" w:rsidRPr="005C5B04" w:rsidRDefault="0049678B" w:rsidP="0049678B">
      <w:r>
        <w:t xml:space="preserve"> </w:t>
      </w:r>
      <w:r w:rsidRPr="005C5B04">
        <w:t>-</w:t>
      </w:r>
      <w:r w:rsidRPr="005C5B04">
        <w:rPr>
          <w:highlight w:val="yellow"/>
        </w:rPr>
        <w:t>&lt;-&lt;The following are exempt disposals and do not require the consent of the Welsh Ministers:&gt;:&gt;</w:t>
      </w:r>
      <w:r w:rsidRPr="005C5B04">
        <w:t>-</w:t>
      </w:r>
    </w:p>
    <w:p w14:paraId="3A0982BD" w14:textId="77777777" w:rsidR="0049678B" w:rsidRPr="005C5B04" w:rsidRDefault="0049678B" w:rsidP="0049678B">
      <w:pPr>
        <w:numPr>
          <w:ilvl w:val="0"/>
          <w:numId w:val="7"/>
        </w:numPr>
        <w:ind w:left="426"/>
      </w:pPr>
      <w:r>
        <w:t xml:space="preserve"> </w:t>
      </w:r>
      <w:r w:rsidRPr="005C5B04">
        <w:t>-</w:t>
      </w:r>
      <w:r w:rsidRPr="005C5B04">
        <w:rPr>
          <w:highlight w:val="yellow"/>
        </w:rPr>
        <w:t>&lt;-&lt;Transfers and leases to tenants under the statutory right to buy or right to acquire (see Topic –</w:t>
      </w:r>
      <w:bookmarkStart w:id="64" w:name="TROVE_Righttobuyandrighttoacquire"/>
      <w:r w:rsidRPr="005C5B04">
        <w:rPr>
          <w:highlight w:val="yellow"/>
        </w:rPr>
        <w:fldChar w:fldCharType="begin"/>
      </w:r>
      <w:r w:rsidRPr="005C5B04">
        <w:rPr>
          <w:highlight w:val="yellow"/>
        </w:rPr>
        <w:instrText xml:space="preserve"> GOTOBUTTON </w:instrText>
      </w:r>
      <w:r w:rsidRPr="005C5B04">
        <w:rPr>
          <w:highlight w:val="yellow"/>
        </w:rPr>
        <w:fldChar w:fldCharType="begin"/>
      </w:r>
      <w:r w:rsidRPr="005C5B04">
        <w:rPr>
          <w:highlight w:val="yellow"/>
        </w:rPr>
        <w:instrText xml:space="preserve"> PRIVATE TROVE JUMP J 0 </w:instrText>
      </w:r>
      <w:r w:rsidRPr="005C5B04">
        <w:rPr>
          <w:highlight w:val="yellow"/>
        </w:rPr>
        <w:fldChar w:fldCharType="end"/>
      </w:r>
      <w:r w:rsidRPr="005C5B04">
        <w:rPr>
          <w:highlight w:val="yellow"/>
        </w:rPr>
        <w:instrText xml:space="preserve"> x_st_r1 Right to buy and right to acquire</w:instrText>
      </w:r>
      <w:r w:rsidRPr="005C5B04">
        <w:rPr>
          <w:highlight w:val="yellow"/>
        </w:rPr>
        <w:fldChar w:fldCharType="end"/>
      </w:r>
      <w:bookmarkEnd w:id="64"/>
      <w:r w:rsidRPr="005C5B04">
        <w:rPr>
          <w:highlight w:val="yellow"/>
        </w:rPr>
        <w:t xml:space="preserve">). Voluntary sales are not exempt disposals see Topic - </w:t>
      </w:r>
      <w:commentRangeStart w:id="65"/>
      <w:r w:rsidRPr="005C5B04">
        <w:rPr>
          <w:highlight w:val="yellow"/>
        </w:rPr>
        <w:t>Public Sector Housing</w:t>
      </w:r>
      <w:commentRangeEnd w:id="65"/>
      <w:r w:rsidRPr="005C5B04">
        <w:rPr>
          <w:rStyle w:val="CommentReference"/>
          <w:highlight w:val="yellow"/>
        </w:rPr>
        <w:commentReference w:id="65"/>
      </w:r>
      <w:r w:rsidRPr="005C5B04">
        <w:rPr>
          <w:highlight w:val="yellow"/>
        </w:rPr>
        <w:t>.&gt;:&gt;</w:t>
      </w:r>
      <w:r w:rsidRPr="005C5B04">
        <w:t>-</w:t>
      </w:r>
    </w:p>
    <w:p w14:paraId="19E958DD" w14:textId="77777777" w:rsidR="0049678B" w:rsidRPr="005C5B04" w:rsidRDefault="0049678B" w:rsidP="0049678B">
      <w:pPr>
        <w:numPr>
          <w:ilvl w:val="0"/>
          <w:numId w:val="7"/>
        </w:numPr>
        <w:ind w:left="426"/>
      </w:pPr>
      <w:r>
        <w:t xml:space="preserve"> </w:t>
      </w:r>
      <w:r w:rsidRPr="005C5B04">
        <w:t>-</w:t>
      </w:r>
      <w:r w:rsidRPr="005C5B04">
        <w:rPr>
          <w:highlight w:val="yellow"/>
        </w:rPr>
        <w:t>&lt;-&lt;The grant of a lease (including a shared ownership lease) which is an assured tenancy under which a dwelling is let to an individual or individuals (s.10 (1) (a), Housing Act 1996). If a shared ownership lease by an RSL is not an exempt disposal it will be covered by one of the general consents – see General consents.&gt;:&gt;</w:t>
      </w:r>
      <w:r w:rsidRPr="005C5B04">
        <w:t>-</w:t>
      </w:r>
    </w:p>
    <w:p w14:paraId="2802E5B6" w14:textId="77777777" w:rsidR="0049678B" w:rsidRPr="005C5B04" w:rsidRDefault="0049678B" w:rsidP="0049678B">
      <w:pPr>
        <w:numPr>
          <w:ilvl w:val="0"/>
          <w:numId w:val="7"/>
        </w:numPr>
        <w:ind w:left="426"/>
      </w:pPr>
      <w:r>
        <w:t xml:space="preserve"> </w:t>
      </w:r>
      <w:r w:rsidRPr="005C5B04">
        <w:t>-</w:t>
      </w:r>
      <w:r w:rsidRPr="005C5B04">
        <w:rPr>
          <w:highlight w:val="yellow"/>
        </w:rPr>
        <w:t>&lt;-&lt;Sales under a confirmed compulsory purchase order see Topic –</w:t>
      </w:r>
      <w:bookmarkStart w:id="66" w:name="TROVE_CompulsoryPurchase"/>
      <w:r w:rsidRPr="005C5B04">
        <w:rPr>
          <w:highlight w:val="yellow"/>
        </w:rPr>
        <w:fldChar w:fldCharType="begin"/>
      </w:r>
      <w:r w:rsidRPr="005C5B04">
        <w:rPr>
          <w:highlight w:val="yellow"/>
        </w:rPr>
        <w:instrText xml:space="preserve"> GOTOBUTTON </w:instrText>
      </w:r>
      <w:r w:rsidRPr="005C5B04">
        <w:rPr>
          <w:highlight w:val="yellow"/>
        </w:rPr>
        <w:fldChar w:fldCharType="begin"/>
      </w:r>
      <w:r w:rsidRPr="005C5B04">
        <w:rPr>
          <w:highlight w:val="yellow"/>
        </w:rPr>
        <w:instrText xml:space="preserve"> PRIVATE TROVE JUMP J 0 </w:instrText>
      </w:r>
      <w:r w:rsidRPr="005C5B04">
        <w:rPr>
          <w:highlight w:val="yellow"/>
        </w:rPr>
        <w:fldChar w:fldCharType="end"/>
      </w:r>
      <w:r w:rsidRPr="005C5B04">
        <w:rPr>
          <w:highlight w:val="yellow"/>
        </w:rPr>
        <w:instrText xml:space="preserve"> x_st_c10_01 Compulsory Purchase</w:instrText>
      </w:r>
      <w:r w:rsidRPr="005C5B04">
        <w:rPr>
          <w:highlight w:val="yellow"/>
        </w:rPr>
        <w:fldChar w:fldCharType="end"/>
      </w:r>
      <w:bookmarkEnd w:id="66"/>
      <w:r w:rsidRPr="005C5B04">
        <w:rPr>
          <w:highlight w:val="yellow"/>
        </w:rPr>
        <w:t>.&gt;:&gt;</w:t>
      </w:r>
      <w:r w:rsidRPr="005C5B04">
        <w:t>-</w:t>
      </w:r>
    </w:p>
    <w:p w14:paraId="12333F47" w14:textId="77777777" w:rsidR="0049678B" w:rsidRPr="005C5B04" w:rsidRDefault="0049678B" w:rsidP="0049678B">
      <w:pPr>
        <w:numPr>
          <w:ilvl w:val="0"/>
          <w:numId w:val="7"/>
        </w:numPr>
        <w:ind w:left="426"/>
      </w:pPr>
      <w:r>
        <w:t xml:space="preserve"> </w:t>
      </w:r>
      <w:r w:rsidRPr="005C5B04">
        <w:t>-</w:t>
      </w:r>
      <w:r w:rsidRPr="005C5B04">
        <w:rPr>
          <w:highlight w:val="yellow"/>
        </w:rPr>
        <w:t>&lt;-&lt;Enfranchisement under the Leasehold Reform Act 1967 by a leaseholder acquiring the freehold see Topic –</w:t>
      </w:r>
      <w:bookmarkStart w:id="67" w:name="TROVE_LeaseholdReformAct1967"/>
      <w:r w:rsidRPr="005C5B04">
        <w:rPr>
          <w:highlight w:val="yellow"/>
        </w:rPr>
        <w:fldChar w:fldCharType="begin"/>
      </w:r>
      <w:r w:rsidRPr="005C5B04">
        <w:rPr>
          <w:highlight w:val="yellow"/>
        </w:rPr>
        <w:instrText xml:space="preserve"> GOTOBUTTON </w:instrText>
      </w:r>
      <w:r w:rsidRPr="005C5B04">
        <w:rPr>
          <w:highlight w:val="yellow"/>
        </w:rPr>
        <w:fldChar w:fldCharType="begin"/>
      </w:r>
      <w:r w:rsidRPr="005C5B04">
        <w:rPr>
          <w:highlight w:val="yellow"/>
        </w:rPr>
        <w:instrText xml:space="preserve"> PRIVATE TROVE JUMP J 0 </w:instrText>
      </w:r>
      <w:r w:rsidRPr="005C5B04">
        <w:rPr>
          <w:highlight w:val="yellow"/>
        </w:rPr>
        <w:fldChar w:fldCharType="end"/>
      </w:r>
      <w:r w:rsidRPr="005C5B04">
        <w:rPr>
          <w:highlight w:val="yellow"/>
        </w:rPr>
        <w:instrText xml:space="preserve"> x_st_l1_1 Leasehold Reform Act 1967</w:instrText>
      </w:r>
      <w:r w:rsidRPr="005C5B04">
        <w:rPr>
          <w:highlight w:val="yellow"/>
        </w:rPr>
        <w:fldChar w:fldCharType="end"/>
      </w:r>
      <w:bookmarkEnd w:id="67"/>
      <w:r w:rsidRPr="005C5B04">
        <w:rPr>
          <w:highlight w:val="yellow"/>
        </w:rPr>
        <w:t xml:space="preserve"> Leasehold Reform Act 1967 add link to [Leasehold Reform Act 1967] and see </w:t>
      </w:r>
      <w:r w:rsidRPr="005C5B04">
        <w:rPr>
          <w:highlight w:val="yellow"/>
        </w:rPr>
        <w:fldChar w:fldCharType="begin"/>
      </w:r>
      <w:r w:rsidRPr="005C5B04">
        <w:rPr>
          <w:highlight w:val="yellow"/>
        </w:rPr>
        <w:instrText xml:space="preserve"> REF _Ref257815433 </w:instrText>
      </w:r>
      <w:r w:rsidRPr="005C5B04">
        <w:rPr>
          <w:highlight w:val="yellow"/>
        </w:rPr>
        <w:fldChar w:fldCharType="separate"/>
      </w:r>
      <w:r w:rsidRPr="005C5B04">
        <w:rPr>
          <w:highlight w:val="yellow"/>
        </w:rPr>
        <w:t>General consents</w:t>
      </w:r>
      <w:r w:rsidRPr="005C5B04">
        <w:rPr>
          <w:highlight w:val="yellow"/>
        </w:rPr>
        <w:fldChar w:fldCharType="end"/>
      </w:r>
      <w:r w:rsidRPr="005C5B04">
        <w:rPr>
          <w:highlight w:val="yellow"/>
        </w:rPr>
        <w:t>.&gt;:&gt;</w:t>
      </w:r>
      <w:r w:rsidRPr="005C5B04">
        <w:t>-</w:t>
      </w:r>
    </w:p>
    <w:p w14:paraId="530F3732" w14:textId="77777777" w:rsidR="0049678B" w:rsidRPr="005C5B04" w:rsidRDefault="0049678B" w:rsidP="0049678B">
      <w:pPr>
        <w:numPr>
          <w:ilvl w:val="0"/>
          <w:numId w:val="7"/>
        </w:numPr>
        <w:ind w:left="426"/>
      </w:pPr>
      <w:r>
        <w:t xml:space="preserve"> </w:t>
      </w:r>
      <w:r w:rsidRPr="005C5B04">
        <w:t>-</w:t>
      </w:r>
      <w:r w:rsidRPr="005C5B04">
        <w:rPr>
          <w:highlight w:val="yellow"/>
        </w:rPr>
        <w:t xml:space="preserve">&lt;-&lt;Enfranchisement under the Leasehold Reform, Housing and Urban Development Act 1993 by a leaseholder acquiring the freehold see Topic –  </w:t>
      </w:r>
      <w:bookmarkStart w:id="68" w:name="TROVE_LeaseholdReformHousingandUrbanDe"/>
      <w:r w:rsidRPr="005C5B04">
        <w:rPr>
          <w:highlight w:val="yellow"/>
        </w:rPr>
        <w:fldChar w:fldCharType="begin"/>
      </w:r>
      <w:r w:rsidRPr="005C5B04">
        <w:rPr>
          <w:highlight w:val="yellow"/>
        </w:rPr>
        <w:instrText xml:space="preserve"> GOTOBUTTON </w:instrText>
      </w:r>
      <w:r w:rsidRPr="005C5B04">
        <w:rPr>
          <w:highlight w:val="yellow"/>
        </w:rPr>
        <w:fldChar w:fldCharType="begin"/>
      </w:r>
      <w:r w:rsidRPr="005C5B04">
        <w:rPr>
          <w:highlight w:val="yellow"/>
        </w:rPr>
        <w:instrText xml:space="preserve"> PRIVATE TROVE JUMP J 0 </w:instrText>
      </w:r>
      <w:r w:rsidRPr="005C5B04">
        <w:rPr>
          <w:highlight w:val="yellow"/>
        </w:rPr>
        <w:fldChar w:fldCharType="end"/>
      </w:r>
      <w:r w:rsidRPr="005C5B04">
        <w:rPr>
          <w:highlight w:val="yellow"/>
        </w:rPr>
        <w:instrText xml:space="preserve"> x_st_l6_1 Leasehold Reform, Housing and Urban Development Act 1993</w:instrText>
      </w:r>
      <w:r w:rsidRPr="005C5B04">
        <w:rPr>
          <w:highlight w:val="yellow"/>
        </w:rPr>
        <w:fldChar w:fldCharType="end"/>
      </w:r>
      <w:bookmarkEnd w:id="68"/>
      <w:r w:rsidRPr="005C5B04">
        <w:rPr>
          <w:highlight w:val="yellow"/>
        </w:rPr>
        <w:t xml:space="preserve"> and also </w:t>
      </w:r>
      <w:r w:rsidRPr="005C5B04">
        <w:rPr>
          <w:highlight w:val="yellow"/>
        </w:rPr>
        <w:fldChar w:fldCharType="begin"/>
      </w:r>
      <w:r w:rsidRPr="005C5B04">
        <w:rPr>
          <w:highlight w:val="yellow"/>
        </w:rPr>
        <w:instrText xml:space="preserve"> REF _Ref257815433 </w:instrText>
      </w:r>
      <w:r w:rsidRPr="005C5B04">
        <w:rPr>
          <w:highlight w:val="yellow"/>
        </w:rPr>
        <w:fldChar w:fldCharType="separate"/>
      </w:r>
      <w:r w:rsidRPr="005C5B04">
        <w:rPr>
          <w:highlight w:val="yellow"/>
        </w:rPr>
        <w:t>General consents</w:t>
      </w:r>
      <w:r w:rsidRPr="005C5B04">
        <w:rPr>
          <w:highlight w:val="yellow"/>
        </w:rPr>
        <w:fldChar w:fldCharType="end"/>
      </w:r>
      <w:r w:rsidRPr="005C5B04">
        <w:rPr>
          <w:highlight w:val="yellow"/>
        </w:rPr>
        <w:t>.&gt;:&gt;</w:t>
      </w:r>
      <w:r w:rsidRPr="005C5B04">
        <w:t>-</w:t>
      </w:r>
    </w:p>
    <w:p w14:paraId="09C5600B" w14:textId="77777777" w:rsidR="0049678B" w:rsidRPr="005C5B04" w:rsidRDefault="0049678B" w:rsidP="0049678B">
      <w:pPr>
        <w:numPr>
          <w:ilvl w:val="0"/>
          <w:numId w:val="7"/>
        </w:numPr>
        <w:ind w:left="426"/>
      </w:pPr>
      <w:r>
        <w:t xml:space="preserve"> </w:t>
      </w:r>
      <w:r w:rsidRPr="005C5B04">
        <w:t>-</w:t>
      </w:r>
      <w:r w:rsidRPr="005C5B04">
        <w:rPr>
          <w:highlight w:val="yellow"/>
        </w:rPr>
        <w:t>&lt;-&lt;A disposal of land registered with a restriction requiring the consent of the Secretary of State under s.81, 105 (now repealed) or 133, of the 1988 Act.&gt;:&gt;</w:t>
      </w:r>
      <w:r w:rsidRPr="005C5B04">
        <w:t>-</w:t>
      </w:r>
    </w:p>
    <w:p w14:paraId="74024888" w14:textId="77777777" w:rsidR="0049678B" w:rsidRPr="005C5B04" w:rsidRDefault="0049678B" w:rsidP="0049678B">
      <w:r w:rsidRPr="005C5B04">
        <w:rPr>
          <w:vanish/>
        </w:rPr>
        <w:t xml:space="preserve">  </w:t>
      </w:r>
      <w:r w:rsidRPr="005C5B04">
        <w:t>-</w:t>
      </w:r>
      <w:r w:rsidRPr="005C5B04">
        <w:rPr>
          <w:highlight w:val="yellow"/>
        </w:rPr>
        <w:t>&lt;:&lt;{{drop!ii:&gt;:&gt;</w:t>
      </w:r>
      <w:r w:rsidRPr="005C5B04">
        <w:t>-</w:t>
      </w:r>
    </w:p>
    <w:p w14:paraId="16A56EA3" w14:textId="77777777" w:rsidR="0049678B" w:rsidRDefault="0049678B" w:rsidP="0049678B">
      <w:pPr>
        <w:pStyle w:val="Heading5"/>
      </w:pPr>
      <w:r>
        <w:t>Other disposals where no consent required</w:t>
      </w:r>
    </w:p>
    <w:p w14:paraId="639225F9" w14:textId="77777777" w:rsidR="0049678B" w:rsidRDefault="0049678B" w:rsidP="0049678B">
      <w:r>
        <w:t>The following applications do not require the consent of the Welsh Ministers:</w:t>
      </w:r>
    </w:p>
    <w:p w14:paraId="78C7BB96" w14:textId="77777777" w:rsidR="0049678B" w:rsidRDefault="0049678B" w:rsidP="0049678B">
      <w:pPr>
        <w:numPr>
          <w:ilvl w:val="0"/>
          <w:numId w:val="8"/>
        </w:numPr>
        <w:ind w:left="426"/>
      </w:pPr>
      <w:r>
        <w:t>a shared ownership lease (this is generally an exempt disposal, see above);</w:t>
      </w:r>
    </w:p>
    <w:p w14:paraId="21746C8B" w14:textId="77777777" w:rsidR="0049678B" w:rsidRDefault="0049678B" w:rsidP="0049678B">
      <w:pPr>
        <w:numPr>
          <w:ilvl w:val="0"/>
          <w:numId w:val="8"/>
        </w:numPr>
        <w:ind w:left="426"/>
      </w:pPr>
      <w:r>
        <w:t>a mortgage not affecting any houses or flats; or</w:t>
      </w:r>
    </w:p>
    <w:p w14:paraId="0A74DE80" w14:textId="77777777" w:rsidR="0049678B" w:rsidRDefault="0049678B" w:rsidP="0049678B">
      <w:pPr>
        <w:numPr>
          <w:ilvl w:val="0"/>
          <w:numId w:val="8"/>
        </w:numPr>
        <w:ind w:left="426"/>
      </w:pPr>
      <w:r>
        <w:t>a grant or release of an easement.</w:t>
      </w:r>
    </w:p>
    <w:p w14:paraId="40888B59" w14:textId="77777777" w:rsidR="0049678B" w:rsidRPr="005C5B04" w:rsidRDefault="0049678B" w:rsidP="0049678B">
      <w:r>
        <w:t xml:space="preserve">A consent will be required if there is a "no disposition" type restriction in favour of the Housing Corporation or Housing for Wales as chargee see </w:t>
      </w:r>
      <w:r w:rsidRPr="005C5B04">
        <w:t>-</w:t>
      </w:r>
      <w:r w:rsidRPr="005C5B04">
        <w:rPr>
          <w:highlight w:val="yellow"/>
        </w:rPr>
        <w:t>&lt;-&lt;Topic – Charges - Registration of  – &gt;:&gt;</w:t>
      </w:r>
      <w:r w:rsidRPr="005C5B04">
        <w:t>--</w:t>
      </w:r>
      <w:r w:rsidRPr="005C5B04">
        <w:rPr>
          <w:highlight w:val="yellow"/>
        </w:rPr>
        <w:t>&lt;+&lt;add link to [Charges – Registration of]&gt;:&gt;</w:t>
      </w:r>
      <w:r w:rsidRPr="005C5B04">
        <w:t>-</w:t>
      </w:r>
      <w:bookmarkStart w:id="69" w:name="TROVE_RestrictioninBRegisterinfavourof"/>
      <w:r w:rsidRPr="005C5B04">
        <w:fldChar w:fldCharType="begin"/>
      </w:r>
      <w:r w:rsidRPr="005C5B04">
        <w:instrText xml:space="preserve"> GOTOBUTTON </w:instrText>
      </w:r>
      <w:r w:rsidRPr="005C5B04">
        <w:fldChar w:fldCharType="begin"/>
      </w:r>
      <w:r w:rsidRPr="005C5B04">
        <w:instrText xml:space="preserve"> PRIVATE TROVE JUMP J 0 </w:instrText>
      </w:r>
      <w:r w:rsidRPr="005C5B04">
        <w:fldChar w:fldCharType="end"/>
      </w:r>
      <w:r w:rsidRPr="005C5B04">
        <w:instrText xml:space="preserve"> x_st_c29_14_2 Restriction in B Register in favour of prior chargee</w:instrText>
      </w:r>
      <w:r w:rsidRPr="005C5B04">
        <w:fldChar w:fldCharType="end"/>
      </w:r>
      <w:bookmarkEnd w:id="69"/>
      <w:r w:rsidRPr="005C5B04">
        <w:t>.</w:t>
      </w:r>
    </w:p>
    <w:p w14:paraId="5156ADAC" w14:textId="77777777" w:rsidR="0049678B" w:rsidRPr="005C5B04" w:rsidRDefault="0049678B" w:rsidP="0049678B">
      <w:r w:rsidRPr="005C5B04">
        <w:rPr>
          <w:vanish/>
        </w:rPr>
        <w:t xml:space="preserve"> </w:t>
      </w:r>
      <w:r w:rsidRPr="005C5B04">
        <w:t>-</w:t>
      </w:r>
      <w:r w:rsidRPr="005C5B04">
        <w:rPr>
          <w:highlight w:val="yellow"/>
        </w:rPr>
        <w:t>&lt;+&lt;drop!ii}}&gt;:&gt;</w:t>
      </w:r>
      <w:r w:rsidRPr="005C5B04">
        <w:t>-</w:t>
      </w:r>
    </w:p>
    <w:p w14:paraId="05517F3F" w14:textId="77777777" w:rsidR="0049678B" w:rsidRPr="005C5B04" w:rsidRDefault="0049678B" w:rsidP="0049678B">
      <w:r w:rsidRPr="005C5B04">
        <w:rPr>
          <w:vanish/>
        </w:rPr>
        <w:t xml:space="preserve"> </w:t>
      </w:r>
      <w:r w:rsidRPr="005C5B04">
        <w:t>-</w:t>
      </w:r>
      <w:r w:rsidRPr="005C5B04">
        <w:rPr>
          <w:highlight w:val="yellow"/>
        </w:rPr>
        <w:t>&lt;:&lt;{{drop!ii:&gt;:&gt;</w:t>
      </w:r>
      <w:r w:rsidRPr="005C5B04">
        <w:t>-</w:t>
      </w:r>
    </w:p>
    <w:p w14:paraId="228B4C9C" w14:textId="77777777" w:rsidR="0049678B" w:rsidRDefault="0049678B" w:rsidP="0049678B">
      <w:pPr>
        <w:pStyle w:val="Heading5"/>
      </w:pPr>
      <w:r>
        <w:t>Referral of cases</w:t>
      </w:r>
    </w:p>
    <w:p w14:paraId="5506C367" w14:textId="77777777" w:rsidR="0049678B" w:rsidRDefault="0049678B" w:rsidP="0049678B">
      <w:r>
        <w:t>If you are in any doubt as to any of the following points, refer the application to a TT1 holder for advice:</w:t>
      </w:r>
    </w:p>
    <w:p w14:paraId="7F83323C" w14:textId="77777777" w:rsidR="0049678B" w:rsidRDefault="0049678B" w:rsidP="0049678B">
      <w:pPr>
        <w:numPr>
          <w:ilvl w:val="0"/>
          <w:numId w:val="9"/>
        </w:numPr>
        <w:ind w:left="426"/>
      </w:pPr>
      <w:r>
        <w:t>if the consent does not appear to authorise the disposal; or</w:t>
      </w:r>
    </w:p>
    <w:p w14:paraId="672B369C" w14:textId="77777777" w:rsidR="0049678B" w:rsidRDefault="0049678B" w:rsidP="0049678B">
      <w:pPr>
        <w:numPr>
          <w:ilvl w:val="0"/>
          <w:numId w:val="9"/>
        </w:numPr>
        <w:ind w:left="426"/>
      </w:pPr>
      <w:r>
        <w:t>whether a particular disposal is exempt or otherwise does not require a consent.</w:t>
      </w:r>
    </w:p>
    <w:p w14:paraId="7FDAE099" w14:textId="77777777" w:rsidR="0049678B" w:rsidRPr="005C5B04" w:rsidRDefault="0049678B" w:rsidP="0049678B">
      <w:r w:rsidRPr="005C5B04">
        <w:rPr>
          <w:vanish/>
        </w:rPr>
        <w:t xml:space="preserve"> </w:t>
      </w:r>
      <w:r w:rsidRPr="005C5B04">
        <w:t>-</w:t>
      </w:r>
      <w:r w:rsidRPr="005C5B04">
        <w:rPr>
          <w:highlight w:val="yellow"/>
        </w:rPr>
        <w:t>&lt;+&lt;drop!ii}}&gt;:&gt;</w:t>
      </w:r>
      <w:r w:rsidRPr="005C5B04">
        <w:t>-</w:t>
      </w:r>
    </w:p>
    <w:p w14:paraId="0AE75D4C"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68F2EF12" w14:textId="77777777" w:rsidR="0049678B" w:rsidRPr="005C5B04" w:rsidRDefault="0049678B" w:rsidP="0049678B">
      <w:pPr>
        <w:pStyle w:val="Heading3"/>
        <w:rPr>
          <w:szCs w:val="24"/>
        </w:rPr>
      </w:pPr>
      <w:r>
        <w:rPr>
          <w:szCs w:val="24"/>
        </w:rPr>
        <w:t xml:space="preserve"> </w:t>
      </w:r>
      <w:r w:rsidRPr="005C5B04">
        <w:rPr>
          <w:szCs w:val="24"/>
        </w:rPr>
        <w:t>-</w:t>
      </w:r>
      <w:r w:rsidRPr="005C5B04">
        <w:rPr>
          <w:szCs w:val="24"/>
          <w:highlight w:val="yellow"/>
        </w:rPr>
        <w:t>&lt;-&lt;</w:t>
      </w:r>
      <w:commentRangeStart w:id="70"/>
      <w:r w:rsidRPr="005C5B04">
        <w:rPr>
          <w:szCs w:val="24"/>
          <w:highlight w:val="yellow"/>
        </w:rPr>
        <w:t>Other</w:t>
      </w:r>
      <w:commentRangeEnd w:id="70"/>
      <w:r>
        <w:rPr>
          <w:rStyle w:val="CommentReference"/>
          <w:b w:val="0"/>
          <w:color w:val="auto"/>
        </w:rPr>
        <w:commentReference w:id="70"/>
      </w:r>
      <w:r w:rsidRPr="005C5B04">
        <w:rPr>
          <w:szCs w:val="24"/>
          <w:highlight w:val="yellow"/>
        </w:rPr>
        <w:t xml:space="preserve"> restrictions&gt;:&gt;</w:t>
      </w:r>
      <w:r w:rsidRPr="005C5B04">
        <w:rPr>
          <w:szCs w:val="24"/>
        </w:rPr>
        <w:t>-</w:t>
      </w:r>
    </w:p>
    <w:p w14:paraId="4ACA63CC"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51637647" w14:textId="77777777" w:rsidR="0049678B" w:rsidRDefault="0049678B" w:rsidP="0049678B">
      <w:pPr>
        <w:pStyle w:val="Heading4"/>
        <w:rPr>
          <w:szCs w:val="24"/>
        </w:rPr>
      </w:pPr>
      <w:bookmarkStart w:id="71" w:name="x_t_h11_04_1_2_1"/>
      <w:bookmarkEnd w:id="71"/>
      <w:r>
        <w:rPr>
          <w:szCs w:val="24"/>
        </w:rPr>
        <w:t>Restriction in old form of BHASS</w:t>
      </w:r>
    </w:p>
    <w:p w14:paraId="6FBD7495" w14:textId="77777777" w:rsidR="0049678B" w:rsidRPr="005C5B04" w:rsidRDefault="0049678B" w:rsidP="0049678B">
      <w:pPr>
        <w:rPr>
          <w:kern w:val="28"/>
          <w:szCs w:val="22"/>
        </w:rPr>
      </w:pPr>
      <w:r>
        <w:rPr>
          <w:kern w:val="28"/>
          <w:szCs w:val="22"/>
        </w:rPr>
        <w:t xml:space="preserve">You may come across restrictions following the wording of CRE </w:t>
      </w:r>
      <w:r w:rsidRPr="005C5B04">
        <w:rPr>
          <w:kern w:val="28"/>
          <w:szCs w:val="22"/>
        </w:rPr>
        <w:t>-</w:t>
      </w:r>
      <w:r w:rsidRPr="005C5B04">
        <w:rPr>
          <w:kern w:val="28"/>
          <w:szCs w:val="22"/>
          <w:highlight w:val="yellow"/>
        </w:rPr>
        <w:t>&lt;+&lt;add link to BHASS&gt;:&gt;</w:t>
      </w:r>
      <w:r w:rsidRPr="005C5B04">
        <w:rPr>
          <w:kern w:val="28"/>
          <w:szCs w:val="22"/>
        </w:rPr>
        <w:t>-</w:t>
      </w:r>
      <w:r w:rsidRPr="005C5B04">
        <w:rPr>
          <w:b/>
          <w:bCs/>
          <w:kern w:val="28"/>
          <w:szCs w:val="22"/>
        </w:rPr>
        <w:fldChar w:fldCharType="begin"/>
      </w:r>
      <w:r w:rsidRPr="005C5B04">
        <w:rPr>
          <w:b/>
          <w:bCs/>
          <w:kern w:val="28"/>
          <w:szCs w:val="22"/>
        </w:rPr>
        <w:instrText xml:space="preserve"> GOTOBUTTON </w:instrText>
      </w:r>
      <w:r w:rsidRPr="005C5B04">
        <w:rPr>
          <w:b/>
          <w:bCs/>
          <w:kern w:val="28"/>
          <w:szCs w:val="22"/>
        </w:rPr>
        <w:fldChar w:fldCharType="begin"/>
      </w:r>
      <w:r w:rsidRPr="005C5B04">
        <w:rPr>
          <w:b/>
          <w:bCs/>
          <w:kern w:val="28"/>
          <w:szCs w:val="22"/>
        </w:rPr>
        <w:instrText xml:space="preserve"> PRIVATE TROVE POPUP P 0 </w:instrText>
      </w:r>
      <w:r w:rsidRPr="005C5B04">
        <w:rPr>
          <w:b/>
          <w:bCs/>
          <w:kern w:val="28"/>
          <w:szCs w:val="22"/>
        </w:rPr>
        <w:fldChar w:fldCharType="end"/>
      </w:r>
      <w:r w:rsidRPr="005C5B04">
        <w:rPr>
          <w:b/>
          <w:bCs/>
          <w:kern w:val="28"/>
          <w:szCs w:val="22"/>
        </w:rPr>
        <w:instrText xml:space="preserve"> x_macrel_h1_bhass BHASS</w:instrText>
      </w:r>
      <w:r w:rsidRPr="005C5B04">
        <w:rPr>
          <w:b/>
          <w:bCs/>
          <w:kern w:val="28"/>
          <w:szCs w:val="22"/>
        </w:rPr>
        <w:fldChar w:fldCharType="end"/>
      </w:r>
      <w:r w:rsidRPr="005C5B04">
        <w:rPr>
          <w:kern w:val="28"/>
          <w:szCs w:val="22"/>
        </w:rPr>
        <w:t>, but stating “no disposition”, rather than “no charge” (see -</w:t>
      </w:r>
      <w:r w:rsidRPr="005C5B04">
        <w:rPr>
          <w:kern w:val="28"/>
          <w:szCs w:val="22"/>
          <w:highlight w:val="yellow"/>
        </w:rPr>
        <w:t>&lt;-&lt;Topic – Housing Associations – Updating Restrictions –</w:t>
      </w:r>
      <w:r>
        <w:rPr>
          <w:kern w:val="28"/>
          <w:szCs w:val="22"/>
          <w:highlight w:val="yellow"/>
        </w:rPr>
        <w:t xml:space="preserve"> </w:t>
      </w:r>
      <w:r w:rsidRPr="005C5B04">
        <w:rPr>
          <w:kern w:val="28"/>
          <w:szCs w:val="22"/>
          <w:highlight w:val="yellow"/>
        </w:rPr>
        <w:t>&gt;:&gt;</w:t>
      </w:r>
      <w:r w:rsidRPr="005C5B04">
        <w:rPr>
          <w:kern w:val="28"/>
          <w:szCs w:val="22"/>
        </w:rPr>
        <w:t>--</w:t>
      </w:r>
      <w:r w:rsidRPr="005C5B04">
        <w:rPr>
          <w:kern w:val="28"/>
          <w:szCs w:val="22"/>
          <w:highlight w:val="yellow"/>
        </w:rPr>
        <w:t>&lt;+&lt;[[ha_rest|Housing Associations  Updating Restrictions]]&gt;:&gt;</w:t>
      </w:r>
      <w:r w:rsidRPr="005C5B04">
        <w:rPr>
          <w:kern w:val="28"/>
          <w:szCs w:val="22"/>
        </w:rPr>
        <w:t>-</w:t>
      </w:r>
      <w:r w:rsidRPr="005C5B04">
        <w:rPr>
          <w:kern w:val="28"/>
          <w:szCs w:val="22"/>
        </w:rPr>
        <w:fldChar w:fldCharType="begin"/>
      </w:r>
      <w:r w:rsidRPr="005C5B04">
        <w:rPr>
          <w:kern w:val="28"/>
          <w:szCs w:val="22"/>
        </w:rPr>
        <w:instrText xml:space="preserve"> GOTOBUTTON </w:instrText>
      </w:r>
      <w:r w:rsidRPr="005C5B04">
        <w:rPr>
          <w:kern w:val="28"/>
          <w:szCs w:val="22"/>
        </w:rPr>
        <w:fldChar w:fldCharType="begin"/>
      </w:r>
      <w:r w:rsidRPr="005C5B04">
        <w:rPr>
          <w:kern w:val="28"/>
          <w:szCs w:val="22"/>
        </w:rPr>
        <w:instrText xml:space="preserve"> PRIVATE TROVE JUMP J 0 </w:instrText>
      </w:r>
      <w:r w:rsidRPr="005C5B04">
        <w:rPr>
          <w:kern w:val="28"/>
          <w:szCs w:val="22"/>
        </w:rPr>
        <w:fldChar w:fldCharType="end"/>
      </w:r>
      <w:r w:rsidRPr="005C5B04">
        <w:rPr>
          <w:kern w:val="28"/>
          <w:szCs w:val="22"/>
        </w:rPr>
        <w:instrText xml:space="preserve"> X_t_h6_1_2 Restrictions limiting powers to borrow money</w:instrText>
      </w:r>
      <w:r w:rsidRPr="005C5B04">
        <w:rPr>
          <w:kern w:val="28"/>
          <w:szCs w:val="22"/>
        </w:rPr>
        <w:fldChar w:fldCharType="end"/>
      </w:r>
      <w:r w:rsidRPr="005C5B04">
        <w:rPr>
          <w:kern w:val="28"/>
          <w:szCs w:val="22"/>
        </w:rPr>
        <w:t>).</w:t>
      </w:r>
    </w:p>
    <w:p w14:paraId="522E5C75" w14:textId="77777777" w:rsidR="0049678B" w:rsidRDefault="0049678B" w:rsidP="0049678B">
      <w:pPr>
        <w:rPr>
          <w:kern w:val="28"/>
          <w:szCs w:val="22"/>
        </w:rPr>
      </w:pPr>
      <w:r>
        <w:rPr>
          <w:kern w:val="28"/>
          <w:szCs w:val="22"/>
        </w:rPr>
        <w:t xml:space="preserve">In such cases, where the proprietor is a RSL and an application is lodged to register a disposition </w:t>
      </w:r>
      <w:r>
        <w:rPr>
          <w:b/>
          <w:bCs/>
          <w:kern w:val="28"/>
          <w:szCs w:val="22"/>
        </w:rPr>
        <w:t>other than a charge</w:t>
      </w:r>
      <w:r>
        <w:rPr>
          <w:kern w:val="28"/>
          <w:szCs w:val="22"/>
        </w:rPr>
        <w:t xml:space="preserve">, you should </w:t>
      </w:r>
      <w:r>
        <w:rPr>
          <w:b/>
          <w:bCs/>
          <w:kern w:val="28"/>
          <w:szCs w:val="22"/>
        </w:rPr>
        <w:t xml:space="preserve">not </w:t>
      </w:r>
      <w:r>
        <w:rPr>
          <w:kern w:val="28"/>
          <w:szCs w:val="22"/>
        </w:rPr>
        <w:t>raise any requisition for a certificate of non</w:t>
      </w:r>
      <w:r>
        <w:rPr>
          <w:kern w:val="28"/>
          <w:szCs w:val="22"/>
        </w:rPr>
        <w:noBreakHyphen/>
        <w:t>contravention of the rules of the RSL.</w:t>
      </w:r>
    </w:p>
    <w:p w14:paraId="579DD6BC" w14:textId="77777777" w:rsidR="0049678B" w:rsidRPr="005C5B04" w:rsidRDefault="0049678B" w:rsidP="0049678B">
      <w:pPr>
        <w:rPr>
          <w:kern w:val="28"/>
          <w:szCs w:val="22"/>
        </w:rPr>
      </w:pPr>
      <w:r>
        <w:rPr>
          <w:kern w:val="28"/>
          <w:szCs w:val="22"/>
        </w:rPr>
        <w:t xml:space="preserve">If the RSL will remain on the register following completion of the application, see </w:t>
      </w:r>
      <w:r w:rsidRPr="005C5B04">
        <w:rPr>
          <w:kern w:val="28"/>
          <w:szCs w:val="22"/>
        </w:rPr>
        <w:t>-</w:t>
      </w:r>
      <w:r w:rsidRPr="005C5B04">
        <w:rPr>
          <w:kern w:val="28"/>
          <w:szCs w:val="22"/>
          <w:highlight w:val="yellow"/>
        </w:rPr>
        <w:t>&lt;-&lt;Topic – Housing Associations</w:t>
      </w:r>
      <w:r>
        <w:rPr>
          <w:kern w:val="28"/>
          <w:szCs w:val="22"/>
          <w:highlight w:val="yellow"/>
        </w:rPr>
        <w:t xml:space="preserve"> </w:t>
      </w:r>
      <w:r w:rsidRPr="005C5B04">
        <w:rPr>
          <w:kern w:val="28"/>
          <w:szCs w:val="22"/>
          <w:highlight w:val="yellow"/>
        </w:rPr>
        <w:t>- Updating restrictions - &gt;:&gt;</w:t>
      </w:r>
      <w:r w:rsidRPr="005C5B04">
        <w:rPr>
          <w:kern w:val="28"/>
          <w:szCs w:val="22"/>
        </w:rPr>
        <w:t>--</w:t>
      </w:r>
      <w:r w:rsidRPr="005C5B04">
        <w:rPr>
          <w:kern w:val="28"/>
          <w:szCs w:val="22"/>
          <w:highlight w:val="yellow"/>
        </w:rPr>
        <w:t>&lt;+&lt;[[ha_rest|Housing Associations  Updating Restrictions]]&gt;:&gt;</w:t>
      </w:r>
      <w:r w:rsidRPr="005C5B04">
        <w:rPr>
          <w:kern w:val="28"/>
          <w:szCs w:val="22"/>
        </w:rPr>
        <w:t>-</w:t>
      </w:r>
      <w:r w:rsidRPr="005C5B04">
        <w:rPr>
          <w:kern w:val="28"/>
          <w:szCs w:val="22"/>
        </w:rPr>
        <w:fldChar w:fldCharType="begin"/>
      </w:r>
      <w:r w:rsidRPr="005C5B04">
        <w:rPr>
          <w:kern w:val="28"/>
          <w:szCs w:val="22"/>
        </w:rPr>
        <w:instrText xml:space="preserve"> GOTOBUTTON </w:instrText>
      </w:r>
      <w:r w:rsidRPr="005C5B04">
        <w:rPr>
          <w:kern w:val="28"/>
          <w:szCs w:val="22"/>
        </w:rPr>
        <w:fldChar w:fldCharType="begin"/>
      </w:r>
      <w:r w:rsidRPr="005C5B04">
        <w:rPr>
          <w:kern w:val="28"/>
          <w:szCs w:val="22"/>
        </w:rPr>
        <w:instrText xml:space="preserve"> PRIVATE TROVE JUMP J 0 </w:instrText>
      </w:r>
      <w:r w:rsidRPr="005C5B04">
        <w:rPr>
          <w:kern w:val="28"/>
          <w:szCs w:val="22"/>
        </w:rPr>
        <w:fldChar w:fldCharType="end"/>
      </w:r>
      <w:r w:rsidRPr="005C5B04">
        <w:rPr>
          <w:kern w:val="28"/>
          <w:szCs w:val="22"/>
        </w:rPr>
        <w:instrText xml:space="preserve"> X_t_h6_1_2 Restrictions limiting powers to borrow money</w:instrText>
      </w:r>
      <w:r w:rsidRPr="005C5B04">
        <w:rPr>
          <w:kern w:val="28"/>
          <w:szCs w:val="22"/>
        </w:rPr>
        <w:fldChar w:fldCharType="end"/>
      </w:r>
      <w:r w:rsidRPr="005C5B04">
        <w:rPr>
          <w:kern w:val="28"/>
          <w:szCs w:val="22"/>
        </w:rPr>
        <w:t>.</w:t>
      </w:r>
    </w:p>
    <w:p w14:paraId="5D43C928"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0C88DBBA"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79621A07" w14:textId="77777777" w:rsidR="0049678B" w:rsidRDefault="0049678B" w:rsidP="0049678B">
      <w:pPr>
        <w:pStyle w:val="Heading4"/>
        <w:rPr>
          <w:szCs w:val="24"/>
        </w:rPr>
      </w:pPr>
      <w:bookmarkStart w:id="72" w:name="x_t_h11_04_1_2_2"/>
      <w:bookmarkEnd w:id="72"/>
      <w:r>
        <w:rPr>
          <w:szCs w:val="24"/>
        </w:rPr>
        <w:t>Charity restrictions</w:t>
      </w:r>
    </w:p>
    <w:p w14:paraId="438D65DF" w14:textId="77777777" w:rsidR="0049678B" w:rsidRPr="005C5B04" w:rsidRDefault="0049678B" w:rsidP="0049678B">
      <w:pPr>
        <w:rPr>
          <w:kern w:val="28"/>
          <w:szCs w:val="22"/>
        </w:rPr>
      </w:pPr>
      <w:r>
        <w:rPr>
          <w:kern w:val="28"/>
          <w:szCs w:val="22"/>
        </w:rPr>
        <w:t xml:space="preserve">See </w:t>
      </w:r>
      <w:r w:rsidRPr="005C5B04">
        <w:rPr>
          <w:kern w:val="28"/>
          <w:szCs w:val="22"/>
        </w:rPr>
        <w:t>-</w:t>
      </w:r>
      <w:r w:rsidRPr="005C5B04">
        <w:rPr>
          <w:kern w:val="28"/>
          <w:szCs w:val="22"/>
          <w:highlight w:val="yellow"/>
        </w:rPr>
        <w:t>&lt;-&lt;Topic - &gt;:&gt;</w:t>
      </w:r>
      <w:r w:rsidRPr="005C5B04">
        <w:rPr>
          <w:kern w:val="28"/>
          <w:szCs w:val="22"/>
        </w:rPr>
        <w:t>--</w:t>
      </w:r>
      <w:r w:rsidRPr="005C5B04">
        <w:rPr>
          <w:kern w:val="28"/>
          <w:szCs w:val="22"/>
          <w:highlight w:val="yellow"/>
        </w:rPr>
        <w:t>&lt;+&lt;Charities – Dispositions by add link to [Charities – Dispositions by]&gt;:&gt;</w:t>
      </w:r>
      <w:r w:rsidRPr="005C5B04">
        <w:rPr>
          <w:kern w:val="28"/>
          <w:szCs w:val="22"/>
        </w:rPr>
        <w:t>-</w:t>
      </w:r>
      <w:r w:rsidRPr="005C5B04">
        <w:rPr>
          <w:kern w:val="28"/>
          <w:szCs w:val="22"/>
        </w:rPr>
        <w:fldChar w:fldCharType="begin"/>
      </w:r>
      <w:r w:rsidRPr="005C5B04">
        <w:rPr>
          <w:kern w:val="28"/>
          <w:szCs w:val="22"/>
        </w:rPr>
        <w:instrText xml:space="preserve"> GOTOBUTTON </w:instrText>
      </w:r>
      <w:r w:rsidRPr="005C5B04">
        <w:rPr>
          <w:kern w:val="28"/>
          <w:szCs w:val="22"/>
        </w:rPr>
        <w:fldChar w:fldCharType="begin"/>
      </w:r>
      <w:r w:rsidRPr="005C5B04">
        <w:rPr>
          <w:kern w:val="28"/>
          <w:szCs w:val="22"/>
        </w:rPr>
        <w:instrText xml:space="preserve"> PRIVATE TROVE JUMP J 0 </w:instrText>
      </w:r>
      <w:r w:rsidRPr="005C5B04">
        <w:rPr>
          <w:kern w:val="28"/>
          <w:szCs w:val="22"/>
        </w:rPr>
        <w:fldChar w:fldCharType="end"/>
      </w:r>
      <w:r w:rsidRPr="005C5B04">
        <w:rPr>
          <w:kern w:val="28"/>
          <w:szCs w:val="22"/>
        </w:rPr>
        <w:instrText xml:space="preserve"> x_st_c16_01 Charities – Dispositions by</w:instrText>
      </w:r>
      <w:r w:rsidRPr="005C5B04">
        <w:rPr>
          <w:kern w:val="28"/>
          <w:szCs w:val="22"/>
        </w:rPr>
        <w:fldChar w:fldCharType="end"/>
      </w:r>
      <w:r w:rsidRPr="005C5B04">
        <w:rPr>
          <w:kern w:val="28"/>
          <w:szCs w:val="22"/>
        </w:rPr>
        <w:t>.</w:t>
      </w:r>
    </w:p>
    <w:p w14:paraId="2289E212"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1EB2A003"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45B153E7" w14:textId="77777777" w:rsidR="0049678B" w:rsidRPr="005C5B04" w:rsidRDefault="0049678B" w:rsidP="0049678B">
      <w:r w:rsidRPr="005C5B04">
        <w:rPr>
          <w:vanish/>
        </w:rPr>
        <w:t xml:space="preserve"> </w:t>
      </w:r>
      <w:r w:rsidRPr="005C5B04">
        <w:t>-</w:t>
      </w:r>
      <w:r w:rsidRPr="005C5B04">
        <w:rPr>
          <w:highlight w:val="yellow"/>
        </w:rPr>
        <w:t>&lt;+&lt;##Restriction in favour of the Secretary of State&gt;:&gt;</w:t>
      </w:r>
      <w:r w:rsidRPr="005C5B04">
        <w:t>-</w:t>
      </w:r>
    </w:p>
    <w:p w14:paraId="3EECA354" w14:textId="77777777" w:rsidR="0049678B" w:rsidRPr="005C5B04" w:rsidRDefault="0049678B" w:rsidP="0049678B">
      <w:r w:rsidRPr="005C5B04">
        <w:rPr>
          <w:vanish/>
        </w:rPr>
        <w:t xml:space="preserve"> </w:t>
      </w:r>
      <w:r w:rsidRPr="005C5B04">
        <w:t>-</w:t>
      </w:r>
      <w:r w:rsidRPr="005C5B04">
        <w:rPr>
          <w:highlight w:val="yellow"/>
        </w:rPr>
        <w:t>&lt;+&lt;For restriction in favour of the Secretary of State  see &gt;:&gt;</w:t>
      </w:r>
      <w:r w:rsidRPr="005C5B04">
        <w:t>--</w:t>
      </w:r>
      <w:r w:rsidRPr="005C5B04">
        <w:rPr>
          <w:highlight w:val="yellow"/>
        </w:rPr>
        <w:t>&lt;+&lt;[[https://www.gov.uk/government/publications/transfers-of-public-housing-estates|Practice guide 47]].&gt;:&gt;</w:t>
      </w:r>
      <w:r w:rsidRPr="005C5B04">
        <w:t>-</w:t>
      </w:r>
    </w:p>
    <w:p w14:paraId="1742A243"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7257A886" w14:textId="77777777" w:rsidR="0049678B" w:rsidRPr="005C5B04" w:rsidRDefault="0049678B" w:rsidP="0049678B">
      <w:pPr>
        <w:pStyle w:val="Heading4"/>
      </w:pPr>
      <w:bookmarkStart w:id="73" w:name="x_t_h11_04_1_2_3"/>
      <w:bookmarkEnd w:id="73"/>
      <w:r>
        <w:t xml:space="preserve"> </w:t>
      </w:r>
      <w:r w:rsidRPr="005C5B04">
        <w:t>-</w:t>
      </w:r>
      <w:r w:rsidRPr="005C5B04">
        <w:rPr>
          <w:highlight w:val="yellow"/>
        </w:rPr>
        <w:t>&lt;-&lt;Preserved right to buy&gt;:&gt;</w:t>
      </w:r>
      <w:r w:rsidRPr="005C5B04">
        <w:t>-</w:t>
      </w:r>
    </w:p>
    <w:p w14:paraId="27E901C2" w14:textId="77777777" w:rsidR="0049678B" w:rsidRPr="005C5B04" w:rsidRDefault="0049678B" w:rsidP="0049678B">
      <w:r>
        <w:t xml:space="preserve"> </w:t>
      </w:r>
      <w:r w:rsidRPr="005C5B04">
        <w:t>-</w:t>
      </w:r>
      <w:r w:rsidRPr="005C5B04">
        <w:rPr>
          <w:highlight w:val="yellow"/>
        </w:rPr>
        <w:t xml:space="preserve">&lt;-&lt;See Topic – </w:t>
      </w:r>
      <w:r w:rsidRPr="005C5B04">
        <w:rPr>
          <w:highlight w:val="yellow"/>
        </w:rPr>
        <w:fldChar w:fldCharType="begin"/>
      </w:r>
      <w:r w:rsidRPr="005C5B04">
        <w:rPr>
          <w:highlight w:val="yellow"/>
        </w:rPr>
        <w:instrText xml:space="preserve"> GOTOBUTTON </w:instrText>
      </w:r>
      <w:r w:rsidRPr="005C5B04">
        <w:rPr>
          <w:highlight w:val="yellow"/>
        </w:rPr>
        <w:fldChar w:fldCharType="begin"/>
      </w:r>
      <w:r w:rsidRPr="005C5B04">
        <w:rPr>
          <w:highlight w:val="yellow"/>
        </w:rPr>
        <w:instrText xml:space="preserve"> PRIVATE TROVE JUMP J 0 </w:instrText>
      </w:r>
      <w:r w:rsidRPr="005C5B04">
        <w:rPr>
          <w:highlight w:val="yellow"/>
        </w:rPr>
        <w:fldChar w:fldCharType="end"/>
      </w:r>
      <w:r w:rsidRPr="005C5B04">
        <w:rPr>
          <w:highlight w:val="yellow"/>
        </w:rPr>
        <w:instrText xml:space="preserve"> x_st_p12_1 Preserved Right to buy &amp; Extension of Right to buy</w:instrText>
      </w:r>
      <w:r w:rsidRPr="005C5B04">
        <w:rPr>
          <w:highlight w:val="yellow"/>
        </w:rPr>
        <w:fldChar w:fldCharType="end"/>
      </w:r>
      <w:r w:rsidRPr="005C5B04">
        <w:rPr>
          <w:highlight w:val="yellow"/>
        </w:rPr>
        <w:t>.&gt;:&gt;</w:t>
      </w:r>
      <w:r w:rsidRPr="005C5B04">
        <w:t>-</w:t>
      </w:r>
    </w:p>
    <w:p w14:paraId="30F54AAA"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4D3E37C5" w14:textId="77777777" w:rsidR="0049678B" w:rsidRPr="005C5B04" w:rsidRDefault="0049678B" w:rsidP="0049678B">
      <w:pPr>
        <w:pStyle w:val="Heading3"/>
      </w:pPr>
      <w:bookmarkStart w:id="74" w:name="x_t_h11_04_1_3"/>
      <w:bookmarkStart w:id="75" w:name="_Ref257815433"/>
      <w:bookmarkEnd w:id="74"/>
      <w:r>
        <w:t xml:space="preserve"> </w:t>
      </w:r>
      <w:r w:rsidRPr="005C5B04">
        <w:t>-</w:t>
      </w:r>
      <w:r w:rsidRPr="005C5B04">
        <w:rPr>
          <w:highlight w:val="yellow"/>
        </w:rPr>
        <w:t>&lt;-&lt;General consents</w:t>
      </w:r>
      <w:bookmarkEnd w:id="75"/>
      <w:r w:rsidRPr="005C5B04">
        <w:rPr>
          <w:highlight w:val="yellow"/>
        </w:rPr>
        <w:t>&gt;:&gt;</w:t>
      </w:r>
      <w:r w:rsidRPr="005C5B04">
        <w:t>-</w:t>
      </w:r>
    </w:p>
    <w:p w14:paraId="66EE5C80" w14:textId="77777777" w:rsidR="0049678B" w:rsidRPr="005C5B04" w:rsidRDefault="0049678B" w:rsidP="0049678B">
      <w:r w:rsidRPr="005C5B04">
        <w:rPr>
          <w:vanish/>
        </w:rPr>
        <w:t xml:space="preserve"> </w:t>
      </w:r>
      <w:r w:rsidRPr="005C5B04">
        <w:t>-</w:t>
      </w:r>
      <w:r w:rsidRPr="005C5B04">
        <w:rPr>
          <w:highlight w:val="yellow"/>
        </w:rPr>
        <w:t>&lt;+&lt;##General consents&gt;:&gt;</w:t>
      </w:r>
      <w:r w:rsidRPr="005C5B04">
        <w:t>-</w:t>
      </w:r>
    </w:p>
    <w:p w14:paraId="615F95D5" w14:textId="77777777" w:rsidR="0049678B" w:rsidRDefault="0049678B" w:rsidP="0049678B">
      <w:r>
        <w:t>The most recent consent affecting Welsh RSLs is The Welsh Ministers’ General Consent (Wales) Order 2009 effective from 1 July 2009.</w:t>
      </w:r>
    </w:p>
    <w:p w14:paraId="2B03E578" w14:textId="77777777" w:rsidR="0049678B" w:rsidRDefault="0049678B" w:rsidP="0049678B">
      <w:r>
        <w:t>A copy can be found at:</w:t>
      </w:r>
    </w:p>
    <w:p w14:paraId="4F87054F" w14:textId="77777777" w:rsidR="0049678B" w:rsidRDefault="0049678B" w:rsidP="0049678B">
      <w:pPr>
        <w:rPr>
          <w:color w:val="0000FF"/>
          <w:sz w:val="20"/>
        </w:rPr>
      </w:pPr>
      <w:hyperlink r:id="rId12" w:history="1">
        <w:r>
          <w:rPr>
            <w:rStyle w:val="Hyperlink"/>
            <w:sz w:val="20"/>
          </w:rPr>
          <w:t>http://wales.gov.uk/docs/desh/publications/090804housingrsl2909app1en.doc</w:t>
        </w:r>
      </w:hyperlink>
    </w:p>
    <w:p w14:paraId="09E383F1" w14:textId="77777777" w:rsidR="0049678B" w:rsidRPr="005C5B04" w:rsidRDefault="0049678B" w:rsidP="0049678B">
      <w:r w:rsidRPr="005C5B04">
        <w:rPr>
          <w:vanish/>
        </w:rPr>
        <w:t xml:space="preserve"> </w:t>
      </w:r>
      <w:r w:rsidRPr="005C5B04">
        <w:t>-</w:t>
      </w:r>
      <w:r w:rsidRPr="005C5B04">
        <w:rPr>
          <w:highlight w:val="yellow"/>
        </w:rPr>
        <w:t>&lt;+&lt;drop}}&gt;:&gt;</w:t>
      </w:r>
      <w:r w:rsidRPr="005C5B04">
        <w:t>-</w:t>
      </w:r>
    </w:p>
    <w:p w14:paraId="784958AA" w14:textId="77777777" w:rsidR="0049678B" w:rsidRPr="00042167" w:rsidRDefault="0049678B" w:rsidP="0049678B">
      <w:r w:rsidRPr="00042167">
        <w:rPr>
          <w:color w:val="0000FF"/>
          <w:highlight w:val="yellow"/>
        </w:rPr>
        <w:t>{article:{f,ha_wal_dispo_by_rsl}}</w:t>
      </w:r>
      <w:r w:rsidRPr="00042167">
        <w:rPr>
          <w:vanish/>
          <w:color w:val="FF0000"/>
          <w:highlight w:val="darkGreen"/>
        </w:rPr>
        <w:t>{"id":"ha_wal_dispo_by_rsl"}</w:t>
      </w:r>
      <w:r w:rsidRPr="00042167">
        <w:rPr>
          <w:color w:val="0000FF"/>
          <w:highlight w:val="yellow"/>
        </w:rPr>
        <w:t>&lt;</w:t>
      </w:r>
      <w:r w:rsidRPr="00042167">
        <w:t>--</w:t>
      </w:r>
    </w:p>
    <w:p w14:paraId="30DB60BA" w14:textId="77777777" w:rsidR="0049678B" w:rsidRDefault="0049678B" w:rsidP="0049678B">
      <w:pPr>
        <w:pStyle w:val="Heading1"/>
      </w:pPr>
      <w:bookmarkStart w:id="76" w:name="x_t_h11_05"/>
      <w:bookmarkEnd w:id="76"/>
      <w:r>
        <w:t>Disposals by unregistered housing associations</w:t>
      </w:r>
    </w:p>
    <w:p w14:paraId="6B1A99DB" w14:textId="77777777" w:rsidR="0049678B" w:rsidRPr="00A57C9D" w:rsidRDefault="0049678B" w:rsidP="0049678B">
      <w:r w:rsidRPr="00A57C9D">
        <w:rPr>
          <w:color w:val="0000FF"/>
          <w:highlight w:val="yellow"/>
        </w:rPr>
        <w:t>{article:{s,ha_wal_dispo_unr_ha}}</w:t>
      </w:r>
      <w:r w:rsidRPr="00A57C9D">
        <w:rPr>
          <w:vanish/>
          <w:color w:val="FF0000"/>
          <w:highlight w:val="darkGreen"/>
        </w:rPr>
        <w:t>{"id":"ha_wal_dispo_unr_ha","title":"Disposals by unregistered Welsh housing associations","scope":"Requirements and considerations when registering a disposal by an unregistered Welsh housing association","type":"","lastupdate":"2016-04-07T11:36:15.000Z","popularity":"3","cluster":["ha_wal"],"author":"gl397ab","master":{"where":"Word","filename":"housing associations - wales.doc","version":"17436"},"keywords":["unregistered housing association","grant aided land","bx878","restriction","bhrsl","bx703","consent to disposal","charity restriction","bhass","exempt charity","non exempt charity"],"facets":[{"name":"Application Type","foci":["DLG","DFL","TP"]},{"name":"Legislation","foci":["Land Registration Act 2002","Land Registration Rules 2003"]},{"name":"Person","foci":["Housing association"]},{"name":"Process","foci":["Registration (substantive)","Removal"]},{"name":"Purpose","foci":["Create new registration","Create new register entry","Remove register entry"]},{"name":"Service","foci":["Registration"]},{"name":"Space\/Where","foci":["Wales"]},{"name":"Subject Matter","foci":["Leases - registration","Transfer for value","Transfer not for value","Transfer of part"]}],"kmlinks":[],"extlinks":[],"content":"","markup":"","class":"","fees":"","sensitivity":"normal"}</w:t>
      </w:r>
      <w:r w:rsidRPr="00A57C9D">
        <w:rPr>
          <w:color w:val="0000FF"/>
          <w:highlight w:val="yellow"/>
        </w:rPr>
        <w:t>&lt;</w:t>
      </w:r>
      <w:r w:rsidRPr="00A57C9D">
        <w:t>--</w:t>
      </w:r>
    </w:p>
    <w:p w14:paraId="768D620A" w14:textId="77777777" w:rsidR="0049678B" w:rsidRPr="00042167" w:rsidRDefault="0049678B" w:rsidP="0049678B">
      <w:pPr>
        <w:pStyle w:val="Heading2"/>
      </w:pPr>
      <w:bookmarkStart w:id="77" w:name="x_t_h11_05_1"/>
      <w:bookmarkEnd w:id="77"/>
      <w:r>
        <w:t xml:space="preserve"> </w:t>
      </w:r>
      <w:r w:rsidRPr="00042167">
        <w:t>-</w:t>
      </w:r>
      <w:r w:rsidRPr="00042167">
        <w:rPr>
          <w:highlight w:val="yellow"/>
        </w:rPr>
        <w:t>&lt;-&lt;Recognition of former RSL&gt;:&gt;</w:t>
      </w:r>
      <w:r w:rsidRPr="00042167">
        <w:t>-</w:t>
      </w:r>
    </w:p>
    <w:p w14:paraId="28F700A9" w14:textId="77777777" w:rsidR="0049678B" w:rsidRDefault="0049678B" w:rsidP="0049678B">
      <w:r>
        <w:t>CAVE will give information where the proprietor was formerly an RSL, but was de-registered on a certain date. Otherwise presume the proprietor is still an RSL.</w:t>
      </w:r>
    </w:p>
    <w:p w14:paraId="26E123F2" w14:textId="77777777" w:rsidR="0049678B" w:rsidRDefault="0049678B" w:rsidP="0049678B">
      <w:r>
        <w:t>There will normally only be a housing restriction in the register if the property was in the ownership of the vendor on the date of its de-registration.</w:t>
      </w:r>
    </w:p>
    <w:p w14:paraId="262CB882" w14:textId="77777777" w:rsidR="0049678B" w:rsidRPr="00042167" w:rsidRDefault="0049678B" w:rsidP="0049678B">
      <w:pPr>
        <w:pStyle w:val="Heading2"/>
      </w:pPr>
      <w:bookmarkStart w:id="78" w:name="x_t_h11_05_2"/>
      <w:bookmarkEnd w:id="78"/>
      <w:r>
        <w:t xml:space="preserve"> </w:t>
      </w:r>
      <w:r w:rsidRPr="00042167">
        <w:t>-</w:t>
      </w:r>
      <w:r w:rsidRPr="00042167">
        <w:rPr>
          <w:highlight w:val="yellow"/>
        </w:rPr>
        <w:t>&lt;-&lt;Recognition of grant-aided land&gt;:&gt;</w:t>
      </w:r>
      <w:r w:rsidRPr="00042167">
        <w:t>-</w:t>
      </w:r>
    </w:p>
    <w:p w14:paraId="1CAF128B" w14:textId="77777777" w:rsidR="0049678B" w:rsidRPr="00042167" w:rsidRDefault="0049678B" w:rsidP="0049678B">
      <w:pPr>
        <w:rPr>
          <w:b/>
        </w:rPr>
      </w:pPr>
      <w:r>
        <w:t xml:space="preserve">You can identify titles where an unregistered housing association is proprietor of grant aided land by restriction </w:t>
      </w:r>
      <w:r>
        <w:rPr>
          <w:b/>
        </w:rPr>
        <w:fldChar w:fldCharType="begin"/>
      </w:r>
      <w:r>
        <w:rPr>
          <w:b/>
        </w:rPr>
        <w:instrText xml:space="preserve"> GOTOBUTTON </w:instrText>
      </w:r>
      <w:r>
        <w:rPr>
          <w:b/>
        </w:rPr>
        <w:fldChar w:fldCharType="begin"/>
      </w:r>
      <w:r>
        <w:rPr>
          <w:b/>
        </w:rPr>
        <w:instrText xml:space="preserve"> PRIVATE TROVE JUMP J 0 </w:instrText>
      </w:r>
      <w:r>
        <w:rPr>
          <w:b/>
        </w:rPr>
        <w:fldChar w:fldCharType="end"/>
      </w:r>
      <w:r>
        <w:rPr>
          <w:b/>
        </w:rPr>
        <w:instrText xml:space="preserve"> x_macrel_h1_bx878 </w:instrText>
      </w:r>
      <w:r w:rsidRPr="00900DEF">
        <w:rPr>
          <w:b/>
        </w:rPr>
        <w:instrText>BX878</w:instrText>
      </w:r>
      <w:r>
        <w:rPr>
          <w:b/>
        </w:rPr>
        <w:fldChar w:fldCharType="end"/>
      </w:r>
      <w:r w:rsidRPr="00042167">
        <w:rPr>
          <w:b/>
        </w:rPr>
        <w:t>-</w:t>
      </w:r>
      <w:r w:rsidRPr="00042167">
        <w:rPr>
          <w:b/>
          <w:highlight w:val="yellow"/>
        </w:rPr>
        <w:t>&lt;+&lt;add link to [BX878] &gt;:&gt;</w:t>
      </w:r>
      <w:r w:rsidRPr="00042167">
        <w:rPr>
          <w:b/>
        </w:rPr>
        <w:t>-</w:t>
      </w:r>
      <w:r w:rsidRPr="00042167">
        <w:t>or one its earlier forms, or any restriction referring to either the 1974 Act or the 1985 Act.</w:t>
      </w:r>
    </w:p>
    <w:p w14:paraId="036724A2" w14:textId="77777777" w:rsidR="0049678B" w:rsidRDefault="0049678B" w:rsidP="0049678B">
      <w:pPr>
        <w:rPr>
          <w:kern w:val="28"/>
          <w:szCs w:val="22"/>
        </w:rPr>
      </w:pPr>
      <w:r>
        <w:rPr>
          <w:b/>
          <w:bCs/>
          <w:kern w:val="28"/>
          <w:szCs w:val="22"/>
        </w:rPr>
        <w:t>In addition</w:t>
      </w:r>
      <w:r>
        <w:rPr>
          <w:kern w:val="28"/>
          <w:szCs w:val="22"/>
        </w:rPr>
        <w:t xml:space="preserve">, CAVE must </w:t>
      </w:r>
      <w:r>
        <w:rPr>
          <w:b/>
          <w:bCs/>
          <w:kern w:val="28"/>
          <w:szCs w:val="22"/>
        </w:rPr>
        <w:t>either</w:t>
      </w:r>
      <w:r>
        <w:rPr>
          <w:kern w:val="28"/>
          <w:szCs w:val="22"/>
        </w:rPr>
        <w:t>:</w:t>
      </w:r>
    </w:p>
    <w:p w14:paraId="26F50EEE" w14:textId="77777777" w:rsidR="0049678B" w:rsidRDefault="0049678B" w:rsidP="0049678B">
      <w:pPr>
        <w:numPr>
          <w:ilvl w:val="0"/>
          <w:numId w:val="10"/>
        </w:numPr>
        <w:ind w:left="426"/>
      </w:pPr>
      <w:r>
        <w:t xml:space="preserve">contain no information regarding the proprietor; </w:t>
      </w:r>
      <w:r>
        <w:rPr>
          <w:b/>
        </w:rPr>
        <w:t>or</w:t>
      </w:r>
    </w:p>
    <w:p w14:paraId="224A7D28" w14:textId="77777777" w:rsidR="0049678B" w:rsidRDefault="0049678B" w:rsidP="0049678B">
      <w:pPr>
        <w:numPr>
          <w:ilvl w:val="0"/>
          <w:numId w:val="10"/>
        </w:numPr>
        <w:ind w:left="426"/>
      </w:pPr>
      <w:r>
        <w:t>state that the proprietor is an unregistered housing association.</w:t>
      </w:r>
    </w:p>
    <w:p w14:paraId="1EB01FF4"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65C6A4DC" w14:textId="77777777" w:rsidR="0049678B" w:rsidRDefault="0049678B" w:rsidP="0049678B">
      <w:pPr>
        <w:pStyle w:val="Heading2"/>
      </w:pPr>
      <w:bookmarkStart w:id="79" w:name="x_t_h11_05_3"/>
      <w:bookmarkEnd w:id="79"/>
      <w:r>
        <w:t>Compliance with restriction BHRSL or BX703</w:t>
      </w:r>
    </w:p>
    <w:p w14:paraId="10AF883B" w14:textId="77777777" w:rsidR="0049678B" w:rsidRDefault="0049678B" w:rsidP="0049678B">
      <w:r>
        <w:t xml:space="preserve">First, identify the nature of the application you are dealing with. If it falls within one of the sections listed below, no evidence of consent is required. </w:t>
      </w:r>
      <w:r>
        <w:rPr>
          <w:b/>
        </w:rPr>
        <w:t>Either</w:t>
      </w:r>
      <w:r>
        <w:t>:</w:t>
      </w:r>
    </w:p>
    <w:p w14:paraId="390A0006" w14:textId="77777777" w:rsidR="0049678B" w:rsidRDefault="0049678B" w:rsidP="0049678B">
      <w:pPr>
        <w:numPr>
          <w:ilvl w:val="0"/>
          <w:numId w:val="11"/>
        </w:numPr>
        <w:ind w:left="426"/>
      </w:pPr>
      <w:r>
        <w:t>exempt disposals; or</w:t>
      </w:r>
    </w:p>
    <w:p w14:paraId="4FAFAFAF" w14:textId="77777777" w:rsidR="0049678B" w:rsidRDefault="0049678B" w:rsidP="0049678B">
      <w:pPr>
        <w:numPr>
          <w:ilvl w:val="0"/>
          <w:numId w:val="11"/>
        </w:numPr>
        <w:ind w:left="426"/>
      </w:pPr>
      <w:r>
        <w:t>other disposals where no consent required.</w:t>
      </w:r>
    </w:p>
    <w:p w14:paraId="21F3ADAF" w14:textId="77777777" w:rsidR="0049678B" w:rsidRDefault="0049678B" w:rsidP="0049678B">
      <w:r>
        <w:t>Any type of disposal not falling within one of these two sections will require either a specific or general consent from the Welsh Ministers.</w:t>
      </w:r>
    </w:p>
    <w:p w14:paraId="1C5AD5A3" w14:textId="77777777" w:rsidR="0049678B" w:rsidRDefault="0049678B" w:rsidP="0049678B">
      <w:r>
        <w:t>See below as to the different basis on which the body able to give consent is established.</w:t>
      </w:r>
    </w:p>
    <w:p w14:paraId="63C2977E" w14:textId="77777777" w:rsidR="0049678B" w:rsidRPr="00042167" w:rsidRDefault="0049678B" w:rsidP="0049678B">
      <w:r>
        <w:t xml:space="preserve">The consents must be in either an individual or specific form. The general form of consent referred to in </w:t>
      </w:r>
      <w:r w:rsidRPr="00042167">
        <w:t>-</w:t>
      </w:r>
      <w:r w:rsidRPr="00042167">
        <w:rPr>
          <w:highlight w:val="yellow"/>
        </w:rPr>
        <w:t>&lt;+&lt;[[ha_wal_dispo_by_rsl|General consents]]&gt;:&gt;</w:t>
      </w:r>
      <w:r w:rsidRPr="00042167">
        <w:t>-</w:t>
      </w:r>
      <w:r w:rsidRPr="00042167">
        <w:fldChar w:fldCharType="begin"/>
      </w:r>
      <w:r w:rsidRPr="00042167">
        <w:instrText xml:space="preserve"> REF _Ref257815433 </w:instrText>
      </w:r>
      <w:r w:rsidRPr="00042167">
        <w:fldChar w:fldCharType="separate"/>
      </w:r>
      <w:r w:rsidRPr="00042167">
        <w:t>General consents</w:t>
      </w:r>
      <w:r w:rsidRPr="00042167">
        <w:fldChar w:fldCharType="end"/>
      </w:r>
      <w:r w:rsidRPr="00042167">
        <w:t xml:space="preserve"> is not acceptable in these circumstances.</w:t>
      </w:r>
    </w:p>
    <w:p w14:paraId="3B3AAF57" w14:textId="77777777" w:rsidR="0049678B" w:rsidRPr="00042167" w:rsidRDefault="0049678B" w:rsidP="0049678B">
      <w:r w:rsidRPr="00042167">
        <w:rPr>
          <w:vanish/>
        </w:rPr>
        <w:t xml:space="preserve"> </w:t>
      </w:r>
      <w:r w:rsidRPr="00042167">
        <w:t>-</w:t>
      </w:r>
      <w:r w:rsidRPr="00042167">
        <w:rPr>
          <w:highlight w:val="yellow"/>
        </w:rPr>
        <w:t>&lt;:&lt;{{drop!ii:&gt;:&gt;</w:t>
      </w:r>
      <w:r w:rsidRPr="00042167">
        <w:t>-</w:t>
      </w:r>
    </w:p>
    <w:p w14:paraId="55656C07" w14:textId="77777777" w:rsidR="0049678B" w:rsidRDefault="0049678B" w:rsidP="0049678B">
      <w:pPr>
        <w:pStyle w:val="Heading3"/>
      </w:pPr>
      <w:bookmarkStart w:id="80" w:name="x_t_h11_05_3_1"/>
      <w:bookmarkEnd w:id="80"/>
      <w:r>
        <w:t>Form of consent – former RSL or grant-aided land</w:t>
      </w:r>
    </w:p>
    <w:p w14:paraId="2EEE3710" w14:textId="77777777" w:rsidR="0049678B" w:rsidRDefault="0049678B" w:rsidP="0049678B">
      <w:r>
        <w:t>The evidence must be a specific or individual consent from the Welsh Ministers.</w:t>
      </w:r>
    </w:p>
    <w:p w14:paraId="03C33795" w14:textId="77777777" w:rsidR="0049678B" w:rsidRPr="00042167" w:rsidRDefault="0049678B" w:rsidP="0049678B">
      <w:r w:rsidRPr="00042167">
        <w:rPr>
          <w:vanish/>
        </w:rPr>
        <w:t xml:space="preserve"> </w:t>
      </w:r>
      <w:r w:rsidRPr="00042167">
        <w:t>-</w:t>
      </w:r>
      <w:r w:rsidRPr="00042167">
        <w:rPr>
          <w:highlight w:val="yellow"/>
        </w:rPr>
        <w:t>&lt;+&lt;drop!ii}}&gt;:&gt;</w:t>
      </w:r>
      <w:r w:rsidRPr="00042167">
        <w:t>-</w:t>
      </w:r>
    </w:p>
    <w:p w14:paraId="73380FA4" w14:textId="77777777" w:rsidR="0049678B" w:rsidRPr="00042167" w:rsidRDefault="0049678B" w:rsidP="0049678B">
      <w:r w:rsidRPr="00042167">
        <w:rPr>
          <w:vanish/>
        </w:rPr>
        <w:t xml:space="preserve"> </w:t>
      </w:r>
      <w:r w:rsidRPr="00042167">
        <w:t>-</w:t>
      </w:r>
      <w:r w:rsidRPr="00042167">
        <w:rPr>
          <w:highlight w:val="yellow"/>
        </w:rPr>
        <w:t>&lt;:&lt;{{drop!ii:&gt;:&gt;</w:t>
      </w:r>
      <w:r w:rsidRPr="00042167">
        <w:t>-</w:t>
      </w:r>
    </w:p>
    <w:p w14:paraId="48BCEF7A" w14:textId="77777777" w:rsidR="0049678B" w:rsidRDefault="0049678B" w:rsidP="0049678B">
      <w:pPr>
        <w:pStyle w:val="Heading3"/>
      </w:pPr>
      <w:bookmarkStart w:id="81" w:name="x_t_h11_05_3_2"/>
      <w:bookmarkEnd w:id="81"/>
      <w:r>
        <w:t>If no consent lodged</w:t>
      </w:r>
    </w:p>
    <w:p w14:paraId="133C008D" w14:textId="77777777" w:rsidR="0049678B" w:rsidRDefault="0049678B" w:rsidP="0049678B">
      <w:r>
        <w:t>If no consent is lodged as part of your application, prepare a requisition in whichever of the following forms is appropriate:</w:t>
      </w:r>
    </w:p>
    <w:p w14:paraId="7FEDE3E8" w14:textId="77777777" w:rsidR="0049678B" w:rsidRDefault="0049678B" w:rsidP="0049678B">
      <w:pPr>
        <w:numPr>
          <w:ilvl w:val="0"/>
          <w:numId w:val="12"/>
        </w:numPr>
        <w:ind w:left="426"/>
      </w:pPr>
      <w:r>
        <w:t xml:space="preserve">Where the disposal is by a former RSL - prepare a requisition using URN L077/L. </w:t>
      </w:r>
    </w:p>
    <w:p w14:paraId="644D2E72" w14:textId="77777777" w:rsidR="0049678B" w:rsidRDefault="0049678B" w:rsidP="0049678B">
      <w:pPr>
        <w:numPr>
          <w:ilvl w:val="0"/>
          <w:numId w:val="12"/>
        </w:numPr>
        <w:ind w:left="426"/>
      </w:pPr>
      <w:r>
        <w:t xml:space="preserve">Where the disposal is of grant-aided land, prepare a requisition using URN L077/M. </w:t>
      </w:r>
    </w:p>
    <w:p w14:paraId="7FFBAC4B" w14:textId="77777777" w:rsidR="0049678B" w:rsidRPr="00042167" w:rsidRDefault="0049678B" w:rsidP="0049678B">
      <w:r w:rsidRPr="00042167">
        <w:rPr>
          <w:vanish/>
        </w:rPr>
        <w:t xml:space="preserve"> </w:t>
      </w:r>
      <w:r w:rsidRPr="00042167">
        <w:t>-</w:t>
      </w:r>
      <w:r w:rsidRPr="00042167">
        <w:rPr>
          <w:highlight w:val="yellow"/>
        </w:rPr>
        <w:t>&lt;+&lt;drop!ii}}&gt;:&gt;</w:t>
      </w:r>
      <w:r w:rsidRPr="00042167">
        <w:t>-</w:t>
      </w:r>
    </w:p>
    <w:p w14:paraId="750DB420" w14:textId="77777777" w:rsidR="0049678B" w:rsidRPr="00042167" w:rsidRDefault="0049678B" w:rsidP="0049678B">
      <w:r w:rsidRPr="00042167">
        <w:rPr>
          <w:vanish/>
        </w:rPr>
        <w:t xml:space="preserve"> </w:t>
      </w:r>
      <w:r w:rsidRPr="00042167">
        <w:t>-</w:t>
      </w:r>
      <w:r w:rsidRPr="00042167">
        <w:rPr>
          <w:highlight w:val="yellow"/>
        </w:rPr>
        <w:t>&lt;:&lt;{{drop!ii:&gt;:&gt;</w:t>
      </w:r>
      <w:r w:rsidRPr="00042167">
        <w:t>-</w:t>
      </w:r>
    </w:p>
    <w:p w14:paraId="29C42BA2" w14:textId="77777777" w:rsidR="0049678B" w:rsidRDefault="0049678B" w:rsidP="0049678B">
      <w:pPr>
        <w:pStyle w:val="Heading3"/>
      </w:pPr>
      <w:bookmarkStart w:id="82" w:name="x_t_h11_05_3_3"/>
      <w:bookmarkEnd w:id="82"/>
      <w:r>
        <w:t>Examination of form of consent - all cases</w:t>
      </w:r>
    </w:p>
    <w:p w14:paraId="65CAB101" w14:textId="77777777" w:rsidR="0049678B" w:rsidRDefault="0049678B" w:rsidP="0049678B">
      <w:r>
        <w:t>Examine the consent carefully to see that it authorises the disposal.</w:t>
      </w:r>
    </w:p>
    <w:p w14:paraId="2BF55452" w14:textId="77777777" w:rsidR="0049678B" w:rsidRDefault="0049678B" w:rsidP="0049678B">
      <w:r>
        <w:t>In any case of doubt, or in the absence of a satisfactory reply, refer to a TT1 holder. The TT1 holder will refer the application to a TT3 holder if the disposition appears to be void.</w:t>
      </w:r>
    </w:p>
    <w:p w14:paraId="7DB0A946" w14:textId="77777777" w:rsidR="0049678B" w:rsidRPr="00042167" w:rsidRDefault="0049678B" w:rsidP="0049678B">
      <w:r>
        <w:t xml:space="preserve">Retain a copy of the consent and send it for scanning. See </w:t>
      </w:r>
      <w:r w:rsidRPr="00042167">
        <w:t>-</w:t>
      </w:r>
      <w:r w:rsidRPr="00042167">
        <w:rPr>
          <w:highlight w:val="yellow"/>
        </w:rPr>
        <w:t>&lt;+&lt;add link to [Filing – Electronic Filing&gt;:&gt;</w:t>
      </w:r>
      <w:r w:rsidRPr="00042167">
        <w:t>--</w:t>
      </w:r>
      <w:r w:rsidRPr="00042167">
        <w:rPr>
          <w:highlight w:val="yellow"/>
        </w:rPr>
        <w:t>&lt;-&lt;Topic – &gt;:&gt;</w:t>
      </w:r>
      <w:r w:rsidRPr="00042167">
        <w:t>-</w:t>
      </w:r>
      <w:r w:rsidRPr="00042167">
        <w:fldChar w:fldCharType="begin"/>
      </w:r>
      <w:r w:rsidRPr="00042167">
        <w:instrText xml:space="preserve"> GOTOBUTTON </w:instrText>
      </w:r>
      <w:r w:rsidRPr="00042167">
        <w:fldChar w:fldCharType="begin"/>
      </w:r>
      <w:r w:rsidRPr="00042167">
        <w:instrText xml:space="preserve"> PRIVATE TROVE JUMP J 0 </w:instrText>
      </w:r>
      <w:r w:rsidRPr="00042167">
        <w:fldChar w:fldCharType="end"/>
      </w:r>
      <w:r w:rsidRPr="00042167">
        <w:instrText xml:space="preserve"> x_t_f6 Filing – Electronic Filing</w:instrText>
      </w:r>
      <w:r w:rsidRPr="00042167">
        <w:fldChar w:fldCharType="end"/>
      </w:r>
      <w:r w:rsidRPr="00042167">
        <w:t>.</w:t>
      </w:r>
    </w:p>
    <w:p w14:paraId="7D5ADA50" w14:textId="77777777" w:rsidR="0049678B" w:rsidRPr="00042167" w:rsidRDefault="0049678B" w:rsidP="0049678B">
      <w:r w:rsidRPr="00042167">
        <w:rPr>
          <w:vanish/>
        </w:rPr>
        <w:t xml:space="preserve"> </w:t>
      </w:r>
      <w:r w:rsidRPr="00042167">
        <w:t>-</w:t>
      </w:r>
      <w:r w:rsidRPr="00042167">
        <w:rPr>
          <w:highlight w:val="yellow"/>
        </w:rPr>
        <w:t>&lt;+&lt;drop!ii}}&gt;:&gt;</w:t>
      </w:r>
      <w:r w:rsidRPr="00042167">
        <w:t>-</w:t>
      </w:r>
    </w:p>
    <w:p w14:paraId="217620E1"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4BD82E48"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3F745221" w14:textId="77777777" w:rsidR="0049678B" w:rsidRPr="00042167" w:rsidRDefault="0049678B" w:rsidP="0049678B">
      <w:r w:rsidRPr="00042167">
        <w:rPr>
          <w:vanish/>
        </w:rPr>
        <w:t xml:space="preserve"> </w:t>
      </w:r>
      <w:r w:rsidRPr="00042167">
        <w:t>-</w:t>
      </w:r>
      <w:r w:rsidRPr="00042167">
        <w:rPr>
          <w:highlight w:val="yellow"/>
        </w:rPr>
        <w:t>&lt;+&lt;##Restriction in or following BHAS</w:t>
      </w:r>
      <w:commentRangeStart w:id="83"/>
      <w:r w:rsidRPr="00042167">
        <w:rPr>
          <w:highlight w:val="yellow"/>
        </w:rPr>
        <w:t>S</w:t>
      </w:r>
      <w:commentRangeEnd w:id="83"/>
      <w:r w:rsidRPr="00042167">
        <w:rPr>
          <w:rStyle w:val="CommentReference"/>
          <w:b/>
          <w:bCs/>
          <w:highlight w:val="yellow"/>
        </w:rPr>
        <w:commentReference w:id="83"/>
      </w:r>
      <w:r w:rsidRPr="00042167">
        <w:rPr>
          <w:highlight w:val="yellow"/>
        </w:rPr>
        <w:t>&gt;:&gt;</w:t>
      </w:r>
      <w:r w:rsidRPr="00042167">
        <w:t>-</w:t>
      </w:r>
    </w:p>
    <w:p w14:paraId="6C7F8AE3" w14:textId="77777777" w:rsidR="0049678B" w:rsidRPr="00042167" w:rsidRDefault="0049678B" w:rsidP="0049678B">
      <w:r w:rsidRPr="00042167">
        <w:rPr>
          <w:vanish/>
        </w:rPr>
        <w:t xml:space="preserve"> </w:t>
      </w:r>
      <w:r w:rsidRPr="00042167">
        <w:t>-</w:t>
      </w:r>
      <w:r w:rsidRPr="00042167">
        <w:rPr>
          <w:highlight w:val="yellow"/>
        </w:rPr>
        <w:t>&lt;+&lt;Where the proprietor is an unregistered housing association, you may ignore the terms of the "no disposition" restriction in CRE BHASS, or one of its old forms, and you should cancel the restriction from the title if the association is to remain the owner.&gt;:&gt;</w:t>
      </w:r>
      <w:r w:rsidRPr="00042167">
        <w:t>-</w:t>
      </w:r>
    </w:p>
    <w:p w14:paraId="74000A91" w14:textId="77777777" w:rsidR="0049678B" w:rsidRPr="00042167" w:rsidRDefault="0049678B" w:rsidP="0049678B">
      <w:r w:rsidRPr="00042167">
        <w:rPr>
          <w:vanish/>
        </w:rPr>
        <w:t xml:space="preserve"> </w:t>
      </w:r>
      <w:r w:rsidRPr="00042167">
        <w:t>-</w:t>
      </w:r>
      <w:r w:rsidRPr="00042167">
        <w:rPr>
          <w:highlight w:val="yellow"/>
        </w:rPr>
        <w:t>&lt;+&lt;drop}}&gt;:&gt;</w:t>
      </w:r>
      <w:r w:rsidRPr="00042167">
        <w:t xml:space="preserve">- </w:t>
      </w:r>
    </w:p>
    <w:p w14:paraId="40A2504A"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2DEF0B37" w14:textId="77777777" w:rsidR="0049678B" w:rsidRPr="00042167" w:rsidRDefault="0049678B" w:rsidP="0049678B">
      <w:r w:rsidRPr="00042167">
        <w:rPr>
          <w:vanish/>
        </w:rPr>
        <w:t xml:space="preserve"> </w:t>
      </w:r>
      <w:r w:rsidRPr="00042167">
        <w:t>-</w:t>
      </w:r>
      <w:r w:rsidRPr="00042167">
        <w:rPr>
          <w:highlight w:val="yellow"/>
        </w:rPr>
        <w:t>&lt;+&lt;##Charity restrictio</w:t>
      </w:r>
      <w:commentRangeStart w:id="84"/>
      <w:r w:rsidRPr="00042167">
        <w:rPr>
          <w:highlight w:val="yellow"/>
        </w:rPr>
        <w:t>n</w:t>
      </w:r>
      <w:commentRangeEnd w:id="84"/>
      <w:r w:rsidRPr="00042167">
        <w:rPr>
          <w:rStyle w:val="CommentReference"/>
          <w:b/>
          <w:bCs/>
          <w:highlight w:val="yellow"/>
        </w:rPr>
        <w:commentReference w:id="84"/>
      </w:r>
      <w:r w:rsidRPr="00042167">
        <w:rPr>
          <w:highlight w:val="yellow"/>
        </w:rPr>
        <w:t>&gt;:&gt;</w:t>
      </w:r>
      <w:r w:rsidRPr="00042167">
        <w:t>-</w:t>
      </w:r>
    </w:p>
    <w:p w14:paraId="468DF8C6" w14:textId="77777777" w:rsidR="0049678B" w:rsidRPr="00042167" w:rsidRDefault="0049678B" w:rsidP="0049678B">
      <w:r w:rsidRPr="00042167">
        <w:rPr>
          <w:vanish/>
        </w:rPr>
        <w:t xml:space="preserve"> </w:t>
      </w:r>
      <w:r w:rsidRPr="00042167">
        <w:t>-</w:t>
      </w:r>
      <w:r w:rsidRPr="00042167">
        <w:rPr>
          <w:highlight w:val="yellow"/>
        </w:rPr>
        <w:t>&lt;+&lt;You can usually ignore any exempt charity restriction see &gt;:&gt;</w:t>
      </w:r>
      <w:r w:rsidRPr="00042167">
        <w:t>--</w:t>
      </w:r>
      <w:r w:rsidRPr="00042167">
        <w:rPr>
          <w:highlight w:val="yellow"/>
        </w:rPr>
        <w:t>&lt;+&lt;add link to Charities – Dispositions by.&gt;:&gt;</w:t>
      </w:r>
      <w:r w:rsidRPr="00042167">
        <w:t>-</w:t>
      </w:r>
    </w:p>
    <w:p w14:paraId="4F8D9BD2" w14:textId="77777777" w:rsidR="0049678B" w:rsidRPr="00042167" w:rsidRDefault="0049678B" w:rsidP="0049678B">
      <w:r w:rsidRPr="00042167">
        <w:rPr>
          <w:vanish/>
        </w:rPr>
        <w:t xml:space="preserve">  </w:t>
      </w:r>
      <w:r w:rsidRPr="00042167">
        <w:t>-</w:t>
      </w:r>
      <w:r w:rsidRPr="00042167">
        <w:rPr>
          <w:highlight w:val="yellow"/>
        </w:rPr>
        <w:t>&lt;+&lt;Treat any charity restriction other than the exempt charity restriction as if it followed CRE BX750. The applicant must provide the necessary certificate see add link to [Charities – Disposition by].&gt;:&gt;</w:t>
      </w:r>
      <w:r w:rsidRPr="00042167">
        <w:t>-</w:t>
      </w:r>
    </w:p>
    <w:p w14:paraId="069FA39B"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35541C65" w14:textId="77777777" w:rsidR="0049678B" w:rsidRPr="00042167" w:rsidRDefault="0049678B" w:rsidP="0049678B">
      <w:r w:rsidRPr="00042167">
        <w:rPr>
          <w:vanish/>
          <w:highlight w:val="yellow"/>
        </w:rPr>
        <w:t xml:space="preserve"> </w:t>
      </w:r>
      <w:r w:rsidRPr="00042167">
        <w:rPr>
          <w:vanish/>
        </w:rPr>
        <w:t xml:space="preserve"> </w:t>
      </w:r>
      <w:r w:rsidRPr="00042167">
        <w:t>-</w:t>
      </w:r>
      <w:r w:rsidRPr="00042167">
        <w:rPr>
          <w:highlight w:val="yellow"/>
        </w:rPr>
        <w:t>&lt;:&lt;{{drop:&gt;:&gt;</w:t>
      </w:r>
      <w:r w:rsidRPr="00042167">
        <w:t>-</w:t>
      </w:r>
    </w:p>
    <w:p w14:paraId="76D2132C" w14:textId="77777777" w:rsidR="0049678B" w:rsidRPr="00042167" w:rsidRDefault="0049678B" w:rsidP="0049678B">
      <w:r w:rsidRPr="00042167">
        <w:rPr>
          <w:vanish/>
        </w:rPr>
        <w:t xml:space="preserve"> </w:t>
      </w:r>
      <w:r w:rsidRPr="00042167">
        <w:t>-</w:t>
      </w:r>
      <w:r w:rsidRPr="00042167">
        <w:rPr>
          <w:highlight w:val="yellow"/>
        </w:rPr>
        <w:t>&lt;+&lt;##Other restriction</w:t>
      </w:r>
      <w:commentRangeStart w:id="85"/>
      <w:r w:rsidRPr="00042167">
        <w:rPr>
          <w:highlight w:val="yellow"/>
        </w:rPr>
        <w:t>s</w:t>
      </w:r>
      <w:commentRangeEnd w:id="85"/>
      <w:r w:rsidRPr="00042167">
        <w:rPr>
          <w:rStyle w:val="CommentReference"/>
          <w:b/>
          <w:bCs/>
          <w:highlight w:val="yellow"/>
        </w:rPr>
        <w:commentReference w:id="85"/>
      </w:r>
      <w:r w:rsidRPr="00042167">
        <w:rPr>
          <w:highlight w:val="yellow"/>
        </w:rPr>
        <w:t>&gt;:&gt;</w:t>
      </w:r>
      <w:r w:rsidRPr="00042167">
        <w:t>-</w:t>
      </w:r>
    </w:p>
    <w:p w14:paraId="74367FEF" w14:textId="77777777" w:rsidR="0049678B" w:rsidRPr="00042167" w:rsidRDefault="0049678B" w:rsidP="0049678B">
      <w:r w:rsidRPr="00042167">
        <w:rPr>
          <w:vanish/>
        </w:rPr>
        <w:t xml:space="preserve"> </w:t>
      </w:r>
      <w:r w:rsidRPr="00042167">
        <w:t>-</w:t>
      </w:r>
      <w:r w:rsidRPr="00042167">
        <w:rPr>
          <w:highlight w:val="yellow"/>
        </w:rPr>
        <w:t>&lt;+&lt;Any other restriction entered on the register must be complied with.&gt;:&gt;</w:t>
      </w:r>
      <w:r w:rsidRPr="00042167">
        <w:t>-</w:t>
      </w:r>
    </w:p>
    <w:p w14:paraId="69D6E4E4"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7417DC69"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526FA353" w14:textId="77777777" w:rsidR="0049678B" w:rsidRPr="00042167" w:rsidRDefault="0049678B" w:rsidP="0049678B">
      <w:pPr>
        <w:pStyle w:val="Heading3"/>
      </w:pPr>
      <w:bookmarkStart w:id="86" w:name="x_t_h11_05_3_4"/>
      <w:bookmarkEnd w:id="86"/>
      <w:r>
        <w:t xml:space="preserve"> </w:t>
      </w:r>
      <w:r w:rsidRPr="00042167">
        <w:t>-</w:t>
      </w:r>
      <w:r w:rsidRPr="00042167">
        <w:rPr>
          <w:highlight w:val="yellow"/>
        </w:rPr>
        <w:t>&lt;-&lt;Exempt disposals&gt;:&gt;</w:t>
      </w:r>
      <w:r w:rsidRPr="00042167">
        <w:t>-</w:t>
      </w:r>
    </w:p>
    <w:p w14:paraId="1FD998AC" w14:textId="77777777" w:rsidR="0049678B" w:rsidRPr="00042167" w:rsidRDefault="0049678B" w:rsidP="0049678B">
      <w:r w:rsidRPr="00042167">
        <w:rPr>
          <w:vanish/>
        </w:rPr>
        <w:t xml:space="preserve"> </w:t>
      </w:r>
      <w:r w:rsidRPr="00042167">
        <w:t>-</w:t>
      </w:r>
      <w:r w:rsidRPr="00042167">
        <w:rPr>
          <w:highlight w:val="yellow"/>
        </w:rPr>
        <w:t>&lt;+&lt;##Exempt disposals&gt;:&gt;</w:t>
      </w:r>
      <w:r w:rsidRPr="00042167">
        <w:t>-</w:t>
      </w:r>
    </w:p>
    <w:p w14:paraId="79C2B913" w14:textId="77777777" w:rsidR="0049678B" w:rsidRDefault="0049678B" w:rsidP="0049678B">
      <w:r>
        <w:t>The following are exempt disposals and do not require the consent of the Welsh Ministers:</w:t>
      </w:r>
    </w:p>
    <w:p w14:paraId="3E430FC1" w14:textId="77777777" w:rsidR="0049678B" w:rsidRDefault="0049678B" w:rsidP="0049678B">
      <w:pPr>
        <w:numPr>
          <w:ilvl w:val="0"/>
          <w:numId w:val="13"/>
        </w:numPr>
        <w:ind w:left="426"/>
      </w:pPr>
      <w:r>
        <w:t>the types of disposal referred to in Exempt disposals; and</w:t>
      </w:r>
    </w:p>
    <w:p w14:paraId="2DC030B6" w14:textId="77777777" w:rsidR="0049678B" w:rsidRDefault="0049678B" w:rsidP="0049678B">
      <w:pPr>
        <w:numPr>
          <w:ilvl w:val="0"/>
          <w:numId w:val="13"/>
        </w:numPr>
        <w:ind w:left="426"/>
      </w:pPr>
      <w:r>
        <w:t>disposals of land owned by an unregistered housing association, which is a registered charity, if an order of the Court or the Charity Commission is, needed (i.e. it is a non-exempt charity).</w:t>
      </w:r>
    </w:p>
    <w:p w14:paraId="4119888A" w14:textId="77777777" w:rsidR="0049678B" w:rsidRPr="00042167" w:rsidRDefault="0049678B" w:rsidP="0049678B">
      <w:r>
        <w:t xml:space="preserve">In such a case, the transfer or lease should contain a certificate by the charity trustees that they have complied with s.117(3) of the Charities Act 2011 - see </w:t>
      </w:r>
      <w:r w:rsidRPr="00042167">
        <w:t>-</w:t>
      </w:r>
      <w:r w:rsidRPr="00042167">
        <w:rPr>
          <w:highlight w:val="yellow"/>
        </w:rPr>
        <w:t>&lt;-&lt;Topic –Charities - Dispositions by – &gt;:&gt;</w:t>
      </w:r>
      <w:r w:rsidRPr="00042167">
        <w:t>--</w:t>
      </w:r>
      <w:r w:rsidRPr="00042167">
        <w:rPr>
          <w:highlight w:val="yellow"/>
        </w:rPr>
        <w:t>&lt;+&lt;add link to [Charities - Dispositions by]&gt;:&gt;</w:t>
      </w:r>
      <w:r w:rsidRPr="00042167">
        <w:t>-</w:t>
      </w:r>
      <w:bookmarkStart w:id="87" w:name="TROVE_Nonexemptcharity"/>
      <w:r w:rsidRPr="00042167">
        <w:fldChar w:fldCharType="begin"/>
      </w:r>
      <w:r w:rsidRPr="00042167">
        <w:instrText xml:space="preserve"> GOTOBUTTON </w:instrText>
      </w:r>
      <w:r w:rsidRPr="00042167">
        <w:fldChar w:fldCharType="begin"/>
      </w:r>
      <w:r w:rsidRPr="00042167">
        <w:instrText xml:space="preserve"> PRIVATE TROVE JUMP J 0 </w:instrText>
      </w:r>
      <w:r w:rsidRPr="00042167">
        <w:fldChar w:fldCharType="end"/>
      </w:r>
      <w:r w:rsidRPr="00042167">
        <w:instrText xml:space="preserve"> x_st_c16_04_2_2 Non-exempt charity</w:instrText>
      </w:r>
      <w:r w:rsidRPr="00042167">
        <w:fldChar w:fldCharType="end"/>
      </w:r>
      <w:bookmarkEnd w:id="87"/>
      <w:r w:rsidRPr="00042167">
        <w:t>.</w:t>
      </w:r>
    </w:p>
    <w:p w14:paraId="0B97E87C"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5DBE820F"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70906F4F" w14:textId="77777777" w:rsidR="0049678B" w:rsidRPr="00042167" w:rsidRDefault="0049678B" w:rsidP="0049678B">
      <w:pPr>
        <w:pStyle w:val="Heading3"/>
      </w:pPr>
      <w:bookmarkStart w:id="88" w:name="x_t_h11_05_3_5"/>
      <w:bookmarkStart w:id="89" w:name="_Ref257814525"/>
      <w:bookmarkEnd w:id="88"/>
      <w:r>
        <w:t xml:space="preserve"> </w:t>
      </w:r>
      <w:r w:rsidRPr="00042167">
        <w:t>-</w:t>
      </w:r>
      <w:r w:rsidRPr="00042167">
        <w:rPr>
          <w:highlight w:val="yellow"/>
        </w:rPr>
        <w:t>&lt;-&lt;Other disposals where no consent required</w:t>
      </w:r>
      <w:bookmarkEnd w:id="89"/>
      <w:r w:rsidRPr="00042167">
        <w:rPr>
          <w:highlight w:val="yellow"/>
        </w:rPr>
        <w:t>&gt;:&gt;</w:t>
      </w:r>
      <w:r w:rsidRPr="00042167">
        <w:t>-</w:t>
      </w:r>
    </w:p>
    <w:p w14:paraId="700B1F2F" w14:textId="77777777" w:rsidR="0049678B" w:rsidRPr="00042167" w:rsidRDefault="0049678B" w:rsidP="0049678B">
      <w:r w:rsidRPr="00042167">
        <w:rPr>
          <w:vanish/>
        </w:rPr>
        <w:t xml:space="preserve"> </w:t>
      </w:r>
      <w:r w:rsidRPr="00042167">
        <w:t>-</w:t>
      </w:r>
      <w:r w:rsidRPr="00042167">
        <w:rPr>
          <w:highlight w:val="yellow"/>
        </w:rPr>
        <w:t>&lt;+&lt;##Other disposals where no consent required&gt;:&gt;</w:t>
      </w:r>
      <w:r w:rsidRPr="00042167">
        <w:t>-</w:t>
      </w:r>
    </w:p>
    <w:p w14:paraId="75B84715" w14:textId="77777777" w:rsidR="0049678B" w:rsidRDefault="0049678B" w:rsidP="0049678B">
      <w:r>
        <w:t>The following applications do not require the consent of the Welsh Ministers:</w:t>
      </w:r>
    </w:p>
    <w:p w14:paraId="398BD7F5" w14:textId="77777777" w:rsidR="0049678B" w:rsidRDefault="0049678B" w:rsidP="0049678B">
      <w:pPr>
        <w:numPr>
          <w:ilvl w:val="0"/>
          <w:numId w:val="14"/>
        </w:numPr>
        <w:ind w:left="426"/>
      </w:pPr>
      <w:r>
        <w:t>a disposition of a single house or flat to an individual or individuals;</w:t>
      </w:r>
    </w:p>
    <w:p w14:paraId="44E89810" w14:textId="77777777" w:rsidR="0049678B" w:rsidRDefault="0049678B" w:rsidP="0049678B">
      <w:pPr>
        <w:numPr>
          <w:ilvl w:val="0"/>
          <w:numId w:val="14"/>
        </w:numPr>
        <w:ind w:left="426"/>
      </w:pPr>
      <w:r>
        <w:t>a mortgage not affecting any houses or flats; or</w:t>
      </w:r>
    </w:p>
    <w:p w14:paraId="2A1E7149" w14:textId="77777777" w:rsidR="0049678B" w:rsidRPr="00042167" w:rsidRDefault="0049678B" w:rsidP="0049678B">
      <w:pPr>
        <w:numPr>
          <w:ilvl w:val="0"/>
          <w:numId w:val="14"/>
        </w:numPr>
        <w:ind w:left="426"/>
      </w:pPr>
      <w:r>
        <w:t xml:space="preserve">a grant or release of an easement (see </w:t>
      </w:r>
      <w:r w:rsidRPr="00042167">
        <w:t>-</w:t>
      </w:r>
      <w:r w:rsidRPr="00042167">
        <w:rPr>
          <w:highlight w:val="yellow"/>
        </w:rPr>
        <w:t>&lt;-&lt;Topic - Easements - A General guide -  &gt;:&gt;</w:t>
      </w:r>
      <w:r w:rsidRPr="00042167">
        <w:t>--</w:t>
      </w:r>
      <w:r w:rsidRPr="00042167">
        <w:rPr>
          <w:highlight w:val="yellow"/>
        </w:rPr>
        <w:t>&lt;+&lt;add link to [Easements A General guide]&gt;:&gt;</w:t>
      </w:r>
      <w:r w:rsidRPr="00042167">
        <w:t>-</w:t>
      </w:r>
      <w:bookmarkStart w:id="90" w:name="_Ref243207483"/>
      <w:bookmarkStart w:id="91" w:name="TROVE_Restrictionintheregisterlandregi"/>
      <w:r w:rsidRPr="00042167">
        <w:fldChar w:fldCharType="begin"/>
      </w:r>
      <w:r w:rsidRPr="00042167">
        <w:instrText xml:space="preserve"> GOTOBUTTON </w:instrText>
      </w:r>
      <w:r w:rsidRPr="00042167">
        <w:fldChar w:fldCharType="begin"/>
      </w:r>
      <w:r w:rsidRPr="00042167">
        <w:instrText xml:space="preserve"> PRIVATE TROVE JUMP J 0 </w:instrText>
      </w:r>
      <w:r w:rsidRPr="00042167">
        <w:fldChar w:fldCharType="end"/>
      </w:r>
      <w:r w:rsidRPr="00042167">
        <w:instrText xml:space="preserve"> x_st_e1_08_1_5_1 Restriction in the register - land registered at the time of the grant</w:instrText>
      </w:r>
      <w:bookmarkEnd w:id="90"/>
      <w:r w:rsidRPr="00042167">
        <w:fldChar w:fldCharType="end"/>
      </w:r>
      <w:bookmarkEnd w:id="91"/>
      <w:r w:rsidRPr="00042167">
        <w:t>).</w:t>
      </w:r>
    </w:p>
    <w:p w14:paraId="6CECBE55" w14:textId="77777777" w:rsidR="0049678B" w:rsidRPr="00042167" w:rsidRDefault="0049678B" w:rsidP="0049678B">
      <w:r>
        <w:t xml:space="preserve">A consent will be required if there is a "no disposition" -type restriction in favour of the Housing Corporation or Housing for Wales as chargee (see </w:t>
      </w:r>
      <w:r w:rsidRPr="00042167">
        <w:t>-</w:t>
      </w:r>
      <w:r w:rsidRPr="00042167">
        <w:rPr>
          <w:highlight w:val="yellow"/>
        </w:rPr>
        <w:t>&lt;-&lt;Topic – Charges – Registration of – &gt;:&gt;</w:t>
      </w:r>
      <w:r w:rsidRPr="00042167">
        <w:t>--</w:t>
      </w:r>
      <w:r w:rsidRPr="00042167">
        <w:rPr>
          <w:highlight w:val="yellow"/>
        </w:rPr>
        <w:t>&lt;+&lt;add link to [Charges – Registration]&gt;:&gt;</w:t>
      </w:r>
      <w:r w:rsidRPr="00042167">
        <w:t>-</w:t>
      </w:r>
      <w:r w:rsidRPr="00042167">
        <w:fldChar w:fldCharType="begin"/>
      </w:r>
      <w:r w:rsidRPr="00042167">
        <w:instrText xml:space="preserve"> GOTOBUTTON </w:instrText>
      </w:r>
      <w:r w:rsidRPr="00042167">
        <w:fldChar w:fldCharType="begin"/>
      </w:r>
      <w:r w:rsidRPr="00042167">
        <w:instrText xml:space="preserve"> PRIVATE TROVE JUMP J 0 </w:instrText>
      </w:r>
      <w:r w:rsidRPr="00042167">
        <w:fldChar w:fldCharType="end"/>
      </w:r>
      <w:r w:rsidRPr="00042167">
        <w:instrText xml:space="preserve"> x_st_c29_14_2 Restriction in B Register in favour of prior chargee</w:instrText>
      </w:r>
      <w:r w:rsidRPr="00042167">
        <w:fldChar w:fldCharType="end"/>
      </w:r>
      <w:r w:rsidRPr="00042167">
        <w:t>.</w:t>
      </w:r>
    </w:p>
    <w:p w14:paraId="514EA14A" w14:textId="77777777" w:rsidR="0049678B" w:rsidRPr="00042167" w:rsidRDefault="0049678B" w:rsidP="0049678B">
      <w:r w:rsidRPr="00042167">
        <w:rPr>
          <w:vanish/>
        </w:rPr>
        <w:t xml:space="preserve"> </w:t>
      </w:r>
      <w:r w:rsidRPr="00042167">
        <w:t>-</w:t>
      </w:r>
      <w:r w:rsidRPr="00042167">
        <w:rPr>
          <w:highlight w:val="yellow"/>
        </w:rPr>
        <w:t>&lt;+&lt;drop}}&gt;:&gt;</w:t>
      </w:r>
      <w:r w:rsidRPr="00042167">
        <w:t>-</w:t>
      </w:r>
    </w:p>
    <w:p w14:paraId="508E68A0" w14:textId="77777777" w:rsidR="0049678B" w:rsidRPr="00A57C9D" w:rsidRDefault="0049678B" w:rsidP="0049678B">
      <w:r w:rsidRPr="00A57C9D">
        <w:rPr>
          <w:color w:val="0000FF"/>
          <w:highlight w:val="yellow"/>
        </w:rPr>
        <w:t>{article:{f,ha_wal_dispo_unr_ha}}</w:t>
      </w:r>
      <w:r w:rsidRPr="00A57C9D">
        <w:rPr>
          <w:vanish/>
          <w:color w:val="FF0000"/>
          <w:highlight w:val="darkGreen"/>
        </w:rPr>
        <w:t>{"id":"ha_wal_dispo_unr_ha"}</w:t>
      </w:r>
      <w:r w:rsidRPr="00A57C9D">
        <w:rPr>
          <w:color w:val="0000FF"/>
          <w:highlight w:val="yellow"/>
        </w:rPr>
        <w:t>&lt;</w:t>
      </w:r>
      <w:r w:rsidRPr="00A57C9D">
        <w:t>--</w:t>
      </w:r>
    </w:p>
    <w:p w14:paraId="0250ACAD" w14:textId="77777777" w:rsidR="0049678B" w:rsidRDefault="0049678B" w:rsidP="0049678B">
      <w:pPr>
        <w:pStyle w:val="Heading2"/>
      </w:pPr>
      <w:bookmarkStart w:id="92" w:name="x_t_h11_05_4"/>
      <w:bookmarkEnd w:id="92"/>
      <w:r>
        <w:t>Other restrictions</w:t>
      </w:r>
    </w:p>
    <w:p w14:paraId="6BFD278F" w14:textId="77777777" w:rsidR="0049678B" w:rsidRDefault="0049678B" w:rsidP="0049678B">
      <w:pPr>
        <w:pStyle w:val="Heading3"/>
      </w:pPr>
      <w:bookmarkStart w:id="93" w:name="x_t_h11_05_4_1"/>
      <w:bookmarkEnd w:id="93"/>
      <w:r>
        <w:t>Restriction in or following BHASS</w:t>
      </w:r>
    </w:p>
    <w:p w14:paraId="69E39A6D" w14:textId="77777777" w:rsidR="0049678B" w:rsidRDefault="0049678B" w:rsidP="0049678B">
      <w:r>
        <w:t>Where the proprietor is an unregistered housing association, you may ignore the terms of the "no disposition" restriction in CRE BHASS, or one of its old forms, and you should cancel the restriction from the title if the association is to remain the owner.</w:t>
      </w:r>
    </w:p>
    <w:p w14:paraId="5BA833B8" w14:textId="77777777" w:rsidR="0049678B" w:rsidRDefault="0049678B" w:rsidP="0049678B">
      <w:pPr>
        <w:pStyle w:val="Heading3"/>
      </w:pPr>
      <w:bookmarkStart w:id="94" w:name="x_t_h11_05_4_2"/>
      <w:bookmarkEnd w:id="94"/>
      <w:r>
        <w:t>Exempt charity restriction</w:t>
      </w:r>
    </w:p>
    <w:p w14:paraId="5ED4F7CD" w14:textId="77777777" w:rsidR="0049678B" w:rsidRDefault="0049678B" w:rsidP="0049678B">
      <w:r>
        <w:t xml:space="preserve">You can usually ignore any exempt charity restriction see Topic – Charities - Dispositions by – </w:t>
      </w:r>
      <w:bookmarkStart w:id="95" w:name="TROVE_Charityrestrictionontheregistera"/>
      <w:r>
        <w:fldChar w:fldCharType="begin"/>
      </w:r>
      <w:r>
        <w:instrText xml:space="preserve"> GOTOBUTTON </w:instrText>
      </w:r>
      <w:r>
        <w:fldChar w:fldCharType="begin"/>
      </w:r>
      <w:r>
        <w:instrText xml:space="preserve"> PRIVATE TROVE JUMP J 0 </w:instrText>
      </w:r>
      <w:r>
        <w:fldChar w:fldCharType="end"/>
      </w:r>
      <w:r>
        <w:instrText xml:space="preserve"> x_st_c16_06 Charity restriction on the register - action to take</w:instrText>
      </w:r>
      <w:r>
        <w:fldChar w:fldCharType="end"/>
      </w:r>
      <w:bookmarkEnd w:id="95"/>
      <w:r>
        <w:t xml:space="preserve">. </w:t>
      </w:r>
    </w:p>
    <w:p w14:paraId="2B336B22" w14:textId="77777777" w:rsidR="0049678B" w:rsidRDefault="0049678B" w:rsidP="0049678B">
      <w:pPr>
        <w:pStyle w:val="Heading3"/>
      </w:pPr>
      <w:bookmarkStart w:id="96" w:name="x_t_h11_05_4_3"/>
      <w:bookmarkEnd w:id="96"/>
      <w:r>
        <w:t>Other charity restriction</w:t>
      </w:r>
    </w:p>
    <w:p w14:paraId="6EA1D443" w14:textId="77777777" w:rsidR="0049678B" w:rsidRDefault="0049678B" w:rsidP="0049678B">
      <w:r>
        <w:t xml:space="preserve">Treat any charity restriction other than the exempt charity restriction as if it followed CRE BX750. The applicant must provide the necessary certificate see Topic – Charities - Dispositions by – </w:t>
      </w:r>
      <w:r>
        <w:fldChar w:fldCharType="begin"/>
      </w:r>
      <w:r>
        <w:instrText xml:space="preserve"> GOTOBUTTON </w:instrText>
      </w:r>
      <w:r>
        <w:fldChar w:fldCharType="begin"/>
      </w:r>
      <w:r>
        <w:instrText xml:space="preserve"> PRIVATE TROVE JUMP J 0 </w:instrText>
      </w:r>
      <w:r>
        <w:fldChar w:fldCharType="end"/>
      </w:r>
      <w:r>
        <w:instrText xml:space="preserve"> x_st_c16_04_2_2 Non-exempt charity</w:instrText>
      </w:r>
      <w:r>
        <w:fldChar w:fldCharType="end"/>
      </w:r>
      <w:r>
        <w:t>.</w:t>
      </w:r>
    </w:p>
    <w:p w14:paraId="5158F12B" w14:textId="77777777" w:rsidR="0049678B" w:rsidRDefault="0049678B" w:rsidP="0049678B">
      <w:pPr>
        <w:pStyle w:val="Heading3"/>
      </w:pPr>
      <w:bookmarkStart w:id="97" w:name="x_t_h11_05_4_4"/>
      <w:bookmarkEnd w:id="97"/>
      <w:r>
        <w:t>Other restrictions</w:t>
      </w:r>
    </w:p>
    <w:p w14:paraId="5C28EEF0" w14:textId="77777777" w:rsidR="0049678B" w:rsidRDefault="0049678B" w:rsidP="0049678B">
      <w:r>
        <w:t>Any other restriction entered on the register must be complied with.</w:t>
      </w:r>
    </w:p>
    <w:p w14:paraId="296351BE" w14:textId="77777777" w:rsidR="0049678B" w:rsidRDefault="0049678B" w:rsidP="0049678B">
      <w:pPr>
        <w:pStyle w:val="Heading2"/>
        <w:rPr>
          <w:szCs w:val="28"/>
        </w:rPr>
      </w:pPr>
      <w:bookmarkStart w:id="98" w:name="x_t_h11_05_5"/>
      <w:bookmarkEnd w:id="98"/>
      <w:r>
        <w:rPr>
          <w:szCs w:val="28"/>
        </w:rPr>
        <w:t>Transfer and leases made under Leasehold Reform legislatio</w:t>
      </w:r>
      <w:commentRangeStart w:id="99"/>
      <w:r>
        <w:rPr>
          <w:szCs w:val="28"/>
        </w:rPr>
        <w:t>n</w:t>
      </w:r>
      <w:commentRangeEnd w:id="99"/>
      <w:r>
        <w:rPr>
          <w:rStyle w:val="CommentReference"/>
          <w:b w:val="0"/>
          <w:bCs w:val="0"/>
          <w:color w:val="auto"/>
        </w:rPr>
        <w:commentReference w:id="99"/>
      </w:r>
    </w:p>
    <w:p w14:paraId="6243B6B8" w14:textId="77777777" w:rsidR="0049678B" w:rsidRPr="00E46F1B" w:rsidRDefault="0049678B" w:rsidP="0049678B">
      <w:r w:rsidRPr="00E46F1B">
        <w:rPr>
          <w:color w:val="0000FF"/>
          <w:highlight w:val="yellow"/>
        </w:rPr>
        <w:t>{article:{s,ha_wal_lea_ref_legn}}</w:t>
      </w:r>
      <w:r w:rsidRPr="00E46F1B">
        <w:rPr>
          <w:vanish/>
          <w:color w:val="FF0000"/>
          <w:highlight w:val="darkGreen"/>
        </w:rPr>
        <w:t>{"id":"ha_wal_lea_ref_legn","title":"Transfers and leases made under leasehold reform legislation","scope":"How to deal with applications where a housing association is obliged to transfer a freehold or superior leasehold title or grant an extended lease under leasehold reform legislation.","type":"","lastupdate":"2015-12-03T15:05:36.000Z","popularity":"3","cluster":["ha_wal"],"author":"br983cm","master":{"where":"Word","filename":"housing associations - wales.doc","version":"16668"},"keywords":["housing association wales","leasehold reform legislation","restriction","statement exempt charity","statement non exempt charity","transfer","lease"],"facets":[{"name":"Application Type","foci":["DLG","DFL","TP"]},{"name":"Legislation","foci":["Land Registration Act 2002","Land Registration Rules 2003","Leasehold Reform Act 1967","Leasehold Reform Housing and Urban Development Act 1993"]},{"name":"Person","foci":["Housing association"]},{"name":"Process","foci":["Registration (substantive)","Removal"]},{"name":"Purpose","foci":["Create new registration","Create new register entry","Remove register entry"]},{"name":"Service","foci":["Registration"]},{"name":"Space\/Where","foci":["Wales"]},{"name":"Subject Matter","foci":["Leasehold reform","Leases - contents","Leases - registration","Restriction","Transfer for value","Transfer not for value","Transfer of part"]}],"kmlinks":[],"extlinks":[{"name":"gov.uk - Practice Guide 14","url":"https:\/\/www.gov.uk\/government\/publications\/charities-advice-for-applications-to-be-sent-to-land-registry","scope":"Advice about applications to be sent to Land Registry to register transactions involving charities. "}],"content":"","markup":"","class":"","fees":"","sensitivity":"normal"}</w:t>
      </w:r>
      <w:r w:rsidRPr="00E46F1B">
        <w:rPr>
          <w:color w:val="0000FF"/>
          <w:highlight w:val="yellow"/>
        </w:rPr>
        <w:t>&lt;</w:t>
      </w:r>
      <w:r w:rsidRPr="00E46F1B">
        <w:t>--</w:t>
      </w:r>
    </w:p>
    <w:p w14:paraId="5AC5A2BC" w14:textId="77777777" w:rsidR="0049678B" w:rsidRPr="00E46F1B" w:rsidRDefault="0049678B" w:rsidP="0049678B">
      <w:pPr>
        <w:pStyle w:val="Heading3"/>
        <w:rPr>
          <w:szCs w:val="24"/>
        </w:rPr>
      </w:pPr>
      <w:bookmarkStart w:id="100" w:name="x_t_h11_05_5_1"/>
      <w:bookmarkEnd w:id="100"/>
      <w:r>
        <w:rPr>
          <w:szCs w:val="24"/>
        </w:rPr>
        <w:t xml:space="preserve"> </w:t>
      </w:r>
      <w:r w:rsidRPr="00E46F1B">
        <w:rPr>
          <w:szCs w:val="24"/>
        </w:rPr>
        <w:t>-</w:t>
      </w:r>
      <w:r w:rsidRPr="00E46F1B">
        <w:rPr>
          <w:szCs w:val="24"/>
          <w:highlight w:val="yellow"/>
        </w:rPr>
        <w:t>&lt;-&lt;Exempt disposal&gt;:&gt;</w:t>
      </w:r>
      <w:r w:rsidRPr="00E46F1B">
        <w:rPr>
          <w:szCs w:val="24"/>
        </w:rPr>
        <w:t>-</w:t>
      </w:r>
    </w:p>
    <w:p w14:paraId="6B00E3BB" w14:textId="77777777" w:rsidR="0049678B" w:rsidRDefault="0049678B" w:rsidP="0049678B">
      <w:pPr>
        <w:rPr>
          <w:kern w:val="28"/>
          <w:szCs w:val="22"/>
        </w:rPr>
      </w:pPr>
      <w:r>
        <w:rPr>
          <w:kern w:val="28"/>
          <w:szCs w:val="22"/>
        </w:rPr>
        <w:t>When a housing association is obliged to transfer a freehold or superior leasehold title or to grant an extended lease under the provisions of the Leasehold Reform Act 1967 or the Leasehold Reform, Housing and Urban Development Act 1993 (the Acts) it is treated as an exempt disposal.</w:t>
      </w:r>
    </w:p>
    <w:p w14:paraId="1C2D6A2E" w14:textId="77777777" w:rsidR="0049678B" w:rsidRDefault="0049678B" w:rsidP="0049678B">
      <w:pPr>
        <w:pStyle w:val="Heading3"/>
        <w:rPr>
          <w:szCs w:val="24"/>
        </w:rPr>
      </w:pPr>
      <w:bookmarkStart w:id="101" w:name="x_t_h11_05_5_2"/>
      <w:bookmarkEnd w:id="101"/>
      <w:r>
        <w:rPr>
          <w:szCs w:val="24"/>
        </w:rPr>
        <w:t>Treatment of existing restrictions</w:t>
      </w:r>
    </w:p>
    <w:p w14:paraId="154F3A42" w14:textId="77777777" w:rsidR="0049678B" w:rsidRDefault="0049678B" w:rsidP="0049678B">
      <w:pPr>
        <w:rPr>
          <w:kern w:val="28"/>
          <w:szCs w:val="22"/>
        </w:rPr>
      </w:pPr>
      <w:r>
        <w:rPr>
          <w:kern w:val="28"/>
          <w:szCs w:val="22"/>
        </w:rPr>
        <w:t xml:space="preserve">If, therefore, a transfer or extended lease made under one of the Acts is lodged for registration, you should </w:t>
      </w:r>
      <w:r>
        <w:rPr>
          <w:b/>
          <w:bCs/>
          <w:kern w:val="28"/>
          <w:szCs w:val="22"/>
        </w:rPr>
        <w:t xml:space="preserve">ignore </w:t>
      </w:r>
      <w:r>
        <w:rPr>
          <w:kern w:val="28"/>
          <w:szCs w:val="22"/>
        </w:rPr>
        <w:t>any housing restriction.</w:t>
      </w:r>
    </w:p>
    <w:p w14:paraId="1B7ABDC3" w14:textId="77777777" w:rsidR="0049678B" w:rsidRDefault="0049678B" w:rsidP="0049678B">
      <w:pPr>
        <w:rPr>
          <w:kern w:val="28"/>
          <w:szCs w:val="22"/>
        </w:rPr>
      </w:pPr>
      <w:r>
        <w:rPr>
          <w:kern w:val="28"/>
          <w:szCs w:val="22"/>
        </w:rPr>
        <w:t xml:space="preserve">Where the proprietor is a charity then, provided that the transfer or new lease states that it is made under the terms of the relevant Act, you may </w:t>
      </w:r>
      <w:r>
        <w:rPr>
          <w:b/>
          <w:bCs/>
          <w:kern w:val="28"/>
          <w:szCs w:val="22"/>
        </w:rPr>
        <w:t xml:space="preserve">ignore </w:t>
      </w:r>
      <w:r>
        <w:rPr>
          <w:kern w:val="28"/>
          <w:szCs w:val="22"/>
        </w:rPr>
        <w:t>any charity restriction on the register.</w:t>
      </w:r>
    </w:p>
    <w:p w14:paraId="4ECE95C4" w14:textId="77777777" w:rsidR="0049678B" w:rsidRDefault="0049678B" w:rsidP="0049678B">
      <w:pPr>
        <w:pStyle w:val="Heading3"/>
        <w:rPr>
          <w:szCs w:val="24"/>
        </w:rPr>
      </w:pPr>
      <w:bookmarkStart w:id="102" w:name="x_t_h11_05_5_3"/>
      <w:bookmarkEnd w:id="102"/>
      <w:r>
        <w:rPr>
          <w:szCs w:val="24"/>
        </w:rPr>
        <w:t>Disposition must contain statement</w:t>
      </w:r>
    </w:p>
    <w:p w14:paraId="66545552" w14:textId="77777777" w:rsidR="0049678B" w:rsidRPr="00E46F1B" w:rsidRDefault="0049678B" w:rsidP="0049678B">
      <w:pPr>
        <w:rPr>
          <w:kern w:val="28"/>
          <w:szCs w:val="22"/>
        </w:rPr>
      </w:pPr>
      <w:r>
        <w:rPr>
          <w:kern w:val="28"/>
          <w:szCs w:val="22"/>
        </w:rPr>
        <w:t xml:space="preserve">Any disposition of either registered or unregistered land must contain the appropriate statement set out in Practice Guide 14 </w:t>
      </w:r>
      <w:r w:rsidRPr="00E46F1B">
        <w:rPr>
          <w:kern w:val="28"/>
          <w:szCs w:val="22"/>
        </w:rPr>
        <w:t>-</w:t>
      </w:r>
      <w:r w:rsidRPr="00E46F1B">
        <w:rPr>
          <w:kern w:val="28"/>
          <w:szCs w:val="22"/>
          <w:highlight w:val="yellow"/>
        </w:rPr>
        <w:t>&lt;+&lt;[[https://www.gov.uk/government/publications/charities-advice-for-applications-to-be-sent-to-land-registry|Practice Guide 14 ]]&gt;:&gt;</w:t>
      </w:r>
      <w:r w:rsidRPr="00E46F1B">
        <w:rPr>
          <w:kern w:val="28"/>
          <w:szCs w:val="22"/>
        </w:rPr>
        <w:t>- -</w:t>
      </w:r>
      <w:r w:rsidRPr="00E46F1B">
        <w:rPr>
          <w:kern w:val="28"/>
          <w:szCs w:val="22"/>
          <w:highlight w:val="yellow"/>
        </w:rPr>
        <w:t>&lt;+&lt;– Charities.&gt;:&gt;</w:t>
      </w:r>
      <w:r w:rsidRPr="00E46F1B">
        <w:rPr>
          <w:kern w:val="28"/>
          <w:szCs w:val="22"/>
        </w:rPr>
        <w:t xml:space="preserve">- </w:t>
      </w:r>
      <w:r w:rsidRPr="00E46F1B">
        <w:rPr>
          <w:kern w:val="28"/>
          <w:szCs w:val="22"/>
        </w:rPr>
        <w:fldChar w:fldCharType="begin"/>
      </w:r>
      <w:r w:rsidRPr="00E46F1B">
        <w:rPr>
          <w:kern w:val="28"/>
          <w:szCs w:val="22"/>
        </w:rPr>
        <w:instrText xml:space="preserve"> GOTOBUTTON </w:instrText>
      </w:r>
      <w:r w:rsidRPr="00E46F1B">
        <w:rPr>
          <w:kern w:val="28"/>
          <w:szCs w:val="22"/>
        </w:rPr>
        <w:fldChar w:fldCharType="begin"/>
      </w:r>
      <w:r w:rsidRPr="00E46F1B">
        <w:rPr>
          <w:kern w:val="28"/>
          <w:szCs w:val="22"/>
        </w:rPr>
        <w:instrText xml:space="preserve"> PRIVATE TROVE JUMP J 0 </w:instrText>
      </w:r>
      <w:r w:rsidRPr="00E46F1B">
        <w:rPr>
          <w:kern w:val="28"/>
          <w:szCs w:val="22"/>
        </w:rPr>
        <w:fldChar w:fldCharType="end"/>
      </w:r>
      <w:r w:rsidRPr="00E46F1B">
        <w:rPr>
          <w:kern w:val="28"/>
          <w:szCs w:val="22"/>
        </w:rPr>
        <w:instrText xml:space="preserve"> x_practguides_14 Charities</w:instrText>
      </w:r>
      <w:r w:rsidRPr="00E46F1B">
        <w:rPr>
          <w:kern w:val="28"/>
          <w:szCs w:val="22"/>
        </w:rPr>
        <w:fldChar w:fldCharType="end"/>
      </w:r>
      <w:r w:rsidRPr="00E46F1B">
        <w:rPr>
          <w:kern w:val="28"/>
          <w:szCs w:val="22"/>
        </w:rPr>
        <w:t xml:space="preserve"> -</w:t>
      </w:r>
      <w:r w:rsidRPr="00E46F1B">
        <w:rPr>
          <w:kern w:val="28"/>
          <w:szCs w:val="22"/>
          <w:highlight w:val="yellow"/>
        </w:rPr>
        <w:t>&lt;-&lt;– 4.2 – Statements required in a disposition to a charity.&gt;:&gt;</w:t>
      </w:r>
      <w:r w:rsidRPr="00E46F1B">
        <w:rPr>
          <w:kern w:val="28"/>
          <w:szCs w:val="22"/>
        </w:rPr>
        <w:t>-</w:t>
      </w:r>
    </w:p>
    <w:p w14:paraId="4C5A11D1" w14:textId="77777777" w:rsidR="0049678B" w:rsidRDefault="0049678B" w:rsidP="0049678B">
      <w:pPr>
        <w:rPr>
          <w:kern w:val="28"/>
          <w:szCs w:val="22"/>
        </w:rPr>
      </w:pPr>
      <w:r>
        <w:rPr>
          <w:kern w:val="28"/>
          <w:szCs w:val="22"/>
        </w:rPr>
        <w:t>Statement (i) is appropriate for exempt charities and statement (ii) (referring to s.117(3) of the Charities Act 2011) is appropriate for non-exempt charities.</w:t>
      </w:r>
    </w:p>
    <w:p w14:paraId="366A4F66" w14:textId="77777777" w:rsidR="0049678B" w:rsidRPr="00E46F1B" w:rsidRDefault="0049678B" w:rsidP="0049678B">
      <w:r w:rsidRPr="00E46F1B">
        <w:rPr>
          <w:color w:val="0000FF"/>
          <w:highlight w:val="yellow"/>
        </w:rPr>
        <w:t>{article:{f,ha_wal_lea_ref_legn}}</w:t>
      </w:r>
      <w:r w:rsidRPr="00E46F1B">
        <w:rPr>
          <w:vanish/>
          <w:color w:val="FF0000"/>
          <w:highlight w:val="darkGreen"/>
        </w:rPr>
        <w:t>{"id":"ha_wal_lea_ref_legn"}</w:t>
      </w:r>
      <w:r w:rsidRPr="00E46F1B">
        <w:rPr>
          <w:color w:val="0000FF"/>
          <w:highlight w:val="yellow"/>
        </w:rPr>
        <w:t>&lt;</w:t>
      </w:r>
      <w:r w:rsidRPr="00E46F1B">
        <w:t>--</w:t>
      </w:r>
    </w:p>
    <w:p w14:paraId="2774D90B" w14:textId="77777777" w:rsidR="0049678B" w:rsidRDefault="0049678B" w:rsidP="0049678B">
      <w:pPr>
        <w:pStyle w:val="Heading2"/>
      </w:pPr>
      <w:bookmarkStart w:id="103" w:name="x_t_h11_05_6"/>
      <w:bookmarkEnd w:id="103"/>
      <w:r>
        <w:t>Updating restrictions where association remains proprietor</w:t>
      </w:r>
    </w:p>
    <w:p w14:paraId="48B73E6E" w14:textId="77777777" w:rsidR="0049678B" w:rsidRDefault="0049678B" w:rsidP="0049678B">
      <w:r>
        <w:t xml:space="preserve">See Topic – </w:t>
      </w:r>
      <w:r>
        <w:fldChar w:fldCharType="begin"/>
      </w:r>
      <w:r>
        <w:instrText xml:space="preserve"> GOTOBUTTON </w:instrText>
      </w:r>
      <w:r>
        <w:fldChar w:fldCharType="begin"/>
      </w:r>
      <w:r>
        <w:instrText xml:space="preserve"> PRIVATE TROVE JUMP J 0 </w:instrText>
      </w:r>
      <w:r>
        <w:fldChar w:fldCharType="end"/>
      </w:r>
      <w:r>
        <w:instrText xml:space="preserve"> X_t_h6_1 Housing Associations – Updating Restrictions</w:instrText>
      </w:r>
      <w:r>
        <w:fldChar w:fldCharType="end"/>
      </w:r>
      <w:r>
        <w:t>.</w:t>
      </w:r>
    </w:p>
    <w:p w14:paraId="38E2EE15" w14:textId="77777777" w:rsidR="0049678B" w:rsidRDefault="0049678B" w:rsidP="0049678B">
      <w:pPr>
        <w:pStyle w:val="Heading1"/>
      </w:pPr>
      <w:bookmarkStart w:id="104" w:name="x_t_h11_06"/>
      <w:bookmarkEnd w:id="104"/>
      <w:r>
        <w:t>Background</w:t>
      </w:r>
    </w:p>
    <w:p w14:paraId="74D47996" w14:textId="77777777" w:rsidR="0049678B" w:rsidRDefault="0049678B" w:rsidP="0049678B">
      <w:r>
        <w:t>S.1, Housing Associations Act 1985 defines a housing association as being:</w:t>
      </w:r>
    </w:p>
    <w:p w14:paraId="16496728" w14:textId="77777777" w:rsidR="0049678B" w:rsidRDefault="0049678B" w:rsidP="0049678B">
      <w:pPr>
        <w:rPr>
          <w:color w:val="0000FF"/>
        </w:rPr>
      </w:pPr>
      <w:r>
        <w:rPr>
          <w:color w:val="0000FF"/>
        </w:rPr>
        <w:t>“…a society, body of trustees or company-</w:t>
      </w:r>
    </w:p>
    <w:p w14:paraId="19072028" w14:textId="77777777" w:rsidR="0049678B" w:rsidRDefault="0049678B" w:rsidP="0049678B">
      <w:pPr>
        <w:numPr>
          <w:ilvl w:val="0"/>
          <w:numId w:val="15"/>
        </w:numPr>
        <w:rPr>
          <w:color w:val="0000FF"/>
        </w:rPr>
      </w:pPr>
      <w:r>
        <w:rPr>
          <w:color w:val="0000FF"/>
        </w:rPr>
        <w:t>which is established for the purpose of, or amongst whose objects or powers are included those of, providing, constructing, improving or managing, or facilitating or encouraging the construction or improvement of, housing accomodation, and</w:t>
      </w:r>
    </w:p>
    <w:p w14:paraId="416961F8" w14:textId="77777777" w:rsidR="0049678B" w:rsidRDefault="0049678B" w:rsidP="0049678B">
      <w:pPr>
        <w:numPr>
          <w:ilvl w:val="0"/>
          <w:numId w:val="15"/>
        </w:numPr>
        <w:rPr>
          <w:color w:val="0000FF"/>
        </w:rPr>
      </w:pPr>
      <w:r>
        <w:rPr>
          <w:color w:val="0000FF"/>
        </w:rPr>
        <w:t>which does not trade for profit or whose constitution or rules prohibit the issue of capital with interest or dividend exceeding such rate as may be prescribed by the Treasury, whether with or without differentiation as between share and loan capital.”</w:t>
      </w:r>
    </w:p>
    <w:p w14:paraId="02E02CDB" w14:textId="77777777" w:rsidR="0049678B" w:rsidRDefault="0049678B" w:rsidP="0049678B">
      <w:pPr>
        <w:pStyle w:val="Heading2"/>
      </w:pPr>
      <w:r>
        <w:t>Practice prior to 13 October 2003</w:t>
      </w:r>
    </w:p>
    <w:p w14:paraId="6D258527" w14:textId="77777777" w:rsidR="0049678B" w:rsidRDefault="0049678B" w:rsidP="0049678B">
      <w:r>
        <w:t xml:space="preserve">The powers of an RSL are limited by legislation. Prior to the commencement of the LRA 2002, we used to reflect this on the register by </w:t>
      </w:r>
      <w:r>
        <w:rPr>
          <w:b/>
          <w:bCs/>
        </w:rPr>
        <w:t>automatically</w:t>
      </w:r>
      <w:r>
        <w:t xml:space="preserve"> entering a restriction using CRE </w:t>
      </w:r>
      <w:r>
        <w:rPr>
          <w:b/>
        </w:rPr>
        <w:t xml:space="preserve">BHRSL </w:t>
      </w:r>
      <w:r>
        <w:t xml:space="preserve">or </w:t>
      </w:r>
      <w:r>
        <w:rPr>
          <w:b/>
        </w:rPr>
        <w:t>BX703</w:t>
      </w:r>
      <w:r>
        <w:t xml:space="preserve">. </w:t>
      </w:r>
    </w:p>
    <w:p w14:paraId="537220D4" w14:textId="77777777" w:rsidR="0049678B" w:rsidRDefault="0049678B" w:rsidP="0049678B">
      <w:r>
        <w:t xml:space="preserve">If the housing association was an RSL whose constitution limited its powers to deal with land (in particular those allowing it to borrow money), we used to </w:t>
      </w:r>
      <w:r>
        <w:rPr>
          <w:b/>
          <w:bCs/>
        </w:rPr>
        <w:t>automatically</w:t>
      </w:r>
      <w:r>
        <w:t xml:space="preserve"> enter a further restriction.</w:t>
      </w:r>
    </w:p>
    <w:p w14:paraId="5C6258EE" w14:textId="77777777" w:rsidR="0049678B" w:rsidRPr="00093BB4" w:rsidRDefault="0049678B" w:rsidP="0049678B">
      <w:r>
        <w:t xml:space="preserve">Normally, where the only limitation was on the association's power to borrow money on the security of land, we entered a restriction using CRE </w:t>
      </w:r>
      <w:r>
        <w:fldChar w:fldCharType="begin"/>
      </w:r>
      <w:r>
        <w:instrText xml:space="preserve"> GOTOBUTTON </w:instrText>
      </w:r>
      <w:r>
        <w:fldChar w:fldCharType="begin"/>
      </w:r>
      <w:r>
        <w:instrText xml:space="preserve"> PRIVATE TROVE POPUP P 0 </w:instrText>
      </w:r>
      <w:r>
        <w:fldChar w:fldCharType="end"/>
      </w:r>
      <w:r>
        <w:instrText xml:space="preserve"> x_macrel_h1_bhass </w:instrText>
      </w:r>
      <w:r>
        <w:rPr>
          <w:b/>
        </w:rPr>
        <w:instrText>BHASS</w:instrText>
      </w:r>
      <w:r>
        <w:fldChar w:fldCharType="end"/>
      </w:r>
      <w:r>
        <w:t>.</w:t>
      </w:r>
    </w:p>
    <w:p w14:paraId="43FA7C3A" w14:textId="77777777" w:rsidR="0049678B" w:rsidRDefault="0049678B" w:rsidP="0049678B">
      <w:pPr>
        <w:pStyle w:val="Heading1"/>
      </w:pPr>
      <w:bookmarkStart w:id="105" w:name="x_t_h11_07"/>
      <w:bookmarkEnd w:id="105"/>
      <w:r>
        <w:t>Legislation</w:t>
      </w:r>
    </w:p>
    <w:p w14:paraId="7B7C87C5" w14:textId="77777777" w:rsidR="0049678B" w:rsidRDefault="0049678B" w:rsidP="0049678B">
      <w:r>
        <w:t>The law relating to housing associations was consolidated by the 1985 Act, which has been replaced (except as regards unregistered housing associations) by the Housing Act 1996 (1996 Act).</w:t>
      </w:r>
    </w:p>
    <w:p w14:paraId="73719470" w14:textId="77777777" w:rsidR="0049678B" w:rsidRDefault="0049678B" w:rsidP="0049678B">
      <w:r>
        <w:t>R.183(A), LRR 2003</w:t>
      </w:r>
    </w:p>
    <w:p w14:paraId="675880E6" w14:textId="77777777" w:rsidR="0049678B" w:rsidRDefault="0049678B" w:rsidP="0049678B">
      <w:r>
        <w:t>Industrial and Provident Societies Act 1965</w:t>
      </w:r>
    </w:p>
    <w:p w14:paraId="4955ED44" w14:textId="77777777" w:rsidR="0049678B" w:rsidRDefault="0049678B" w:rsidP="0049678B">
      <w:r>
        <w:t>Leasehold Reform Act 1967</w:t>
      </w:r>
    </w:p>
    <w:p w14:paraId="007C3142" w14:textId="77777777" w:rsidR="0049678B" w:rsidRDefault="0049678B" w:rsidP="0049678B">
      <w:r>
        <w:t xml:space="preserve">Housing Act 1974 </w:t>
      </w:r>
    </w:p>
    <w:p w14:paraId="377A6581" w14:textId="77777777" w:rsidR="0049678B" w:rsidRDefault="0049678B" w:rsidP="0049678B">
      <w:r>
        <w:t>Housing Associations Act 1985</w:t>
      </w:r>
    </w:p>
    <w:p w14:paraId="6D94C600" w14:textId="77777777" w:rsidR="0049678B" w:rsidRDefault="0049678B" w:rsidP="0049678B">
      <w:r>
        <w:t>Housing Act 1988</w:t>
      </w:r>
    </w:p>
    <w:p w14:paraId="7F7CE5E2" w14:textId="77777777" w:rsidR="0049678B" w:rsidRDefault="0049678B" w:rsidP="0049678B">
      <w:r>
        <w:t>Leasehold Reform, Housing and Urban Development Act 1993</w:t>
      </w:r>
    </w:p>
    <w:p w14:paraId="758C00EA" w14:textId="77777777" w:rsidR="0049678B" w:rsidRDefault="0049678B" w:rsidP="0049678B">
      <w:r>
        <w:t>Charities Act 2011</w:t>
      </w:r>
    </w:p>
    <w:p w14:paraId="170C0DEB" w14:textId="77777777" w:rsidR="0049678B" w:rsidRDefault="0049678B" w:rsidP="0049678B">
      <w:bookmarkStart w:id="106" w:name="_Hlt19431185"/>
      <w:bookmarkStart w:id="107" w:name="_Hlt19431215"/>
      <w:bookmarkEnd w:id="106"/>
      <w:bookmarkEnd w:id="107"/>
      <w:r>
        <w:t>Housing Act 1996</w:t>
      </w:r>
    </w:p>
    <w:p w14:paraId="447E9C0E" w14:textId="77777777" w:rsidR="0049678B" w:rsidRDefault="0049678B" w:rsidP="0049678B">
      <w:pPr>
        <w:rPr>
          <w:kern w:val="28"/>
          <w:szCs w:val="22"/>
        </w:rPr>
      </w:pPr>
      <w:r>
        <w:rPr>
          <w:kern w:val="28"/>
          <w:szCs w:val="22"/>
        </w:rPr>
        <w:t>Transfer of Housing Functions (Modifications and Transitional Provisions) Order 2008</w:t>
      </w:r>
    </w:p>
    <w:p w14:paraId="48359AF4" w14:textId="77777777" w:rsidR="0049678B" w:rsidRDefault="0049678B" w:rsidP="0049678B">
      <w:pPr>
        <w:rPr>
          <w:kern w:val="28"/>
          <w:szCs w:val="22"/>
        </w:rPr>
      </w:pPr>
      <w:r>
        <w:rPr>
          <w:kern w:val="28"/>
          <w:szCs w:val="22"/>
        </w:rPr>
        <w:t>The Welsh Ministers’ General Consent (Wales) Order 2009</w:t>
      </w:r>
    </w:p>
    <w:p w14:paraId="4B8662A0" w14:textId="77777777" w:rsidR="0049678B" w:rsidRDefault="0049678B" w:rsidP="0049678B">
      <w:r>
        <w:rPr>
          <w:kern w:val="28"/>
          <w:szCs w:val="22"/>
        </w:rPr>
        <w:t>Housing (Wales) Measure 2011</w:t>
      </w:r>
    </w:p>
    <w:p w14:paraId="7D8261BF" w14:textId="77777777" w:rsidR="0049678B" w:rsidRDefault="0049678B" w:rsidP="0049678B">
      <w:pPr>
        <w:pStyle w:val="Heading1"/>
      </w:pPr>
      <w:bookmarkStart w:id="108" w:name="x_t_h11_08"/>
      <w:bookmarkEnd w:id="108"/>
      <w:r>
        <w:t>Further sources of information</w:t>
      </w:r>
    </w:p>
    <w:p w14:paraId="0DECE37C" w14:textId="77777777" w:rsidR="0049678B" w:rsidRDefault="0049678B" w:rsidP="0049678B">
      <w:r>
        <w:t>No further sources of information specific for transfers to Housing Associations.</w:t>
      </w:r>
    </w:p>
    <w:p w14:paraId="53DFD2B4" w14:textId="77777777" w:rsidR="0049678B" w:rsidRDefault="0049678B" w:rsidP="0049678B">
      <w:pPr>
        <w:pStyle w:val="Heading1"/>
      </w:pPr>
      <w:bookmarkStart w:id="109" w:name="x_t_h11_09"/>
      <w:bookmarkEnd w:id="109"/>
      <w:r>
        <w:t>Training material</w:t>
      </w:r>
    </w:p>
    <w:p w14:paraId="4CA3283E" w14:textId="77777777" w:rsidR="0049678B" w:rsidRDefault="0049678B" w:rsidP="0049678B">
      <w:hyperlink r:id="rId13" w:history="1">
        <w:r w:rsidRPr="000D7403">
          <w:rPr>
            <w:rStyle w:val="Hyperlink"/>
          </w:rPr>
          <w:t>myLearning</w:t>
        </w:r>
      </w:hyperlink>
      <w:r>
        <w:t xml:space="preserve"> – Transfers to housing associations (040a)</w:t>
      </w:r>
    </w:p>
    <w:p w14:paraId="2A4BBF19" w14:textId="77777777" w:rsidR="0049678B" w:rsidRDefault="0049678B" w:rsidP="0049678B">
      <w:hyperlink r:id="rId14" w:history="1">
        <w:r w:rsidRPr="000D7403">
          <w:rPr>
            <w:rStyle w:val="Hyperlink"/>
          </w:rPr>
          <w:t>myLearning</w:t>
        </w:r>
      </w:hyperlink>
      <w:r>
        <w:t xml:space="preserve"> – Dispositions by housing associations (040b)</w:t>
      </w:r>
    </w:p>
    <w:p w14:paraId="6E9C9913" w14:textId="77777777" w:rsidR="00C94DA4" w:rsidRPr="00FD15C8" w:rsidRDefault="00C94DA4" w:rsidP="00FD15C8"/>
    <w:sectPr w:rsidR="00C94DA4" w:rsidRPr="00FD15C8">
      <w:headerReference w:type="even" r:id="rId15"/>
      <w:headerReference w:type="default" r:id="rId16"/>
      <w:footerReference w:type="even" r:id="rId17"/>
      <w:footerReference w:type="default" r:id="rId18"/>
      <w:footerReference w:type="first" r:id="rId19"/>
      <w:pgSz w:w="11906" w:h="16838"/>
      <w:pgMar w:top="1440" w:right="1800" w:bottom="1440" w:left="1800" w:header="706" w:footer="706" w:gutter="0"/>
      <w:cols w:space="720"/>
      <w:titlePg/>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Mills, Kate" w:date="2016-04-04T11:37:00Z" w:initials="MK">
    <w:p w14:paraId="36EEDD20" w14:textId="77777777" w:rsidR="0049678B" w:rsidRDefault="0049678B" w:rsidP="0049678B">
      <w:pPr>
        <w:pStyle w:val="CommentText"/>
      </w:pPr>
      <w:r>
        <w:rPr>
          <w:rStyle w:val="CommentReference"/>
        </w:rPr>
        <w:annotationRef/>
      </w:r>
      <w:r>
        <w:t>Guide author Kate Mills</w:t>
      </w:r>
    </w:p>
  </w:comment>
  <w:comment w:id="3" w:author="Mills, Kate" w:date="2016-04-04T11:38:00Z" w:initials="MK">
    <w:p w14:paraId="04A5F390" w14:textId="77777777" w:rsidR="0049678B" w:rsidRDefault="0049678B" w:rsidP="0049678B">
      <w:pPr>
        <w:pStyle w:val="CommentText"/>
      </w:pPr>
      <w:r>
        <w:rPr>
          <w:rStyle w:val="CommentReference"/>
        </w:rPr>
        <w:annotationRef/>
      </w:r>
      <w:r>
        <w:t>Copied from sec 6.1.</w:t>
      </w:r>
    </w:p>
    <w:p w14:paraId="6D7D941B" w14:textId="77777777" w:rsidR="0049678B" w:rsidRDefault="0049678B" w:rsidP="0049678B">
      <w:pPr>
        <w:pStyle w:val="CommentText"/>
      </w:pPr>
      <w:r>
        <w:t>Snippet facility may also be used for BHASS once created rather than a link</w:t>
      </w:r>
    </w:p>
    <w:p w14:paraId="05A7C3E0" w14:textId="77777777" w:rsidR="0049678B" w:rsidRDefault="0049678B" w:rsidP="0049678B">
      <w:pPr>
        <w:pStyle w:val="CommentText"/>
      </w:pPr>
    </w:p>
  </w:comment>
  <w:comment w:id="7" w:author="Mills, Kate" w:date="2016-04-04T11:38:00Z" w:initials="MK">
    <w:p w14:paraId="101229CA" w14:textId="77777777" w:rsidR="0049678B" w:rsidRDefault="0049678B" w:rsidP="0049678B">
      <w:pPr>
        <w:pStyle w:val="CommentText"/>
      </w:pPr>
      <w:r>
        <w:rPr>
          <w:rStyle w:val="CommentReference"/>
        </w:rPr>
        <w:annotationRef/>
      </w:r>
      <w:r>
        <w:t>This section copied and added to sec 3.3</w:t>
      </w:r>
    </w:p>
    <w:p w14:paraId="23D9F3D1" w14:textId="77777777" w:rsidR="0049678B" w:rsidRDefault="0049678B" w:rsidP="0049678B">
      <w:pPr>
        <w:pStyle w:val="CommentText"/>
      </w:pPr>
    </w:p>
  </w:comment>
  <w:comment w:id="9" w:author="Mills, Kate" w:date="2016-04-04T11:39:00Z" w:initials="MK">
    <w:p w14:paraId="7B6B4CB3" w14:textId="77777777" w:rsidR="0049678B" w:rsidRDefault="0049678B" w:rsidP="0049678B">
      <w:pPr>
        <w:pStyle w:val="CommentText"/>
      </w:pPr>
      <w:r>
        <w:rPr>
          <w:rStyle w:val="CommentReference"/>
        </w:rPr>
        <w:annotationRef/>
      </w:r>
      <w:r>
        <w:rPr>
          <w:rStyle w:val="CommentReference"/>
        </w:rPr>
        <w:t>This section not carried forward as not relevant to the article.</w:t>
      </w:r>
    </w:p>
    <w:p w14:paraId="5E6A5C92" w14:textId="77777777" w:rsidR="0049678B" w:rsidRDefault="0049678B" w:rsidP="0049678B">
      <w:pPr>
        <w:pStyle w:val="CommentText"/>
      </w:pPr>
    </w:p>
  </w:comment>
  <w:comment w:id="19" w:author="Reeve, Carla" w:date="2016-04-29T10:40:00Z" w:initials="RC">
    <w:p w14:paraId="316E3C75" w14:textId="77777777" w:rsidR="0049678B" w:rsidRDefault="0049678B" w:rsidP="0049678B">
      <w:pPr>
        <w:pStyle w:val="CommentText"/>
      </w:pPr>
      <w:r>
        <w:rPr>
          <w:rStyle w:val="CommentReference"/>
        </w:rPr>
        <w:annotationRef/>
      </w:r>
      <w:r>
        <w:t>Bookmark missing from here. I’ve added it to the delivered doc.</w:t>
      </w:r>
    </w:p>
  </w:comment>
  <w:comment w:id="33" w:author="Brookes, Alken" w:date="2016-04-07T08:39:00Z" w:initials="BA">
    <w:p w14:paraId="6D123229" w14:textId="77777777" w:rsidR="0049678B" w:rsidRDefault="0049678B" w:rsidP="0049678B">
      <w:pPr>
        <w:pStyle w:val="CommentText"/>
      </w:pPr>
      <w:r>
        <w:rPr>
          <w:rStyle w:val="CommentReference"/>
        </w:rPr>
        <w:annotationRef/>
      </w:r>
      <w:r>
        <w:t>Librarian – appears that that heading levels are probably incorrect here. I don’t know if we’ve caused this pre-hibernation.</w:t>
      </w:r>
    </w:p>
    <w:p w14:paraId="6E1B510B" w14:textId="77777777" w:rsidR="0049678B" w:rsidRDefault="0049678B" w:rsidP="0049678B">
      <w:pPr>
        <w:pStyle w:val="CommentText"/>
      </w:pPr>
    </w:p>
    <w:p w14:paraId="29010078" w14:textId="77777777" w:rsidR="0049678B" w:rsidRDefault="0049678B" w:rsidP="0049678B">
      <w:pPr>
        <w:pStyle w:val="CommentText"/>
      </w:pPr>
      <w:r>
        <w:t>It looks as though they should be:</w:t>
      </w:r>
    </w:p>
    <w:p w14:paraId="267BBD9C" w14:textId="77777777" w:rsidR="0049678B" w:rsidRDefault="0049678B" w:rsidP="0049678B">
      <w:pPr>
        <w:pStyle w:val="CommentText"/>
      </w:pPr>
    </w:p>
    <w:p w14:paraId="7425BE1E" w14:textId="77777777" w:rsidR="0049678B" w:rsidRDefault="0049678B" w:rsidP="0049678B">
      <w:pPr>
        <w:pStyle w:val="CommentText"/>
      </w:pPr>
      <w:r>
        <w:t>3.2 Additional points (actually it’s not clear whether this adds any value as an H2 as the all the sections from here down to current 3.4 are to do with grant-aided land)</w:t>
      </w:r>
    </w:p>
    <w:p w14:paraId="66FB8ACB" w14:textId="77777777" w:rsidR="0049678B" w:rsidRDefault="0049678B" w:rsidP="0049678B">
      <w:pPr>
        <w:pStyle w:val="CommentText"/>
      </w:pPr>
    </w:p>
    <w:p w14:paraId="5B087E5D" w14:textId="77777777" w:rsidR="0049678B" w:rsidRDefault="0049678B" w:rsidP="0049678B">
      <w:pPr>
        <w:pStyle w:val="CommentText"/>
      </w:pPr>
      <w:r>
        <w:t>3.2.1 Unreg’d ha</w:t>
      </w:r>
    </w:p>
    <w:p w14:paraId="6FE48FD9" w14:textId="77777777" w:rsidR="0049678B" w:rsidRDefault="0049678B" w:rsidP="0049678B">
      <w:pPr>
        <w:pStyle w:val="CommentText"/>
      </w:pPr>
      <w:r>
        <w:t>3.2.1.1 Nature of grant-aided</w:t>
      </w:r>
    </w:p>
    <w:p w14:paraId="2E6F5E69" w14:textId="77777777" w:rsidR="0049678B" w:rsidRDefault="0049678B" w:rsidP="0049678B">
      <w:pPr>
        <w:pStyle w:val="CommentText"/>
      </w:pPr>
      <w:r>
        <w:t>3.2.1.2 Recognition of app</w:t>
      </w:r>
    </w:p>
    <w:p w14:paraId="0185AF40" w14:textId="77777777" w:rsidR="0049678B" w:rsidRDefault="0049678B" w:rsidP="0049678B">
      <w:pPr>
        <w:pStyle w:val="CommentText"/>
      </w:pPr>
      <w:r>
        <w:t>3.2.1.3 Action when cert lodged</w:t>
      </w:r>
    </w:p>
    <w:p w14:paraId="00A0DA35" w14:textId="77777777" w:rsidR="0049678B" w:rsidRDefault="0049678B" w:rsidP="0049678B">
      <w:pPr>
        <w:pStyle w:val="CommentText"/>
      </w:pPr>
    </w:p>
    <w:p w14:paraId="35DFE053" w14:textId="77777777" w:rsidR="0049678B" w:rsidRDefault="0049678B" w:rsidP="0049678B">
      <w:pPr>
        <w:pStyle w:val="CommentText"/>
      </w:pPr>
      <w:r>
        <w:t>3.2.2 Where both parties are HAs</w:t>
      </w:r>
    </w:p>
    <w:p w14:paraId="68AD908C" w14:textId="77777777" w:rsidR="0049678B" w:rsidRDefault="0049678B" w:rsidP="0049678B">
      <w:pPr>
        <w:pStyle w:val="CommentText"/>
      </w:pPr>
    </w:p>
    <w:p w14:paraId="658F4BE2" w14:textId="77777777" w:rsidR="0049678B" w:rsidRDefault="0049678B" w:rsidP="0049678B">
      <w:pPr>
        <w:pStyle w:val="CommentText"/>
      </w:pPr>
      <w:r>
        <w:t>3.3 Application for entry of BX085 (unless this is also intended to be an “Additional point” under 3.2, in which case it would be 3.2.3)</w:t>
      </w:r>
    </w:p>
    <w:p w14:paraId="455F1510" w14:textId="77777777" w:rsidR="0049678B" w:rsidRDefault="0049678B" w:rsidP="0049678B">
      <w:pPr>
        <w:pStyle w:val="CommentText"/>
      </w:pPr>
    </w:p>
    <w:p w14:paraId="6BB7D93B" w14:textId="77777777" w:rsidR="0049678B" w:rsidRDefault="0049678B" w:rsidP="0049678B">
      <w:pPr>
        <w:pStyle w:val="CommentText"/>
      </w:pPr>
    </w:p>
    <w:p w14:paraId="0715A526" w14:textId="77777777" w:rsidR="0049678B" w:rsidRDefault="0049678B" w:rsidP="0049678B">
      <w:pPr>
        <w:pStyle w:val="CommentText"/>
      </w:pPr>
    </w:p>
  </w:comment>
  <w:comment w:id="34" w:author="Reeve, Carla" w:date="2016-04-29T10:38:00Z" w:initials="RC">
    <w:p w14:paraId="646D47E4" w14:textId="77777777" w:rsidR="0049678B" w:rsidRDefault="0049678B" w:rsidP="0049678B">
      <w:pPr>
        <w:pStyle w:val="CommentText"/>
      </w:pPr>
      <w:r>
        <w:rPr>
          <w:rStyle w:val="CommentReference"/>
        </w:rPr>
        <w:annotationRef/>
      </w:r>
      <w:r>
        <w:t>These heading levels are the same as the pre-hibernated document so I’ve left them as they are.</w:t>
      </w:r>
    </w:p>
  </w:comment>
  <w:comment w:id="37" w:author="Brookes, Alken" w:date="2016-04-07T09:54:00Z" w:initials="BA">
    <w:p w14:paraId="4F6BF2A8" w14:textId="77777777" w:rsidR="0049678B" w:rsidRDefault="0049678B" w:rsidP="0049678B">
      <w:pPr>
        <w:pStyle w:val="CommentText"/>
      </w:pPr>
      <w:r>
        <w:rPr>
          <w:rStyle w:val="CommentReference"/>
        </w:rPr>
        <w:annotationRef/>
      </w:r>
      <w:r>
        <w:t xml:space="preserve">Librarian – heading amended to “grant-aided” to be consistent with 3.3.2 heading and references in the text. </w:t>
      </w:r>
    </w:p>
    <w:p w14:paraId="7B490865" w14:textId="77777777" w:rsidR="0049678B" w:rsidRDefault="0049678B" w:rsidP="0049678B">
      <w:pPr>
        <w:pStyle w:val="CommentText"/>
      </w:pPr>
    </w:p>
    <w:p w14:paraId="3BD40413" w14:textId="77777777" w:rsidR="0049678B" w:rsidRDefault="0049678B" w:rsidP="0049678B">
      <w:pPr>
        <w:pStyle w:val="CommentText"/>
      </w:pPr>
      <w:r>
        <w:t>As this is bookmarked, please check that the amendment does not cause any issues for anything that links to here.</w:t>
      </w:r>
    </w:p>
  </w:comment>
  <w:comment w:id="63" w:author="Brookes, Alken" w:date="2016-04-07T08:58:00Z" w:initials="BA">
    <w:p w14:paraId="4FAD30A2" w14:textId="77777777" w:rsidR="0049678B" w:rsidRDefault="0049678B" w:rsidP="0049678B">
      <w:pPr>
        <w:pStyle w:val="CommentText"/>
      </w:pPr>
      <w:r>
        <w:rPr>
          <w:rStyle w:val="CommentReference"/>
        </w:rPr>
        <w:annotationRef/>
      </w:r>
      <w:r>
        <w:t>Librarian – for formatting the style of these sub-headings has been changed from “Header small” to H5 headings</w:t>
      </w:r>
    </w:p>
  </w:comment>
  <w:comment w:id="65" w:author="Brookes, Alken" w:date="2016-04-07T10:17:00Z" w:initials="BA">
    <w:p w14:paraId="422F87A0" w14:textId="77777777" w:rsidR="0049678B" w:rsidRDefault="0049678B" w:rsidP="0049678B">
      <w:pPr>
        <w:pStyle w:val="CommentText"/>
      </w:pPr>
      <w:r>
        <w:rPr>
          <w:rStyle w:val="CommentReference"/>
        </w:rPr>
        <w:annotationRef/>
      </w:r>
      <w:r>
        <w:t>Librarian – link has been deleted here.</w:t>
      </w:r>
    </w:p>
  </w:comment>
  <w:comment w:id="70" w:author="Reeve, Carla" w:date="2016-04-29T11:00:00Z" w:initials="RC">
    <w:p w14:paraId="3472D79F" w14:textId="77777777" w:rsidR="0049678B" w:rsidRDefault="0049678B" w:rsidP="0049678B">
      <w:pPr>
        <w:pStyle w:val="CommentText"/>
      </w:pPr>
      <w:r>
        <w:rPr>
          <w:rStyle w:val="CommentReference"/>
        </w:rPr>
        <w:annotationRef/>
      </w:r>
      <w:r>
        <w:t>Bookmark missing from here. I’ve added it to the delivered version</w:t>
      </w:r>
    </w:p>
  </w:comment>
  <w:comment w:id="83" w:author="Mills, Kate" w:date="2016-04-04T11:42:00Z" w:initials="MK">
    <w:p w14:paraId="34C6C814" w14:textId="77777777" w:rsidR="0049678B" w:rsidRDefault="0049678B" w:rsidP="0049678B">
      <w:pPr>
        <w:pStyle w:val="CommentText"/>
      </w:pPr>
      <w:r>
        <w:rPr>
          <w:rStyle w:val="CommentReference"/>
        </w:rPr>
        <w:annotationRef/>
      </w:r>
      <w:r>
        <w:rPr>
          <w:rStyle w:val="CommentReference"/>
        </w:rPr>
        <w:annotationRef/>
      </w:r>
      <w:r>
        <w:t>Copied from sec 5.4.1</w:t>
      </w:r>
    </w:p>
    <w:p w14:paraId="48F66E86" w14:textId="77777777" w:rsidR="0049678B" w:rsidRDefault="0049678B" w:rsidP="0049678B">
      <w:pPr>
        <w:pStyle w:val="CommentText"/>
      </w:pPr>
    </w:p>
  </w:comment>
  <w:comment w:id="84" w:author="Mills, Kate" w:date="2016-04-04T11:42:00Z" w:initials="MK">
    <w:p w14:paraId="30FADA8E" w14:textId="77777777" w:rsidR="0049678B" w:rsidRDefault="0049678B" w:rsidP="0049678B">
      <w:pPr>
        <w:pStyle w:val="CommentText"/>
      </w:pPr>
      <w:r>
        <w:rPr>
          <w:rStyle w:val="CommentReference"/>
        </w:rPr>
        <w:annotationRef/>
      </w:r>
      <w:r>
        <w:rPr>
          <w:rStyle w:val="CommentReference"/>
        </w:rPr>
        <w:annotationRef/>
      </w:r>
      <w:r>
        <w:t>Copied from sec 5.4.2</w:t>
      </w:r>
    </w:p>
    <w:p w14:paraId="229F4531" w14:textId="77777777" w:rsidR="0049678B" w:rsidRDefault="0049678B" w:rsidP="0049678B">
      <w:pPr>
        <w:pStyle w:val="CommentText"/>
      </w:pPr>
    </w:p>
  </w:comment>
  <w:comment w:id="85" w:author="Mills, Kate" w:date="2016-04-04T11:43:00Z" w:initials="MK">
    <w:p w14:paraId="532E26D7" w14:textId="77777777" w:rsidR="0049678B" w:rsidRDefault="0049678B" w:rsidP="0049678B">
      <w:pPr>
        <w:pStyle w:val="CommentText"/>
      </w:pPr>
      <w:r>
        <w:rPr>
          <w:rStyle w:val="CommentReference"/>
        </w:rPr>
        <w:annotationRef/>
      </w:r>
      <w:r>
        <w:rPr>
          <w:rStyle w:val="CommentReference"/>
        </w:rPr>
        <w:annotationRef/>
      </w:r>
      <w:r>
        <w:t>Copied from sec 5.4.4</w:t>
      </w:r>
    </w:p>
    <w:p w14:paraId="2C94EF3B" w14:textId="77777777" w:rsidR="0049678B" w:rsidRDefault="0049678B" w:rsidP="0049678B">
      <w:pPr>
        <w:pStyle w:val="CommentText"/>
      </w:pPr>
    </w:p>
  </w:comment>
  <w:comment w:id="99" w:author="Mills, Kate" w:date="2016-03-07T10:26:00Z" w:initials="MK">
    <w:p w14:paraId="68AA7E34" w14:textId="77777777" w:rsidR="0049678B" w:rsidRDefault="0049678B" w:rsidP="0049678B">
      <w:pPr>
        <w:pStyle w:val="CommentText"/>
      </w:pPr>
      <w:r>
        <w:rPr>
          <w:rStyle w:val="CommentReference"/>
        </w:rPr>
        <w:annotationRef/>
      </w:r>
      <w:r>
        <w:t>Raised with Helen Badger 7.3 to consider if this section relating to LRHUDA could be moved or changed as in the LRHUDA 1993 topic.</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6EEDD20" w15:done="0"/>
  <w15:commentEx w15:paraId="05A7C3E0" w15:done="0"/>
  <w15:commentEx w15:paraId="23D9F3D1" w15:done="0"/>
  <w15:commentEx w15:paraId="5E6A5C92" w15:done="0"/>
  <w15:commentEx w15:paraId="316E3C75" w15:done="0"/>
  <w15:commentEx w15:paraId="0715A526" w15:done="0"/>
  <w15:commentEx w15:paraId="646D47E4" w15:paraIdParent="0715A526" w15:done="0"/>
  <w15:commentEx w15:paraId="3BD40413" w15:done="0"/>
  <w15:commentEx w15:paraId="4FAD30A2" w15:done="0"/>
  <w15:commentEx w15:paraId="422F87A0" w15:done="0"/>
  <w15:commentEx w15:paraId="3472D79F" w15:done="0"/>
  <w15:commentEx w15:paraId="48F66E86" w15:done="0"/>
  <w15:commentEx w15:paraId="229F4531" w15:done="0"/>
  <w15:commentEx w15:paraId="2C94EF3B" w15:done="0"/>
  <w15:commentEx w15:paraId="68AA7E34"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03FFC1C" w14:textId="77777777" w:rsidR="00691285" w:rsidRDefault="00691285" w:rsidP="000E02BC">
      <w:r>
        <w:separator/>
      </w:r>
    </w:p>
    <w:p w14:paraId="11B7AFFE" w14:textId="77777777" w:rsidR="00691285" w:rsidRDefault="00691285" w:rsidP="000E02BC"/>
    <w:p w14:paraId="4EE75360" w14:textId="77777777" w:rsidR="00691285" w:rsidRDefault="00691285" w:rsidP="000E02BC"/>
    <w:p w14:paraId="1B767B3E" w14:textId="77777777" w:rsidR="00691285" w:rsidRDefault="00691285" w:rsidP="000E02BC"/>
  </w:endnote>
  <w:endnote w:type="continuationSeparator" w:id="0">
    <w:p w14:paraId="084DD43B" w14:textId="77777777" w:rsidR="00691285" w:rsidRDefault="00691285" w:rsidP="000E02BC">
      <w:r>
        <w:continuationSeparator/>
      </w:r>
    </w:p>
    <w:p w14:paraId="2CD385D8" w14:textId="77777777" w:rsidR="00691285" w:rsidRDefault="00691285" w:rsidP="000E02BC"/>
    <w:p w14:paraId="49C281F7" w14:textId="77777777" w:rsidR="00691285" w:rsidRDefault="00691285" w:rsidP="000E02BC"/>
    <w:p w14:paraId="4600BA0C" w14:textId="77777777" w:rsidR="00691285" w:rsidRDefault="00691285" w:rsidP="000E02BC"/>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10002FF" w:usb1="4000ACFF" w:usb2="00000009" w:usb3="00000000" w:csb0="0000019F" w:csb1="00000000"/>
  </w:font>
  <w:font w:name="Tahoma">
    <w:panose1 w:val="020B0604030504040204"/>
    <w:charset w:val="00"/>
    <w:family w:val="swiss"/>
    <w:pitch w:val="variable"/>
    <w:sig w:usb0="E1002EFF" w:usb1="C000605B" w:usb2="00000029" w:usb3="00000000" w:csb0="000101FF" w:csb1="00000000"/>
  </w:font>
  <w:font w:name="Arial (W1)">
    <w:altName w:val="Arial"/>
    <w:charset w:val="00"/>
    <w:family w:val="swiss"/>
    <w:pitch w:val="variable"/>
    <w:sig w:usb0="20007A87" w:usb1="80000000" w:usb2="00000008" w:usb3="00000000" w:csb0="000001FF" w:csb1="00000000"/>
  </w:font>
  <w:font w:name="Arial Unicode MS">
    <w:panose1 w:val="020B0604020202020204"/>
    <w:charset w:val="80"/>
    <w:family w:val="swiss"/>
    <w:pitch w:val="variable"/>
    <w:sig w:usb0="F7FFAFFF" w:usb1="E9DFFFFF" w:usb2="0000003F" w:usb3="00000000" w:csb0="003F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2A06D67" w14:textId="77777777" w:rsidR="00691285" w:rsidRDefault="00691285" w:rsidP="000E02BC">
    <w:pPr>
      <w:pStyle w:val="Footer"/>
    </w:pPr>
    <w: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18</w:t>
    </w:r>
    <w:r>
      <w:rPr>
        <w:rStyle w:val="PageNumber"/>
      </w:rPr>
      <w:fldChar w:fldCharType="end"/>
    </w:r>
  </w:p>
  <w:p w14:paraId="7F91BB5E" w14:textId="77777777" w:rsidR="00691285" w:rsidRDefault="00691285" w:rsidP="000E02BC"/>
  <w:p w14:paraId="14CDF2C6" w14:textId="77777777" w:rsidR="00691285" w:rsidRDefault="00691285" w:rsidP="000E02BC"/>
  <w:p w14:paraId="3BE73F84" w14:textId="77777777" w:rsidR="00691285" w:rsidRDefault="00691285" w:rsidP="000E02BC"/>
  <w:p w14:paraId="317C7D86" w14:textId="77777777" w:rsidR="00691285" w:rsidRDefault="00691285" w:rsidP="000E02BC"/>
  <w:p w14:paraId="0FE85DF7" w14:textId="77777777" w:rsidR="00691285" w:rsidRDefault="00691285" w:rsidP="000E02B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C107E5" w14:textId="77777777" w:rsidR="00691285" w:rsidRDefault="00691285" w:rsidP="000E02BC">
    <w:pPr>
      <w:pStyle w:val="Footer"/>
    </w:pPr>
    <w:r>
      <w:t xml:space="preserve">Printed on </w:t>
    </w:r>
    <w:r>
      <w:rPr>
        <w:rStyle w:val="PageNumber"/>
      </w:rPr>
      <w:fldChar w:fldCharType="begin"/>
    </w:r>
    <w:r>
      <w:rPr>
        <w:rStyle w:val="PageNumber"/>
      </w:rPr>
      <w:instrText xml:space="preserve"> DATE \@ "dd/MM/yy" </w:instrText>
    </w:r>
    <w:r>
      <w:rPr>
        <w:rStyle w:val="PageNumber"/>
      </w:rPr>
      <w:fldChar w:fldCharType="separate"/>
    </w:r>
    <w:r w:rsidR="0049678B">
      <w:rPr>
        <w:rStyle w:val="PageNumber"/>
        <w:noProof/>
      </w:rPr>
      <w:t>28/07/16</w:t>
    </w:r>
    <w:r>
      <w:rPr>
        <w:rStyle w:val="PageNumber"/>
      </w:rPr>
      <w:fldChar w:fldCharType="end"/>
    </w:r>
    <w:r>
      <w:rPr>
        <w:rStyle w:val="PageNumber"/>
      </w:rPr>
      <w:tab/>
    </w:r>
    <w:r>
      <w:rPr>
        <w:rStyle w:val="PageNumber"/>
      </w:rPr>
      <w:tab/>
      <w:t xml:space="preserve">Page </w:t>
    </w:r>
    <w:r>
      <w:rPr>
        <w:rStyle w:val="PageNumber"/>
      </w:rPr>
      <w:fldChar w:fldCharType="begin"/>
    </w:r>
    <w:r>
      <w:rPr>
        <w:rStyle w:val="PageNumber"/>
      </w:rPr>
      <w:instrText xml:space="preserve"> PAGE </w:instrText>
    </w:r>
    <w:r>
      <w:rPr>
        <w:rStyle w:val="PageNumber"/>
      </w:rPr>
      <w:fldChar w:fldCharType="separate"/>
    </w:r>
    <w:r w:rsidR="0049678B">
      <w:rPr>
        <w:rStyle w:val="PageNumber"/>
        <w:noProof/>
      </w:rPr>
      <w:t>22</w:t>
    </w:r>
    <w:r>
      <w:rPr>
        <w:rStyle w:val="PageNumber"/>
      </w:rPr>
      <w:fldChar w:fldCharType="end"/>
    </w:r>
  </w:p>
  <w:p w14:paraId="2458CAA3" w14:textId="77777777" w:rsidR="00691285" w:rsidRDefault="00691285" w:rsidP="000E02BC"/>
  <w:p w14:paraId="7D629F03" w14:textId="77777777" w:rsidR="00691285" w:rsidRDefault="00691285" w:rsidP="000E02BC"/>
  <w:p w14:paraId="4B7B2116" w14:textId="77777777" w:rsidR="00691285" w:rsidRDefault="00691285" w:rsidP="000E02BC"/>
  <w:p w14:paraId="4DB13184" w14:textId="77777777" w:rsidR="00691285" w:rsidRDefault="00691285" w:rsidP="000E02BC"/>
  <w:p w14:paraId="21C57DB4" w14:textId="77777777" w:rsidR="00691285" w:rsidRDefault="00691285" w:rsidP="000E02BC"/>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5D5B980" w14:textId="77777777" w:rsidR="00691285" w:rsidRDefault="00691285" w:rsidP="000E02BC">
    <w:pPr>
      <w:pStyle w:val="Footer"/>
    </w:pPr>
    <w:r>
      <w:t xml:space="preserve">Printed on </w:t>
    </w:r>
    <w:r>
      <w:fldChar w:fldCharType="begin"/>
    </w:r>
    <w:r>
      <w:instrText xml:space="preserve"> DATE \@ "dd/MM/yy" </w:instrText>
    </w:r>
    <w:r>
      <w:fldChar w:fldCharType="separate"/>
    </w:r>
    <w:r w:rsidR="0049678B">
      <w:rPr>
        <w:noProof/>
      </w:rPr>
      <w:t>28/07/16</w:t>
    </w:r>
    <w:r>
      <w:fldChar w:fldCharType="end"/>
    </w:r>
    <w:r>
      <w:tab/>
    </w:r>
    <w:r>
      <w:tab/>
      <w:t xml:space="preserve">Page </w:t>
    </w:r>
    <w:r>
      <w:rPr>
        <w:rStyle w:val="PageNumber"/>
      </w:rPr>
      <w:fldChar w:fldCharType="begin"/>
    </w:r>
    <w:r>
      <w:rPr>
        <w:rStyle w:val="PageNumber"/>
      </w:rPr>
      <w:instrText xml:space="preserve"> PAGE </w:instrText>
    </w:r>
    <w:r>
      <w:rPr>
        <w:rStyle w:val="PageNumber"/>
      </w:rPr>
      <w:fldChar w:fldCharType="separate"/>
    </w:r>
    <w:r w:rsidR="0049678B">
      <w:rPr>
        <w:rStyle w:val="PageNumber"/>
        <w:noProof/>
      </w:rPr>
      <w:t>1</w:t>
    </w:r>
    <w:r>
      <w:rPr>
        <w:rStyle w:val="PageNumber"/>
      </w:rPr>
      <w:fldChar w:fldCharType="end"/>
    </w:r>
  </w:p>
  <w:p w14:paraId="233A55EB" w14:textId="77777777" w:rsidR="00691285" w:rsidRDefault="00691285" w:rsidP="000E02BC"/>
  <w:p w14:paraId="0FFED9F0" w14:textId="77777777" w:rsidR="00691285" w:rsidRDefault="00691285" w:rsidP="000E02BC"/>
  <w:p w14:paraId="3EFB7D31" w14:textId="77777777" w:rsidR="00691285" w:rsidRDefault="00691285" w:rsidP="000E02BC"/>
  <w:p w14:paraId="50FE92B2" w14:textId="77777777" w:rsidR="00691285" w:rsidRDefault="00691285" w:rsidP="000E02BC"/>
  <w:p w14:paraId="514EA4F5" w14:textId="77777777" w:rsidR="00691285" w:rsidRDefault="00691285" w:rsidP="000E02BC"/>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41AF88F" w14:textId="77777777" w:rsidR="00691285" w:rsidRDefault="00691285" w:rsidP="000E02BC">
      <w:r>
        <w:separator/>
      </w:r>
    </w:p>
    <w:p w14:paraId="39BE573F" w14:textId="77777777" w:rsidR="00691285" w:rsidRDefault="00691285" w:rsidP="000E02BC"/>
    <w:p w14:paraId="5625E8CC" w14:textId="77777777" w:rsidR="00691285" w:rsidRDefault="00691285" w:rsidP="000E02BC"/>
    <w:p w14:paraId="0760BCF2" w14:textId="77777777" w:rsidR="00691285" w:rsidRDefault="00691285" w:rsidP="000E02BC"/>
  </w:footnote>
  <w:footnote w:type="continuationSeparator" w:id="0">
    <w:p w14:paraId="37EAE08C" w14:textId="77777777" w:rsidR="00691285" w:rsidRDefault="00691285" w:rsidP="000E02BC">
      <w:r>
        <w:continuationSeparator/>
      </w:r>
    </w:p>
    <w:p w14:paraId="48B52FAE" w14:textId="77777777" w:rsidR="00691285" w:rsidRDefault="00691285" w:rsidP="000E02BC"/>
    <w:p w14:paraId="69F2F15D" w14:textId="77777777" w:rsidR="00691285" w:rsidRDefault="00691285" w:rsidP="000E02BC"/>
    <w:p w14:paraId="28225DBF" w14:textId="77777777" w:rsidR="00691285" w:rsidRDefault="00691285" w:rsidP="000E02BC"/>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1CF14D2" w14:textId="77777777" w:rsidR="00691285" w:rsidRDefault="00691285" w:rsidP="000E02BC">
    <w:pPr>
      <w:pStyle w:val="Header"/>
    </w:pPr>
    <w:r>
      <w:t>Change of Name</w:t>
    </w:r>
  </w:p>
  <w:p w14:paraId="605EBA18" w14:textId="77777777" w:rsidR="00691285" w:rsidRDefault="00691285" w:rsidP="000E02BC"/>
  <w:p w14:paraId="2D160396" w14:textId="77777777" w:rsidR="00691285" w:rsidRDefault="00691285" w:rsidP="000E02BC"/>
  <w:p w14:paraId="4094554D" w14:textId="77777777" w:rsidR="00691285" w:rsidRDefault="00691285" w:rsidP="000E02BC"/>
  <w:p w14:paraId="15995393" w14:textId="77777777" w:rsidR="00691285" w:rsidRDefault="00691285" w:rsidP="000E02BC"/>
  <w:p w14:paraId="3627F7C2" w14:textId="77777777" w:rsidR="00691285" w:rsidRDefault="00691285" w:rsidP="000E02BC"/>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117CB9D" w14:textId="77777777" w:rsidR="00691285" w:rsidRDefault="00691285" w:rsidP="000E02BC">
    <w:pPr>
      <w:pStyle w:val="Header"/>
    </w:pPr>
    <w:r>
      <w:t>Change of Name</w:t>
    </w:r>
  </w:p>
  <w:p w14:paraId="08EAE835" w14:textId="77777777" w:rsidR="00691285" w:rsidRDefault="00691285" w:rsidP="000E02BC"/>
  <w:p w14:paraId="36DAE623" w14:textId="77777777" w:rsidR="00691285" w:rsidRDefault="00691285" w:rsidP="000E02BC"/>
  <w:p w14:paraId="06BBAA7E" w14:textId="77777777" w:rsidR="00691285" w:rsidRDefault="00691285" w:rsidP="000E02BC"/>
  <w:p w14:paraId="6888506E" w14:textId="77777777" w:rsidR="00691285" w:rsidRDefault="00691285" w:rsidP="000E02BC"/>
  <w:p w14:paraId="50826FB1" w14:textId="77777777" w:rsidR="00691285" w:rsidRDefault="00691285" w:rsidP="000E02BC"/>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14C6A7E"/>
    <w:multiLevelType w:val="hybridMultilevel"/>
    <w:tmpl w:val="752447F4"/>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05EC6E01"/>
    <w:multiLevelType w:val="hybridMultilevel"/>
    <w:tmpl w:val="ED7647A8"/>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05F23628"/>
    <w:multiLevelType w:val="hybridMultilevel"/>
    <w:tmpl w:val="ACC21330"/>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0748147E"/>
    <w:multiLevelType w:val="hybridMultilevel"/>
    <w:tmpl w:val="EE26BBF0"/>
    <w:lvl w:ilvl="0" w:tplc="25020ED8">
      <w:start w:val="1"/>
      <w:numFmt w:val="lowerLetter"/>
      <w:lvlText w:val="(%1)"/>
      <w:lvlJc w:val="left"/>
      <w:pPr>
        <w:tabs>
          <w:tab w:val="num" w:pos="360"/>
        </w:tabs>
        <w:ind w:left="360" w:hanging="360"/>
      </w:pPr>
      <w:rPr>
        <w:rFonts w:hint="default"/>
      </w:r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4" w15:restartNumberingAfterBreak="0">
    <w:nsid w:val="0D2915D3"/>
    <w:multiLevelType w:val="multilevel"/>
    <w:tmpl w:val="845E8174"/>
    <w:lvl w:ilvl="0">
      <w:start w:val="1"/>
      <w:numFmt w:val="lowerRoman"/>
      <w:pStyle w:val="i"/>
      <w:lvlText w:val="(%1)"/>
      <w:lvlJc w:val="left"/>
      <w:pPr>
        <w:tabs>
          <w:tab w:val="num" w:pos="1800"/>
        </w:tabs>
        <w:ind w:left="1080" w:hanging="360"/>
      </w:pPr>
      <w:rPr>
        <w:rFonts w:hint="default"/>
      </w:rPr>
    </w:lvl>
    <w:lvl w:ilvl="1">
      <w:start w:val="1"/>
      <w:numFmt w:val="decimal"/>
      <w:lvlText w:val="%1.%2"/>
      <w:lvlJc w:val="left"/>
      <w:pPr>
        <w:tabs>
          <w:tab w:val="num" w:pos="1440"/>
        </w:tabs>
        <w:ind w:left="1440" w:hanging="720"/>
      </w:pPr>
      <w:rPr>
        <w:rFonts w:hint="default"/>
      </w:rPr>
    </w:lvl>
    <w:lvl w:ilvl="2">
      <w:start w:val="1"/>
      <w:numFmt w:val="decimal"/>
      <w:lvlText w:val="%1.%2.%3"/>
      <w:lvlJc w:val="left"/>
      <w:pPr>
        <w:tabs>
          <w:tab w:val="num" w:pos="1440"/>
        </w:tabs>
        <w:ind w:left="1440" w:hanging="720"/>
      </w:pPr>
      <w:rPr>
        <w:rFonts w:hint="default"/>
      </w:rPr>
    </w:lvl>
    <w:lvl w:ilvl="3">
      <w:start w:val="1"/>
      <w:numFmt w:val="decimal"/>
      <w:lvlText w:val="%1.%2.%3.%4"/>
      <w:lvlJc w:val="left"/>
      <w:pPr>
        <w:tabs>
          <w:tab w:val="num" w:pos="1800"/>
        </w:tabs>
        <w:ind w:left="1800" w:hanging="1080"/>
      </w:pPr>
      <w:rPr>
        <w:rFonts w:hint="default"/>
      </w:rPr>
    </w:lvl>
    <w:lvl w:ilvl="4">
      <w:start w:val="1"/>
      <w:numFmt w:val="decimal"/>
      <w:lvlText w:val="%1.%2.%3.%4.%5"/>
      <w:lvlJc w:val="left"/>
      <w:pPr>
        <w:tabs>
          <w:tab w:val="num" w:pos="2160"/>
        </w:tabs>
        <w:ind w:left="2160" w:hanging="1440"/>
      </w:pPr>
      <w:rPr>
        <w:rFonts w:hint="default"/>
      </w:rPr>
    </w:lvl>
    <w:lvl w:ilvl="5">
      <w:start w:val="1"/>
      <w:numFmt w:val="decimal"/>
      <w:lvlText w:val="%1.%2.%3.%4.%5.%6"/>
      <w:lvlJc w:val="left"/>
      <w:pPr>
        <w:tabs>
          <w:tab w:val="num" w:pos="2160"/>
        </w:tabs>
        <w:ind w:left="2160" w:hanging="1440"/>
      </w:pPr>
      <w:rPr>
        <w:rFonts w:hint="default"/>
      </w:rPr>
    </w:lvl>
    <w:lvl w:ilvl="6">
      <w:start w:val="1"/>
      <w:numFmt w:val="decimal"/>
      <w:lvlText w:val="%1.%2.%3.%4.%5.%6.%7"/>
      <w:lvlJc w:val="left"/>
      <w:pPr>
        <w:tabs>
          <w:tab w:val="num" w:pos="2520"/>
        </w:tabs>
        <w:ind w:left="2520" w:hanging="1800"/>
      </w:pPr>
      <w:rPr>
        <w:rFonts w:hint="default"/>
      </w:rPr>
    </w:lvl>
    <w:lvl w:ilvl="7">
      <w:start w:val="1"/>
      <w:numFmt w:val="decimal"/>
      <w:lvlText w:val="%1.%2.%3.%4.%5.%6.%7.%8"/>
      <w:lvlJc w:val="left"/>
      <w:pPr>
        <w:tabs>
          <w:tab w:val="num" w:pos="2520"/>
        </w:tabs>
        <w:ind w:left="2520" w:hanging="1800"/>
      </w:pPr>
      <w:rPr>
        <w:rFonts w:hint="default"/>
      </w:rPr>
    </w:lvl>
    <w:lvl w:ilvl="8">
      <w:start w:val="1"/>
      <w:numFmt w:val="decimal"/>
      <w:lvlText w:val="%1.%2.%3.%4.%5.%6.%7.%8.%9"/>
      <w:lvlJc w:val="left"/>
      <w:pPr>
        <w:tabs>
          <w:tab w:val="num" w:pos="2880"/>
        </w:tabs>
        <w:ind w:left="2880" w:hanging="2160"/>
      </w:pPr>
      <w:rPr>
        <w:rFonts w:hint="default"/>
      </w:rPr>
    </w:lvl>
  </w:abstractNum>
  <w:abstractNum w:abstractNumId="5" w15:restartNumberingAfterBreak="0">
    <w:nsid w:val="109C5569"/>
    <w:multiLevelType w:val="hybridMultilevel"/>
    <w:tmpl w:val="B76E9082"/>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14CB726C"/>
    <w:multiLevelType w:val="hybridMultilevel"/>
    <w:tmpl w:val="B64860DC"/>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1ABC659E"/>
    <w:multiLevelType w:val="hybridMultilevel"/>
    <w:tmpl w:val="4E9AFDA2"/>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1F246E7D"/>
    <w:multiLevelType w:val="hybridMultilevel"/>
    <w:tmpl w:val="03B22C9E"/>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1FAF2FAB"/>
    <w:multiLevelType w:val="hybridMultilevel"/>
    <w:tmpl w:val="04882010"/>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0" w15:restartNumberingAfterBreak="0">
    <w:nsid w:val="266410DE"/>
    <w:multiLevelType w:val="hybridMultilevel"/>
    <w:tmpl w:val="AC26B108"/>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1" w15:restartNumberingAfterBreak="0">
    <w:nsid w:val="26930FB6"/>
    <w:multiLevelType w:val="singleLevel"/>
    <w:tmpl w:val="0E40EFC4"/>
    <w:lvl w:ilvl="0">
      <w:start w:val="1"/>
      <w:numFmt w:val="upperLetter"/>
      <w:pStyle w:val="LetteredHeading"/>
      <w:lvlText w:val="%1 - "/>
      <w:lvlJc w:val="left"/>
      <w:pPr>
        <w:tabs>
          <w:tab w:val="num" w:pos="720"/>
        </w:tabs>
        <w:ind w:left="0" w:firstLine="0"/>
      </w:pPr>
      <w:rPr>
        <w:rFonts w:ascii="Arial" w:hAnsi="Arial" w:hint="default"/>
        <w:b/>
        <w:i w:val="0"/>
        <w:sz w:val="28"/>
      </w:rPr>
    </w:lvl>
  </w:abstractNum>
  <w:abstractNum w:abstractNumId="12" w15:restartNumberingAfterBreak="0">
    <w:nsid w:val="2A7328A4"/>
    <w:multiLevelType w:val="hybridMultilevel"/>
    <w:tmpl w:val="C032B11A"/>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3" w15:restartNumberingAfterBreak="0">
    <w:nsid w:val="386C4236"/>
    <w:multiLevelType w:val="hybridMultilevel"/>
    <w:tmpl w:val="A94678CC"/>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4" w15:restartNumberingAfterBreak="0">
    <w:nsid w:val="4A894072"/>
    <w:multiLevelType w:val="hybridMultilevel"/>
    <w:tmpl w:val="5E02F888"/>
    <w:lvl w:ilvl="0" w:tplc="162C14E6">
      <w:start w:val="1"/>
      <w:numFmt w:val="bullet"/>
      <w:pStyle w:val="ListBullet"/>
      <w:lvlText w:val=""/>
      <w:lvlJc w:val="left"/>
      <w:pPr>
        <w:tabs>
          <w:tab w:val="num" w:pos="360"/>
        </w:tabs>
        <w:ind w:left="36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52D91D8B"/>
    <w:multiLevelType w:val="hybridMultilevel"/>
    <w:tmpl w:val="445CF2F0"/>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6" w15:restartNumberingAfterBreak="0">
    <w:nsid w:val="5B3C59B5"/>
    <w:multiLevelType w:val="hybridMultilevel"/>
    <w:tmpl w:val="977E6118"/>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7" w15:restartNumberingAfterBreak="0">
    <w:nsid w:val="5C0B4ACA"/>
    <w:multiLevelType w:val="multilevel"/>
    <w:tmpl w:val="9D64A5EC"/>
    <w:lvl w:ilvl="0">
      <w:start w:val="1"/>
      <w:numFmt w:val="lowerRoman"/>
      <w:pStyle w:val="linei"/>
      <w:lvlText w:val="(%1)"/>
      <w:lvlJc w:val="left"/>
      <w:pPr>
        <w:tabs>
          <w:tab w:val="num" w:pos="1800"/>
        </w:tabs>
        <w:ind w:left="1080" w:hanging="360"/>
      </w:pPr>
      <w:rPr>
        <w:rFonts w:hint="default"/>
      </w:rPr>
    </w:lvl>
    <w:lvl w:ilvl="1">
      <w:start w:val="1"/>
      <w:numFmt w:val="decimal"/>
      <w:lvlText w:val="%1.%2"/>
      <w:lvlJc w:val="left"/>
      <w:pPr>
        <w:tabs>
          <w:tab w:val="num" w:pos="1440"/>
        </w:tabs>
        <w:ind w:left="1440" w:hanging="720"/>
      </w:pPr>
      <w:rPr>
        <w:rFonts w:hint="default"/>
      </w:rPr>
    </w:lvl>
    <w:lvl w:ilvl="2">
      <w:start w:val="1"/>
      <w:numFmt w:val="decimal"/>
      <w:lvlText w:val="%1.%2.%3"/>
      <w:lvlJc w:val="left"/>
      <w:pPr>
        <w:tabs>
          <w:tab w:val="num" w:pos="1440"/>
        </w:tabs>
        <w:ind w:left="1440" w:hanging="720"/>
      </w:pPr>
      <w:rPr>
        <w:rFonts w:hint="default"/>
      </w:rPr>
    </w:lvl>
    <w:lvl w:ilvl="3">
      <w:start w:val="1"/>
      <w:numFmt w:val="decimal"/>
      <w:lvlText w:val="%1.%2.%3.%4"/>
      <w:lvlJc w:val="left"/>
      <w:pPr>
        <w:tabs>
          <w:tab w:val="num" w:pos="1800"/>
        </w:tabs>
        <w:ind w:left="1800" w:hanging="1080"/>
      </w:pPr>
      <w:rPr>
        <w:rFonts w:hint="default"/>
      </w:rPr>
    </w:lvl>
    <w:lvl w:ilvl="4">
      <w:start w:val="1"/>
      <w:numFmt w:val="decimal"/>
      <w:lvlText w:val="%1.%2.%3.%4.%5"/>
      <w:lvlJc w:val="left"/>
      <w:pPr>
        <w:tabs>
          <w:tab w:val="num" w:pos="2160"/>
        </w:tabs>
        <w:ind w:left="2160" w:hanging="1440"/>
      </w:pPr>
      <w:rPr>
        <w:rFonts w:hint="default"/>
      </w:rPr>
    </w:lvl>
    <w:lvl w:ilvl="5">
      <w:start w:val="1"/>
      <w:numFmt w:val="decimal"/>
      <w:lvlText w:val="%1.%2.%3.%4.%5.%6"/>
      <w:lvlJc w:val="left"/>
      <w:pPr>
        <w:tabs>
          <w:tab w:val="num" w:pos="2160"/>
        </w:tabs>
        <w:ind w:left="2160" w:hanging="1440"/>
      </w:pPr>
      <w:rPr>
        <w:rFonts w:hint="default"/>
      </w:rPr>
    </w:lvl>
    <w:lvl w:ilvl="6">
      <w:start w:val="1"/>
      <w:numFmt w:val="decimal"/>
      <w:lvlText w:val="%1.%2.%3.%4.%5.%6.%7"/>
      <w:lvlJc w:val="left"/>
      <w:pPr>
        <w:tabs>
          <w:tab w:val="num" w:pos="2520"/>
        </w:tabs>
        <w:ind w:left="2520" w:hanging="1800"/>
      </w:pPr>
      <w:rPr>
        <w:rFonts w:hint="default"/>
      </w:rPr>
    </w:lvl>
    <w:lvl w:ilvl="7">
      <w:start w:val="1"/>
      <w:numFmt w:val="decimal"/>
      <w:lvlText w:val="%1.%2.%3.%4.%5.%6.%7.%8"/>
      <w:lvlJc w:val="left"/>
      <w:pPr>
        <w:tabs>
          <w:tab w:val="num" w:pos="2520"/>
        </w:tabs>
        <w:ind w:left="2520" w:hanging="1800"/>
      </w:pPr>
      <w:rPr>
        <w:rFonts w:hint="default"/>
      </w:rPr>
    </w:lvl>
    <w:lvl w:ilvl="8">
      <w:start w:val="1"/>
      <w:numFmt w:val="decimal"/>
      <w:lvlText w:val="%1.%2.%3.%4.%5.%6.%7.%8.%9"/>
      <w:lvlJc w:val="left"/>
      <w:pPr>
        <w:tabs>
          <w:tab w:val="num" w:pos="2880"/>
        </w:tabs>
        <w:ind w:left="2880" w:hanging="2160"/>
      </w:pPr>
      <w:rPr>
        <w:rFonts w:hint="default"/>
      </w:rPr>
    </w:lvl>
  </w:abstractNum>
  <w:abstractNum w:abstractNumId="18" w15:restartNumberingAfterBreak="0">
    <w:nsid w:val="5DC0684E"/>
    <w:multiLevelType w:val="multilevel"/>
    <w:tmpl w:val="1EB0A8F8"/>
    <w:lvl w:ilvl="0">
      <w:start w:val="1"/>
      <w:numFmt w:val="decimal"/>
      <w:pStyle w:val="Heading1"/>
      <w:isLgl/>
      <w:lvlText w:val="%1"/>
      <w:lvlJc w:val="left"/>
      <w:pPr>
        <w:tabs>
          <w:tab w:val="num" w:pos="360"/>
        </w:tabs>
        <w:ind w:left="360" w:hanging="360"/>
      </w:pPr>
      <w:rPr>
        <w:rFonts w:ascii="Arial" w:hAnsi="Arial" w:hint="default"/>
        <w:b/>
        <w:i w:val="0"/>
        <w:color w:val="000080"/>
        <w:sz w:val="32"/>
      </w:rPr>
    </w:lvl>
    <w:lvl w:ilvl="1">
      <w:start w:val="1"/>
      <w:numFmt w:val="decimal"/>
      <w:pStyle w:val="Heading2"/>
      <w:lvlText w:val="%1.%2"/>
      <w:lvlJc w:val="left"/>
      <w:pPr>
        <w:tabs>
          <w:tab w:val="num" w:pos="720"/>
        </w:tabs>
        <w:ind w:left="360" w:hanging="360"/>
      </w:pPr>
      <w:rPr>
        <w:rFonts w:ascii="Arial" w:hAnsi="Arial" w:hint="default"/>
        <w:b/>
        <w:i w:val="0"/>
        <w:color w:val="000080"/>
        <w:sz w:val="28"/>
      </w:rPr>
    </w:lvl>
    <w:lvl w:ilvl="2">
      <w:start w:val="1"/>
      <w:numFmt w:val="decimal"/>
      <w:pStyle w:val="Heading3"/>
      <w:isLgl/>
      <w:lvlText w:val="%1.%2.%3"/>
      <w:lvlJc w:val="left"/>
      <w:pPr>
        <w:tabs>
          <w:tab w:val="num" w:pos="907"/>
        </w:tabs>
        <w:ind w:left="907" w:hanging="907"/>
      </w:pPr>
      <w:rPr>
        <w:rFonts w:ascii="Arial" w:hAnsi="Arial" w:hint="default"/>
        <w:b/>
        <w:i w:val="0"/>
        <w:color w:val="000080"/>
        <w:sz w:val="24"/>
      </w:rPr>
    </w:lvl>
    <w:lvl w:ilvl="3">
      <w:start w:val="1"/>
      <w:numFmt w:val="decimal"/>
      <w:pStyle w:val="Heading4"/>
      <w:lvlText w:val="%1.%2.%3.%4"/>
      <w:lvlJc w:val="left"/>
      <w:pPr>
        <w:tabs>
          <w:tab w:val="num" w:pos="1728"/>
        </w:tabs>
        <w:ind w:left="1728" w:hanging="1728"/>
      </w:pPr>
      <w:rPr>
        <w:rFonts w:ascii="Arial" w:hAnsi="Arial" w:hint="default"/>
        <w:b/>
        <w:i w:val="0"/>
        <w:caps w:val="0"/>
        <w:strike w:val="0"/>
        <w:dstrike w:val="0"/>
        <w:outline w:val="0"/>
        <w:shadow w:val="0"/>
        <w:emboss w:val="0"/>
        <w:imprint w:val="0"/>
        <w:vanish w:val="0"/>
        <w:color w:val="000080"/>
        <w:sz w:val="24"/>
        <w:vertAlign w:val="baseline"/>
      </w:rPr>
    </w:lvl>
    <w:lvl w:ilvl="4">
      <w:start w:val="1"/>
      <w:numFmt w:val="decimal"/>
      <w:lvlText w:val="%1.%2.%3.%4.%5."/>
      <w:lvlJc w:val="left"/>
      <w:pPr>
        <w:tabs>
          <w:tab w:val="num" w:pos="2880"/>
        </w:tabs>
        <w:ind w:left="2232" w:hanging="792"/>
      </w:pPr>
      <w:rPr>
        <w:rFonts w:hint="default"/>
      </w:rPr>
    </w:lvl>
    <w:lvl w:ilvl="5">
      <w:start w:val="3"/>
      <w:numFmt w:val="decimal"/>
      <w:lvlText w:val="%1.%2.%3.%4.%5.%6."/>
      <w:lvlJc w:val="left"/>
      <w:pPr>
        <w:tabs>
          <w:tab w:val="num" w:pos="3240"/>
        </w:tabs>
        <w:ind w:left="2736" w:hanging="936"/>
      </w:pPr>
      <w:rPr>
        <w:rFonts w:hint="default"/>
      </w:rPr>
    </w:lvl>
    <w:lvl w:ilvl="6">
      <w:start w:val="1"/>
      <w:numFmt w:val="decimal"/>
      <w:lvlText w:val="%1.%2.%3.%4.%5.%6.%7."/>
      <w:lvlJc w:val="left"/>
      <w:pPr>
        <w:tabs>
          <w:tab w:val="num" w:pos="3960"/>
        </w:tabs>
        <w:ind w:left="3240" w:hanging="1080"/>
      </w:pPr>
      <w:rPr>
        <w:rFonts w:hint="default"/>
      </w:rPr>
    </w:lvl>
    <w:lvl w:ilvl="7">
      <w:start w:val="1"/>
      <w:numFmt w:val="decimal"/>
      <w:lvlText w:val="%1.%2.%3.%4.%5.%6.%7.%8."/>
      <w:lvlJc w:val="left"/>
      <w:pPr>
        <w:tabs>
          <w:tab w:val="num" w:pos="468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19" w15:restartNumberingAfterBreak="0">
    <w:nsid w:val="65E557E3"/>
    <w:multiLevelType w:val="hybridMultilevel"/>
    <w:tmpl w:val="D8B4EAD6"/>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0" w15:restartNumberingAfterBreak="0">
    <w:nsid w:val="663D7685"/>
    <w:multiLevelType w:val="hybridMultilevel"/>
    <w:tmpl w:val="40BE2A66"/>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1" w15:restartNumberingAfterBreak="0">
    <w:nsid w:val="6F6713F6"/>
    <w:multiLevelType w:val="multilevel"/>
    <w:tmpl w:val="09B85476"/>
    <w:lvl w:ilvl="0">
      <w:start w:val="1"/>
      <w:numFmt w:val="lowerLetter"/>
      <w:pStyle w:val="Linea"/>
      <w:lvlText w:val="(%1)"/>
      <w:lvlJc w:val="left"/>
      <w:pPr>
        <w:tabs>
          <w:tab w:val="num" w:pos="1080"/>
        </w:tabs>
        <w:ind w:left="720" w:hanging="360"/>
      </w:pPr>
      <w:rPr>
        <w:rFonts w:hint="default"/>
      </w:rPr>
    </w:lvl>
    <w:lvl w:ilvl="1">
      <w:start w:val="9"/>
      <w:numFmt w:val="decimal"/>
      <w:lvlText w:val="%1.%2"/>
      <w:lvlJc w:val="left"/>
      <w:pPr>
        <w:tabs>
          <w:tab w:val="num" w:pos="1080"/>
        </w:tabs>
        <w:ind w:left="1080" w:hanging="720"/>
      </w:pPr>
      <w:rPr>
        <w:rFonts w:hint="default"/>
      </w:rPr>
    </w:lvl>
    <w:lvl w:ilvl="2">
      <w:start w:val="2"/>
      <w:numFmt w:val="decimal"/>
      <w:lvlText w:val="%1.%2.%3"/>
      <w:lvlJc w:val="left"/>
      <w:pPr>
        <w:tabs>
          <w:tab w:val="num" w:pos="1080"/>
        </w:tabs>
        <w:ind w:left="1080" w:hanging="720"/>
      </w:pPr>
      <w:rPr>
        <w:rFonts w:hint="default"/>
      </w:rPr>
    </w:lvl>
    <w:lvl w:ilvl="3">
      <w:start w:val="1"/>
      <w:numFmt w:val="decimal"/>
      <w:lvlText w:val="%1.%2.%3.%4"/>
      <w:lvlJc w:val="left"/>
      <w:pPr>
        <w:tabs>
          <w:tab w:val="num" w:pos="1440"/>
        </w:tabs>
        <w:ind w:left="1440" w:hanging="1080"/>
      </w:pPr>
      <w:rPr>
        <w:rFonts w:hint="default"/>
      </w:rPr>
    </w:lvl>
    <w:lvl w:ilvl="4">
      <w:start w:val="1"/>
      <w:numFmt w:val="decimal"/>
      <w:lvlText w:val="%1.%2.%3.%4.%5"/>
      <w:lvlJc w:val="left"/>
      <w:pPr>
        <w:tabs>
          <w:tab w:val="num" w:pos="1800"/>
        </w:tabs>
        <w:ind w:left="1800" w:hanging="1440"/>
      </w:pPr>
      <w:rPr>
        <w:rFonts w:hint="default"/>
      </w:rPr>
    </w:lvl>
    <w:lvl w:ilvl="5">
      <w:start w:val="1"/>
      <w:numFmt w:val="decimal"/>
      <w:lvlText w:val="%1.%2.%3.%4.%5.%6"/>
      <w:lvlJc w:val="left"/>
      <w:pPr>
        <w:tabs>
          <w:tab w:val="num" w:pos="1800"/>
        </w:tabs>
        <w:ind w:left="1800" w:hanging="1440"/>
      </w:pPr>
      <w:rPr>
        <w:rFonts w:hint="default"/>
      </w:rPr>
    </w:lvl>
    <w:lvl w:ilvl="6">
      <w:start w:val="1"/>
      <w:numFmt w:val="decimal"/>
      <w:lvlText w:val="%1.%2.%3.%4.%5.%6.%7"/>
      <w:lvlJc w:val="left"/>
      <w:pPr>
        <w:tabs>
          <w:tab w:val="num" w:pos="2160"/>
        </w:tabs>
        <w:ind w:left="2160" w:hanging="1800"/>
      </w:pPr>
      <w:rPr>
        <w:rFonts w:hint="default"/>
      </w:rPr>
    </w:lvl>
    <w:lvl w:ilvl="7">
      <w:start w:val="1"/>
      <w:numFmt w:val="decimal"/>
      <w:lvlText w:val="%1.%2.%3.%4.%5.%6.%7.%8"/>
      <w:lvlJc w:val="left"/>
      <w:pPr>
        <w:tabs>
          <w:tab w:val="num" w:pos="2160"/>
        </w:tabs>
        <w:ind w:left="2160" w:hanging="1800"/>
      </w:pPr>
      <w:rPr>
        <w:rFonts w:hint="default"/>
      </w:rPr>
    </w:lvl>
    <w:lvl w:ilvl="8">
      <w:start w:val="1"/>
      <w:numFmt w:val="decimal"/>
      <w:lvlText w:val="%1.%2.%3.%4.%5.%6.%7.%8.%9"/>
      <w:lvlJc w:val="left"/>
      <w:pPr>
        <w:tabs>
          <w:tab w:val="num" w:pos="2520"/>
        </w:tabs>
        <w:ind w:left="2520" w:hanging="2160"/>
      </w:pPr>
      <w:rPr>
        <w:rFonts w:hint="default"/>
      </w:rPr>
    </w:lvl>
  </w:abstractNum>
  <w:abstractNum w:abstractNumId="22" w15:restartNumberingAfterBreak="0">
    <w:nsid w:val="76334C9C"/>
    <w:multiLevelType w:val="hybridMultilevel"/>
    <w:tmpl w:val="76923A82"/>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3" w15:restartNumberingAfterBreak="0">
    <w:nsid w:val="795200AE"/>
    <w:multiLevelType w:val="hybridMultilevel"/>
    <w:tmpl w:val="79F2A8E6"/>
    <w:lvl w:ilvl="0" w:tplc="2ECA5482">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num w:numId="1">
    <w:abstractNumId w:val="4"/>
  </w:num>
  <w:num w:numId="2">
    <w:abstractNumId w:val="18"/>
  </w:num>
  <w:num w:numId="3">
    <w:abstractNumId w:val="11"/>
  </w:num>
  <w:num w:numId="4">
    <w:abstractNumId w:val="21"/>
  </w:num>
  <w:num w:numId="5">
    <w:abstractNumId w:val="17"/>
  </w:num>
  <w:num w:numId="6">
    <w:abstractNumId w:val="14"/>
  </w:num>
  <w:num w:numId="7">
    <w:abstractNumId w:val="12"/>
  </w:num>
  <w:num w:numId="8">
    <w:abstractNumId w:val="20"/>
  </w:num>
  <w:num w:numId="9">
    <w:abstractNumId w:val="19"/>
  </w:num>
  <w:num w:numId="10">
    <w:abstractNumId w:val="7"/>
  </w:num>
  <w:num w:numId="11">
    <w:abstractNumId w:val="6"/>
  </w:num>
  <w:num w:numId="12">
    <w:abstractNumId w:val="9"/>
  </w:num>
  <w:num w:numId="13">
    <w:abstractNumId w:val="16"/>
  </w:num>
  <w:num w:numId="14">
    <w:abstractNumId w:val="1"/>
  </w:num>
  <w:num w:numId="15">
    <w:abstractNumId w:val="3"/>
  </w:num>
  <w:num w:numId="16">
    <w:abstractNumId w:val="23"/>
  </w:num>
  <w:num w:numId="17">
    <w:abstractNumId w:val="22"/>
  </w:num>
  <w:num w:numId="18">
    <w:abstractNumId w:val="5"/>
  </w:num>
  <w:num w:numId="19">
    <w:abstractNumId w:val="15"/>
  </w:num>
  <w:num w:numId="20">
    <w:abstractNumId w:val="8"/>
  </w:num>
  <w:num w:numId="21">
    <w:abstractNumId w:val="10"/>
  </w:num>
  <w:num w:numId="22">
    <w:abstractNumId w:val="0"/>
  </w:num>
  <w:num w:numId="23">
    <w:abstractNumId w:val="2"/>
  </w:num>
  <w:num w:numId="24">
    <w:abstractNumId w:val="13"/>
  </w:num>
  <w:numIdMacAtCleanup w:val="2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DisplayPageBoundaries/>
  <w:displayBackgroundShape/>
  <w:defaultTabStop w:val="720"/>
  <w:displayHorizontalDrawingGridEvery w:val="0"/>
  <w:displayVerticalDrawingGridEvery w:val="0"/>
  <w:doNotUseMarginsForDrawingGridOrigin/>
  <w:noPunctuationKerning/>
  <w:characterSpacingControl w:val="doNotCompress"/>
  <w:hdrShapeDefaults>
    <o:shapedefaults v:ext="edit" spidmax="1843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42CB4"/>
    <w:rsid w:val="000025CF"/>
    <w:rsid w:val="00002DA4"/>
    <w:rsid w:val="00005C16"/>
    <w:rsid w:val="00005CB6"/>
    <w:rsid w:val="00006739"/>
    <w:rsid w:val="00010EC4"/>
    <w:rsid w:val="000119B3"/>
    <w:rsid w:val="00012826"/>
    <w:rsid w:val="00012B32"/>
    <w:rsid w:val="0001368D"/>
    <w:rsid w:val="00014608"/>
    <w:rsid w:val="000169B0"/>
    <w:rsid w:val="00020EC6"/>
    <w:rsid w:val="00021D4C"/>
    <w:rsid w:val="00024CE6"/>
    <w:rsid w:val="00026680"/>
    <w:rsid w:val="00026B6C"/>
    <w:rsid w:val="00034CF2"/>
    <w:rsid w:val="00040EBD"/>
    <w:rsid w:val="00042606"/>
    <w:rsid w:val="00042A2E"/>
    <w:rsid w:val="00045289"/>
    <w:rsid w:val="000455CA"/>
    <w:rsid w:val="00050FE9"/>
    <w:rsid w:val="000512F3"/>
    <w:rsid w:val="00053CA7"/>
    <w:rsid w:val="00053E79"/>
    <w:rsid w:val="0005664F"/>
    <w:rsid w:val="0005741A"/>
    <w:rsid w:val="00060C49"/>
    <w:rsid w:val="000613AC"/>
    <w:rsid w:val="00061831"/>
    <w:rsid w:val="000675EF"/>
    <w:rsid w:val="00067A2C"/>
    <w:rsid w:val="000705AE"/>
    <w:rsid w:val="00070F9A"/>
    <w:rsid w:val="000715E6"/>
    <w:rsid w:val="00074942"/>
    <w:rsid w:val="000834AB"/>
    <w:rsid w:val="00084E45"/>
    <w:rsid w:val="0008639F"/>
    <w:rsid w:val="00090103"/>
    <w:rsid w:val="000925FA"/>
    <w:rsid w:val="000927C7"/>
    <w:rsid w:val="000937E9"/>
    <w:rsid w:val="00093A9B"/>
    <w:rsid w:val="00096BF8"/>
    <w:rsid w:val="000A0075"/>
    <w:rsid w:val="000A3631"/>
    <w:rsid w:val="000A42F6"/>
    <w:rsid w:val="000A541F"/>
    <w:rsid w:val="000A5EA9"/>
    <w:rsid w:val="000B35D4"/>
    <w:rsid w:val="000B482E"/>
    <w:rsid w:val="000B7203"/>
    <w:rsid w:val="000B78E8"/>
    <w:rsid w:val="000C20BE"/>
    <w:rsid w:val="000C7FCC"/>
    <w:rsid w:val="000D2091"/>
    <w:rsid w:val="000D46AE"/>
    <w:rsid w:val="000D6564"/>
    <w:rsid w:val="000D6C76"/>
    <w:rsid w:val="000D71FB"/>
    <w:rsid w:val="000D7BE1"/>
    <w:rsid w:val="000E02BC"/>
    <w:rsid w:val="000E0FAE"/>
    <w:rsid w:val="000E1B70"/>
    <w:rsid w:val="000E5081"/>
    <w:rsid w:val="000E5748"/>
    <w:rsid w:val="000E62E9"/>
    <w:rsid w:val="000E6980"/>
    <w:rsid w:val="000E7793"/>
    <w:rsid w:val="000F0966"/>
    <w:rsid w:val="000F1286"/>
    <w:rsid w:val="000F17D5"/>
    <w:rsid w:val="000F3D11"/>
    <w:rsid w:val="000F695E"/>
    <w:rsid w:val="000F6ADE"/>
    <w:rsid w:val="00102D06"/>
    <w:rsid w:val="00103D2F"/>
    <w:rsid w:val="00103E85"/>
    <w:rsid w:val="00104101"/>
    <w:rsid w:val="00104E15"/>
    <w:rsid w:val="00106408"/>
    <w:rsid w:val="00107DCC"/>
    <w:rsid w:val="00110B8C"/>
    <w:rsid w:val="00110CC8"/>
    <w:rsid w:val="001110D6"/>
    <w:rsid w:val="0011308F"/>
    <w:rsid w:val="00113481"/>
    <w:rsid w:val="00114353"/>
    <w:rsid w:val="00114379"/>
    <w:rsid w:val="001146DC"/>
    <w:rsid w:val="00114FCA"/>
    <w:rsid w:val="00116904"/>
    <w:rsid w:val="00116F52"/>
    <w:rsid w:val="001171DF"/>
    <w:rsid w:val="00117D05"/>
    <w:rsid w:val="00125598"/>
    <w:rsid w:val="0012694A"/>
    <w:rsid w:val="00127855"/>
    <w:rsid w:val="00130499"/>
    <w:rsid w:val="001320B0"/>
    <w:rsid w:val="0013781A"/>
    <w:rsid w:val="00140398"/>
    <w:rsid w:val="00146FD7"/>
    <w:rsid w:val="00150975"/>
    <w:rsid w:val="00151224"/>
    <w:rsid w:val="00152983"/>
    <w:rsid w:val="001611DB"/>
    <w:rsid w:val="00164569"/>
    <w:rsid w:val="0017084B"/>
    <w:rsid w:val="00172F99"/>
    <w:rsid w:val="00174312"/>
    <w:rsid w:val="00180EA0"/>
    <w:rsid w:val="00182FBC"/>
    <w:rsid w:val="00191EED"/>
    <w:rsid w:val="001921DC"/>
    <w:rsid w:val="00192F72"/>
    <w:rsid w:val="001955DE"/>
    <w:rsid w:val="00195E03"/>
    <w:rsid w:val="00196B63"/>
    <w:rsid w:val="001A2000"/>
    <w:rsid w:val="001A39C5"/>
    <w:rsid w:val="001A3F1D"/>
    <w:rsid w:val="001A5933"/>
    <w:rsid w:val="001A6BD2"/>
    <w:rsid w:val="001A7E02"/>
    <w:rsid w:val="001B0244"/>
    <w:rsid w:val="001B0DCB"/>
    <w:rsid w:val="001B3568"/>
    <w:rsid w:val="001B4309"/>
    <w:rsid w:val="001B46A5"/>
    <w:rsid w:val="001B46C7"/>
    <w:rsid w:val="001B637B"/>
    <w:rsid w:val="001C372E"/>
    <w:rsid w:val="001C3829"/>
    <w:rsid w:val="001C39C2"/>
    <w:rsid w:val="001C3F03"/>
    <w:rsid w:val="001C58F6"/>
    <w:rsid w:val="001C5D61"/>
    <w:rsid w:val="001C6D47"/>
    <w:rsid w:val="001D0B72"/>
    <w:rsid w:val="001D265E"/>
    <w:rsid w:val="001D3996"/>
    <w:rsid w:val="001D42CB"/>
    <w:rsid w:val="001D755A"/>
    <w:rsid w:val="001E1315"/>
    <w:rsid w:val="001E153C"/>
    <w:rsid w:val="001E5A66"/>
    <w:rsid w:val="001E6C5B"/>
    <w:rsid w:val="001F1BA5"/>
    <w:rsid w:val="001F2280"/>
    <w:rsid w:val="001F484E"/>
    <w:rsid w:val="002001E0"/>
    <w:rsid w:val="002030F5"/>
    <w:rsid w:val="002058B9"/>
    <w:rsid w:val="002075CA"/>
    <w:rsid w:val="00211995"/>
    <w:rsid w:val="00214106"/>
    <w:rsid w:val="002146BD"/>
    <w:rsid w:val="00221DB0"/>
    <w:rsid w:val="00223958"/>
    <w:rsid w:val="002262DD"/>
    <w:rsid w:val="002273DC"/>
    <w:rsid w:val="002278D7"/>
    <w:rsid w:val="00230E32"/>
    <w:rsid w:val="00230F23"/>
    <w:rsid w:val="00231727"/>
    <w:rsid w:val="00231F02"/>
    <w:rsid w:val="00233924"/>
    <w:rsid w:val="002341F4"/>
    <w:rsid w:val="00234940"/>
    <w:rsid w:val="00234BED"/>
    <w:rsid w:val="00235224"/>
    <w:rsid w:val="002359AC"/>
    <w:rsid w:val="00237503"/>
    <w:rsid w:val="00242BC8"/>
    <w:rsid w:val="002448E1"/>
    <w:rsid w:val="00244DE7"/>
    <w:rsid w:val="002503FE"/>
    <w:rsid w:val="002509D3"/>
    <w:rsid w:val="002510AD"/>
    <w:rsid w:val="0025309B"/>
    <w:rsid w:val="002568DF"/>
    <w:rsid w:val="002603F9"/>
    <w:rsid w:val="00267850"/>
    <w:rsid w:val="00270866"/>
    <w:rsid w:val="00273808"/>
    <w:rsid w:val="002755F3"/>
    <w:rsid w:val="00275BF4"/>
    <w:rsid w:val="00277836"/>
    <w:rsid w:val="00280E0E"/>
    <w:rsid w:val="00281028"/>
    <w:rsid w:val="00281AC9"/>
    <w:rsid w:val="0028376B"/>
    <w:rsid w:val="00284365"/>
    <w:rsid w:val="002853B0"/>
    <w:rsid w:val="002859AD"/>
    <w:rsid w:val="002867D5"/>
    <w:rsid w:val="00287C0F"/>
    <w:rsid w:val="0029060B"/>
    <w:rsid w:val="00290888"/>
    <w:rsid w:val="00293322"/>
    <w:rsid w:val="00293621"/>
    <w:rsid w:val="00293C5D"/>
    <w:rsid w:val="0029445A"/>
    <w:rsid w:val="00295F98"/>
    <w:rsid w:val="002A3363"/>
    <w:rsid w:val="002A43F9"/>
    <w:rsid w:val="002A46BF"/>
    <w:rsid w:val="002A5070"/>
    <w:rsid w:val="002A674E"/>
    <w:rsid w:val="002A6BF4"/>
    <w:rsid w:val="002B0B40"/>
    <w:rsid w:val="002B240A"/>
    <w:rsid w:val="002B2A1F"/>
    <w:rsid w:val="002B37AC"/>
    <w:rsid w:val="002B5393"/>
    <w:rsid w:val="002B73BF"/>
    <w:rsid w:val="002C0FAC"/>
    <w:rsid w:val="002C179C"/>
    <w:rsid w:val="002C3A42"/>
    <w:rsid w:val="002C421E"/>
    <w:rsid w:val="002C4334"/>
    <w:rsid w:val="002C5FCA"/>
    <w:rsid w:val="002C787E"/>
    <w:rsid w:val="002D11CA"/>
    <w:rsid w:val="002D1412"/>
    <w:rsid w:val="002D312F"/>
    <w:rsid w:val="002D5E3D"/>
    <w:rsid w:val="002D64AE"/>
    <w:rsid w:val="002E1040"/>
    <w:rsid w:val="002E356A"/>
    <w:rsid w:val="002E613C"/>
    <w:rsid w:val="002E778A"/>
    <w:rsid w:val="002F0468"/>
    <w:rsid w:val="002F0D6E"/>
    <w:rsid w:val="002F3D99"/>
    <w:rsid w:val="002F4B5F"/>
    <w:rsid w:val="002F5315"/>
    <w:rsid w:val="00300757"/>
    <w:rsid w:val="003012C6"/>
    <w:rsid w:val="00301DE2"/>
    <w:rsid w:val="00303E61"/>
    <w:rsid w:val="00306EA9"/>
    <w:rsid w:val="00307BFF"/>
    <w:rsid w:val="00307FBE"/>
    <w:rsid w:val="00311129"/>
    <w:rsid w:val="003134B2"/>
    <w:rsid w:val="003159D3"/>
    <w:rsid w:val="00320FAA"/>
    <w:rsid w:val="00323D96"/>
    <w:rsid w:val="00326342"/>
    <w:rsid w:val="00326DD7"/>
    <w:rsid w:val="00330323"/>
    <w:rsid w:val="00330F70"/>
    <w:rsid w:val="00341115"/>
    <w:rsid w:val="003422BD"/>
    <w:rsid w:val="003466EE"/>
    <w:rsid w:val="00347294"/>
    <w:rsid w:val="00351212"/>
    <w:rsid w:val="0035130A"/>
    <w:rsid w:val="00351380"/>
    <w:rsid w:val="00353584"/>
    <w:rsid w:val="00355903"/>
    <w:rsid w:val="003576CB"/>
    <w:rsid w:val="00362E17"/>
    <w:rsid w:val="00364165"/>
    <w:rsid w:val="003659E0"/>
    <w:rsid w:val="00366505"/>
    <w:rsid w:val="003719AC"/>
    <w:rsid w:val="00373698"/>
    <w:rsid w:val="00373926"/>
    <w:rsid w:val="00385537"/>
    <w:rsid w:val="0038571F"/>
    <w:rsid w:val="003863E8"/>
    <w:rsid w:val="0038743C"/>
    <w:rsid w:val="00387803"/>
    <w:rsid w:val="00390395"/>
    <w:rsid w:val="003932E9"/>
    <w:rsid w:val="003944AB"/>
    <w:rsid w:val="00394D5A"/>
    <w:rsid w:val="003A08BA"/>
    <w:rsid w:val="003A133C"/>
    <w:rsid w:val="003A16D0"/>
    <w:rsid w:val="003A28E6"/>
    <w:rsid w:val="003A4732"/>
    <w:rsid w:val="003A6ABD"/>
    <w:rsid w:val="003B5062"/>
    <w:rsid w:val="003B5F38"/>
    <w:rsid w:val="003B75D3"/>
    <w:rsid w:val="003C15AF"/>
    <w:rsid w:val="003C2DCF"/>
    <w:rsid w:val="003C34CA"/>
    <w:rsid w:val="003C3546"/>
    <w:rsid w:val="003D0DA8"/>
    <w:rsid w:val="003D19DA"/>
    <w:rsid w:val="003D1D17"/>
    <w:rsid w:val="003D2365"/>
    <w:rsid w:val="003D44DA"/>
    <w:rsid w:val="003D620A"/>
    <w:rsid w:val="003D6825"/>
    <w:rsid w:val="003E01DE"/>
    <w:rsid w:val="003E19B9"/>
    <w:rsid w:val="003E1E78"/>
    <w:rsid w:val="003E20C6"/>
    <w:rsid w:val="003E2ADA"/>
    <w:rsid w:val="003E2AF2"/>
    <w:rsid w:val="003E2C6D"/>
    <w:rsid w:val="003E2F44"/>
    <w:rsid w:val="003E57F7"/>
    <w:rsid w:val="003E67B4"/>
    <w:rsid w:val="003F0F02"/>
    <w:rsid w:val="003F4C2C"/>
    <w:rsid w:val="00400509"/>
    <w:rsid w:val="00400CE4"/>
    <w:rsid w:val="0040171D"/>
    <w:rsid w:val="004044DD"/>
    <w:rsid w:val="00405FE3"/>
    <w:rsid w:val="00406DD8"/>
    <w:rsid w:val="00411B7A"/>
    <w:rsid w:val="004154DC"/>
    <w:rsid w:val="00415898"/>
    <w:rsid w:val="00416B36"/>
    <w:rsid w:val="004176F6"/>
    <w:rsid w:val="00417929"/>
    <w:rsid w:val="0042159E"/>
    <w:rsid w:val="00423091"/>
    <w:rsid w:val="0042472C"/>
    <w:rsid w:val="00425B6D"/>
    <w:rsid w:val="00426BEE"/>
    <w:rsid w:val="004273BA"/>
    <w:rsid w:val="00431031"/>
    <w:rsid w:val="00433409"/>
    <w:rsid w:val="00435F76"/>
    <w:rsid w:val="004426F9"/>
    <w:rsid w:val="00442B8F"/>
    <w:rsid w:val="0044352C"/>
    <w:rsid w:val="00447439"/>
    <w:rsid w:val="004504EB"/>
    <w:rsid w:val="00450B24"/>
    <w:rsid w:val="00451EB3"/>
    <w:rsid w:val="00454C15"/>
    <w:rsid w:val="004552ED"/>
    <w:rsid w:val="00455390"/>
    <w:rsid w:val="00457021"/>
    <w:rsid w:val="0046099B"/>
    <w:rsid w:val="00461CCD"/>
    <w:rsid w:val="00462B1D"/>
    <w:rsid w:val="00463881"/>
    <w:rsid w:val="004639A3"/>
    <w:rsid w:val="0046576D"/>
    <w:rsid w:val="00467F94"/>
    <w:rsid w:val="00467FAC"/>
    <w:rsid w:val="00471AE2"/>
    <w:rsid w:val="00472B61"/>
    <w:rsid w:val="0047585D"/>
    <w:rsid w:val="00475DC7"/>
    <w:rsid w:val="004815D6"/>
    <w:rsid w:val="00481818"/>
    <w:rsid w:val="00482137"/>
    <w:rsid w:val="00482252"/>
    <w:rsid w:val="00487A1E"/>
    <w:rsid w:val="00492758"/>
    <w:rsid w:val="0049678B"/>
    <w:rsid w:val="004A3700"/>
    <w:rsid w:val="004A69A7"/>
    <w:rsid w:val="004A7440"/>
    <w:rsid w:val="004B140F"/>
    <w:rsid w:val="004B2AB1"/>
    <w:rsid w:val="004B4B98"/>
    <w:rsid w:val="004B65F9"/>
    <w:rsid w:val="004B67E3"/>
    <w:rsid w:val="004C1E51"/>
    <w:rsid w:val="004C34CC"/>
    <w:rsid w:val="004C57D4"/>
    <w:rsid w:val="004C641F"/>
    <w:rsid w:val="004C734F"/>
    <w:rsid w:val="004C7AE0"/>
    <w:rsid w:val="004D0980"/>
    <w:rsid w:val="004D0F23"/>
    <w:rsid w:val="004D12A3"/>
    <w:rsid w:val="004D1DB6"/>
    <w:rsid w:val="004D3ADC"/>
    <w:rsid w:val="004D59B3"/>
    <w:rsid w:val="004D600E"/>
    <w:rsid w:val="004D6CAE"/>
    <w:rsid w:val="004D743B"/>
    <w:rsid w:val="004D780E"/>
    <w:rsid w:val="004E666C"/>
    <w:rsid w:val="004F0141"/>
    <w:rsid w:val="004F1631"/>
    <w:rsid w:val="004F41BC"/>
    <w:rsid w:val="004F69BA"/>
    <w:rsid w:val="004F76F7"/>
    <w:rsid w:val="004F7F40"/>
    <w:rsid w:val="00500730"/>
    <w:rsid w:val="00500BC5"/>
    <w:rsid w:val="00502F7E"/>
    <w:rsid w:val="00506C15"/>
    <w:rsid w:val="005076EE"/>
    <w:rsid w:val="005117EE"/>
    <w:rsid w:val="005149D2"/>
    <w:rsid w:val="00515EE8"/>
    <w:rsid w:val="00515F62"/>
    <w:rsid w:val="005162BA"/>
    <w:rsid w:val="005166D2"/>
    <w:rsid w:val="00517CA7"/>
    <w:rsid w:val="00524704"/>
    <w:rsid w:val="00526292"/>
    <w:rsid w:val="005269E1"/>
    <w:rsid w:val="00526CEC"/>
    <w:rsid w:val="00527293"/>
    <w:rsid w:val="00527848"/>
    <w:rsid w:val="0053048E"/>
    <w:rsid w:val="0053073D"/>
    <w:rsid w:val="005313C8"/>
    <w:rsid w:val="00531BE9"/>
    <w:rsid w:val="00532B82"/>
    <w:rsid w:val="0053456F"/>
    <w:rsid w:val="005353E7"/>
    <w:rsid w:val="005355F8"/>
    <w:rsid w:val="005357D3"/>
    <w:rsid w:val="00536748"/>
    <w:rsid w:val="00536A9D"/>
    <w:rsid w:val="0054094B"/>
    <w:rsid w:val="005427D9"/>
    <w:rsid w:val="0054281D"/>
    <w:rsid w:val="00542CB4"/>
    <w:rsid w:val="00544096"/>
    <w:rsid w:val="005448A1"/>
    <w:rsid w:val="00544C09"/>
    <w:rsid w:val="00546155"/>
    <w:rsid w:val="005525BC"/>
    <w:rsid w:val="005557B1"/>
    <w:rsid w:val="0055665B"/>
    <w:rsid w:val="00556687"/>
    <w:rsid w:val="0055762E"/>
    <w:rsid w:val="00560B79"/>
    <w:rsid w:val="005643BF"/>
    <w:rsid w:val="005729B6"/>
    <w:rsid w:val="00573933"/>
    <w:rsid w:val="0057684F"/>
    <w:rsid w:val="00576D9C"/>
    <w:rsid w:val="00580356"/>
    <w:rsid w:val="00581D07"/>
    <w:rsid w:val="005820BD"/>
    <w:rsid w:val="00583780"/>
    <w:rsid w:val="00583F55"/>
    <w:rsid w:val="00584062"/>
    <w:rsid w:val="0058446C"/>
    <w:rsid w:val="005869FD"/>
    <w:rsid w:val="00591A0A"/>
    <w:rsid w:val="00595565"/>
    <w:rsid w:val="005958C0"/>
    <w:rsid w:val="00596AB7"/>
    <w:rsid w:val="005A19F5"/>
    <w:rsid w:val="005B0FF4"/>
    <w:rsid w:val="005B1027"/>
    <w:rsid w:val="005B1048"/>
    <w:rsid w:val="005B16D3"/>
    <w:rsid w:val="005B2DEE"/>
    <w:rsid w:val="005B3880"/>
    <w:rsid w:val="005B4132"/>
    <w:rsid w:val="005B734F"/>
    <w:rsid w:val="005C2EDA"/>
    <w:rsid w:val="005C31B4"/>
    <w:rsid w:val="005C5765"/>
    <w:rsid w:val="005C73D4"/>
    <w:rsid w:val="005C7FBF"/>
    <w:rsid w:val="005D3A8E"/>
    <w:rsid w:val="005D3BC2"/>
    <w:rsid w:val="005D55B5"/>
    <w:rsid w:val="005E04C2"/>
    <w:rsid w:val="005E22BB"/>
    <w:rsid w:val="005E2538"/>
    <w:rsid w:val="005E3BFA"/>
    <w:rsid w:val="005E5A76"/>
    <w:rsid w:val="005E754A"/>
    <w:rsid w:val="005F3289"/>
    <w:rsid w:val="005F42E9"/>
    <w:rsid w:val="005F4B61"/>
    <w:rsid w:val="005F6FC1"/>
    <w:rsid w:val="00603A56"/>
    <w:rsid w:val="006055FC"/>
    <w:rsid w:val="00605D2C"/>
    <w:rsid w:val="006064D3"/>
    <w:rsid w:val="00611694"/>
    <w:rsid w:val="006138FB"/>
    <w:rsid w:val="00614E59"/>
    <w:rsid w:val="00614FF0"/>
    <w:rsid w:val="00621A9D"/>
    <w:rsid w:val="00622D17"/>
    <w:rsid w:val="00623197"/>
    <w:rsid w:val="00623638"/>
    <w:rsid w:val="00627538"/>
    <w:rsid w:val="00630907"/>
    <w:rsid w:val="00631B98"/>
    <w:rsid w:val="0063641B"/>
    <w:rsid w:val="00641DFE"/>
    <w:rsid w:val="00644A62"/>
    <w:rsid w:val="00644E25"/>
    <w:rsid w:val="00645488"/>
    <w:rsid w:val="0064584E"/>
    <w:rsid w:val="006461F5"/>
    <w:rsid w:val="0064639C"/>
    <w:rsid w:val="0064767E"/>
    <w:rsid w:val="00647A12"/>
    <w:rsid w:val="006512A9"/>
    <w:rsid w:val="0065396B"/>
    <w:rsid w:val="00654153"/>
    <w:rsid w:val="006560AA"/>
    <w:rsid w:val="0065688E"/>
    <w:rsid w:val="00662D6B"/>
    <w:rsid w:val="00662F9C"/>
    <w:rsid w:val="00664995"/>
    <w:rsid w:val="00665710"/>
    <w:rsid w:val="0066690E"/>
    <w:rsid w:val="00674E3E"/>
    <w:rsid w:val="00675320"/>
    <w:rsid w:val="00676F6B"/>
    <w:rsid w:val="00677DE1"/>
    <w:rsid w:val="0068087F"/>
    <w:rsid w:val="00683E39"/>
    <w:rsid w:val="00685C81"/>
    <w:rsid w:val="00687656"/>
    <w:rsid w:val="00687CBB"/>
    <w:rsid w:val="00690B05"/>
    <w:rsid w:val="00691285"/>
    <w:rsid w:val="00691816"/>
    <w:rsid w:val="006925BC"/>
    <w:rsid w:val="00694C35"/>
    <w:rsid w:val="006954F3"/>
    <w:rsid w:val="006956D6"/>
    <w:rsid w:val="006A13B9"/>
    <w:rsid w:val="006A2791"/>
    <w:rsid w:val="006A29E4"/>
    <w:rsid w:val="006A43BF"/>
    <w:rsid w:val="006A4DD2"/>
    <w:rsid w:val="006A55D2"/>
    <w:rsid w:val="006A7C97"/>
    <w:rsid w:val="006B2775"/>
    <w:rsid w:val="006B35D4"/>
    <w:rsid w:val="006B3BD9"/>
    <w:rsid w:val="006C248E"/>
    <w:rsid w:val="006C394F"/>
    <w:rsid w:val="006C49C5"/>
    <w:rsid w:val="006D1E7E"/>
    <w:rsid w:val="006D22F6"/>
    <w:rsid w:val="006D3FC4"/>
    <w:rsid w:val="006D524E"/>
    <w:rsid w:val="006D567B"/>
    <w:rsid w:val="006E195B"/>
    <w:rsid w:val="006E4777"/>
    <w:rsid w:val="006E4F28"/>
    <w:rsid w:val="006E7B69"/>
    <w:rsid w:val="006F0FFC"/>
    <w:rsid w:val="006F1576"/>
    <w:rsid w:val="006F4E43"/>
    <w:rsid w:val="006F6722"/>
    <w:rsid w:val="006F6A31"/>
    <w:rsid w:val="006F6F84"/>
    <w:rsid w:val="0070078C"/>
    <w:rsid w:val="00701324"/>
    <w:rsid w:val="007103AD"/>
    <w:rsid w:val="00720037"/>
    <w:rsid w:val="00720AAA"/>
    <w:rsid w:val="00721462"/>
    <w:rsid w:val="00721673"/>
    <w:rsid w:val="00723605"/>
    <w:rsid w:val="00725A98"/>
    <w:rsid w:val="007325BD"/>
    <w:rsid w:val="007328A0"/>
    <w:rsid w:val="00733431"/>
    <w:rsid w:val="00740729"/>
    <w:rsid w:val="0074122F"/>
    <w:rsid w:val="00743572"/>
    <w:rsid w:val="00746FD1"/>
    <w:rsid w:val="00751655"/>
    <w:rsid w:val="007540A0"/>
    <w:rsid w:val="00754D4E"/>
    <w:rsid w:val="0075540C"/>
    <w:rsid w:val="00755CB2"/>
    <w:rsid w:val="00756BF3"/>
    <w:rsid w:val="00760D7C"/>
    <w:rsid w:val="0076241E"/>
    <w:rsid w:val="00764F64"/>
    <w:rsid w:val="007725CF"/>
    <w:rsid w:val="007730D3"/>
    <w:rsid w:val="00774789"/>
    <w:rsid w:val="00775EDE"/>
    <w:rsid w:val="00777DF5"/>
    <w:rsid w:val="007827FF"/>
    <w:rsid w:val="00784AF8"/>
    <w:rsid w:val="00787A38"/>
    <w:rsid w:val="00791164"/>
    <w:rsid w:val="007941B8"/>
    <w:rsid w:val="00795CFF"/>
    <w:rsid w:val="00797B47"/>
    <w:rsid w:val="007A12F1"/>
    <w:rsid w:val="007A2104"/>
    <w:rsid w:val="007A386F"/>
    <w:rsid w:val="007A4927"/>
    <w:rsid w:val="007A5DE5"/>
    <w:rsid w:val="007B3AEF"/>
    <w:rsid w:val="007B3BD7"/>
    <w:rsid w:val="007B6440"/>
    <w:rsid w:val="007B6D4C"/>
    <w:rsid w:val="007C1757"/>
    <w:rsid w:val="007C3211"/>
    <w:rsid w:val="007C5586"/>
    <w:rsid w:val="007C63EF"/>
    <w:rsid w:val="007C64B3"/>
    <w:rsid w:val="007C6B3A"/>
    <w:rsid w:val="007C7C2B"/>
    <w:rsid w:val="007D09B4"/>
    <w:rsid w:val="007D2CD9"/>
    <w:rsid w:val="007D35F8"/>
    <w:rsid w:val="007D4A28"/>
    <w:rsid w:val="007D5388"/>
    <w:rsid w:val="007D7284"/>
    <w:rsid w:val="007E1D80"/>
    <w:rsid w:val="007E274C"/>
    <w:rsid w:val="007E309E"/>
    <w:rsid w:val="007E3358"/>
    <w:rsid w:val="007E7D70"/>
    <w:rsid w:val="007F3DF9"/>
    <w:rsid w:val="007F4DD5"/>
    <w:rsid w:val="007F5773"/>
    <w:rsid w:val="007F6BB1"/>
    <w:rsid w:val="007F6BCE"/>
    <w:rsid w:val="00801037"/>
    <w:rsid w:val="00802328"/>
    <w:rsid w:val="00802D08"/>
    <w:rsid w:val="008037CF"/>
    <w:rsid w:val="00803AD1"/>
    <w:rsid w:val="00804022"/>
    <w:rsid w:val="00805056"/>
    <w:rsid w:val="00807162"/>
    <w:rsid w:val="00810A41"/>
    <w:rsid w:val="00815A99"/>
    <w:rsid w:val="008175CF"/>
    <w:rsid w:val="0082032F"/>
    <w:rsid w:val="00820B23"/>
    <w:rsid w:val="00824972"/>
    <w:rsid w:val="008252D9"/>
    <w:rsid w:val="0082555D"/>
    <w:rsid w:val="00825AB5"/>
    <w:rsid w:val="00825FA8"/>
    <w:rsid w:val="00831523"/>
    <w:rsid w:val="0083217F"/>
    <w:rsid w:val="008332B9"/>
    <w:rsid w:val="008333C4"/>
    <w:rsid w:val="008344F8"/>
    <w:rsid w:val="008351E5"/>
    <w:rsid w:val="00835DE8"/>
    <w:rsid w:val="00841D7E"/>
    <w:rsid w:val="0084303D"/>
    <w:rsid w:val="0084432A"/>
    <w:rsid w:val="00851086"/>
    <w:rsid w:val="00852E8E"/>
    <w:rsid w:val="0085357A"/>
    <w:rsid w:val="00853750"/>
    <w:rsid w:val="00854E9A"/>
    <w:rsid w:val="00855D0D"/>
    <w:rsid w:val="00855FF1"/>
    <w:rsid w:val="00856B6E"/>
    <w:rsid w:val="00857D18"/>
    <w:rsid w:val="0086049F"/>
    <w:rsid w:val="00860F04"/>
    <w:rsid w:val="00861ECC"/>
    <w:rsid w:val="00864A3D"/>
    <w:rsid w:val="0086652F"/>
    <w:rsid w:val="00867D08"/>
    <w:rsid w:val="008700F8"/>
    <w:rsid w:val="00873C53"/>
    <w:rsid w:val="00875B46"/>
    <w:rsid w:val="00875E80"/>
    <w:rsid w:val="00877388"/>
    <w:rsid w:val="00880648"/>
    <w:rsid w:val="00881433"/>
    <w:rsid w:val="008837C2"/>
    <w:rsid w:val="00891323"/>
    <w:rsid w:val="00891DA4"/>
    <w:rsid w:val="008945FC"/>
    <w:rsid w:val="0089624A"/>
    <w:rsid w:val="00896A3D"/>
    <w:rsid w:val="008A0DB2"/>
    <w:rsid w:val="008A129F"/>
    <w:rsid w:val="008A1909"/>
    <w:rsid w:val="008A1A0B"/>
    <w:rsid w:val="008A2606"/>
    <w:rsid w:val="008A2C8D"/>
    <w:rsid w:val="008A33B5"/>
    <w:rsid w:val="008A73BF"/>
    <w:rsid w:val="008A7D7A"/>
    <w:rsid w:val="008B0838"/>
    <w:rsid w:val="008B150F"/>
    <w:rsid w:val="008B168D"/>
    <w:rsid w:val="008B206E"/>
    <w:rsid w:val="008B2B8B"/>
    <w:rsid w:val="008B3157"/>
    <w:rsid w:val="008B4D7D"/>
    <w:rsid w:val="008B5530"/>
    <w:rsid w:val="008B6C27"/>
    <w:rsid w:val="008B6EEA"/>
    <w:rsid w:val="008B708C"/>
    <w:rsid w:val="008C07BE"/>
    <w:rsid w:val="008C342A"/>
    <w:rsid w:val="008C469F"/>
    <w:rsid w:val="008C4765"/>
    <w:rsid w:val="008C6532"/>
    <w:rsid w:val="008C69E5"/>
    <w:rsid w:val="008C7362"/>
    <w:rsid w:val="008C7777"/>
    <w:rsid w:val="008D18F1"/>
    <w:rsid w:val="008D1FDF"/>
    <w:rsid w:val="008D3B3D"/>
    <w:rsid w:val="008D4299"/>
    <w:rsid w:val="008D4885"/>
    <w:rsid w:val="008D5485"/>
    <w:rsid w:val="008D6C0E"/>
    <w:rsid w:val="008D7851"/>
    <w:rsid w:val="008D7DF4"/>
    <w:rsid w:val="008E08D5"/>
    <w:rsid w:val="008E16FA"/>
    <w:rsid w:val="008E1DB1"/>
    <w:rsid w:val="008E7BDD"/>
    <w:rsid w:val="008F0E19"/>
    <w:rsid w:val="008F2651"/>
    <w:rsid w:val="008F4746"/>
    <w:rsid w:val="008F7107"/>
    <w:rsid w:val="00900AB3"/>
    <w:rsid w:val="009019C1"/>
    <w:rsid w:val="00903122"/>
    <w:rsid w:val="00903AF3"/>
    <w:rsid w:val="00905247"/>
    <w:rsid w:val="00906B3D"/>
    <w:rsid w:val="009074B5"/>
    <w:rsid w:val="00910333"/>
    <w:rsid w:val="0091289F"/>
    <w:rsid w:val="00912F49"/>
    <w:rsid w:val="009148D7"/>
    <w:rsid w:val="0091510F"/>
    <w:rsid w:val="0091588D"/>
    <w:rsid w:val="00916B44"/>
    <w:rsid w:val="00917796"/>
    <w:rsid w:val="00920ADA"/>
    <w:rsid w:val="009212F0"/>
    <w:rsid w:val="00921312"/>
    <w:rsid w:val="009217A3"/>
    <w:rsid w:val="00922B81"/>
    <w:rsid w:val="0092353C"/>
    <w:rsid w:val="00923886"/>
    <w:rsid w:val="009263CE"/>
    <w:rsid w:val="00930301"/>
    <w:rsid w:val="00931836"/>
    <w:rsid w:val="00932582"/>
    <w:rsid w:val="00933FBA"/>
    <w:rsid w:val="00934709"/>
    <w:rsid w:val="00934837"/>
    <w:rsid w:val="009400EF"/>
    <w:rsid w:val="009402E6"/>
    <w:rsid w:val="00941DA0"/>
    <w:rsid w:val="00943911"/>
    <w:rsid w:val="00944A1D"/>
    <w:rsid w:val="00947FDD"/>
    <w:rsid w:val="00951763"/>
    <w:rsid w:val="00951AE8"/>
    <w:rsid w:val="009530DD"/>
    <w:rsid w:val="009531A1"/>
    <w:rsid w:val="00953F4D"/>
    <w:rsid w:val="00955345"/>
    <w:rsid w:val="00956E8B"/>
    <w:rsid w:val="009577EC"/>
    <w:rsid w:val="009604DC"/>
    <w:rsid w:val="00960745"/>
    <w:rsid w:val="00961B12"/>
    <w:rsid w:val="009637AB"/>
    <w:rsid w:val="009668A2"/>
    <w:rsid w:val="00967531"/>
    <w:rsid w:val="00974724"/>
    <w:rsid w:val="00975204"/>
    <w:rsid w:val="009763DE"/>
    <w:rsid w:val="00976E00"/>
    <w:rsid w:val="00977CEA"/>
    <w:rsid w:val="0098089E"/>
    <w:rsid w:val="0099092A"/>
    <w:rsid w:val="00990F1F"/>
    <w:rsid w:val="0099291D"/>
    <w:rsid w:val="00992E73"/>
    <w:rsid w:val="00993324"/>
    <w:rsid w:val="009A07AA"/>
    <w:rsid w:val="009A0932"/>
    <w:rsid w:val="009A16E2"/>
    <w:rsid w:val="009A2864"/>
    <w:rsid w:val="009A2F5B"/>
    <w:rsid w:val="009A5397"/>
    <w:rsid w:val="009A7120"/>
    <w:rsid w:val="009A715F"/>
    <w:rsid w:val="009B0120"/>
    <w:rsid w:val="009B1ED2"/>
    <w:rsid w:val="009B260C"/>
    <w:rsid w:val="009B3039"/>
    <w:rsid w:val="009B3408"/>
    <w:rsid w:val="009B710D"/>
    <w:rsid w:val="009C064D"/>
    <w:rsid w:val="009C3AE3"/>
    <w:rsid w:val="009C3C59"/>
    <w:rsid w:val="009C3F05"/>
    <w:rsid w:val="009C63AB"/>
    <w:rsid w:val="009C7D16"/>
    <w:rsid w:val="009D209C"/>
    <w:rsid w:val="009D21F9"/>
    <w:rsid w:val="009D48BD"/>
    <w:rsid w:val="009D51B2"/>
    <w:rsid w:val="009D52A8"/>
    <w:rsid w:val="009D53BD"/>
    <w:rsid w:val="009D6AD7"/>
    <w:rsid w:val="009E0BD6"/>
    <w:rsid w:val="009E196E"/>
    <w:rsid w:val="009E25B7"/>
    <w:rsid w:val="009E2A7A"/>
    <w:rsid w:val="009E3E71"/>
    <w:rsid w:val="009E6487"/>
    <w:rsid w:val="009F01A8"/>
    <w:rsid w:val="009F1195"/>
    <w:rsid w:val="009F19B7"/>
    <w:rsid w:val="009F29FA"/>
    <w:rsid w:val="009F390B"/>
    <w:rsid w:val="009F4207"/>
    <w:rsid w:val="009F4719"/>
    <w:rsid w:val="009F51B0"/>
    <w:rsid w:val="009F61A3"/>
    <w:rsid w:val="009F7055"/>
    <w:rsid w:val="00A0074D"/>
    <w:rsid w:val="00A00B87"/>
    <w:rsid w:val="00A00B9C"/>
    <w:rsid w:val="00A020A5"/>
    <w:rsid w:val="00A027F4"/>
    <w:rsid w:val="00A03614"/>
    <w:rsid w:val="00A03F76"/>
    <w:rsid w:val="00A07993"/>
    <w:rsid w:val="00A10B30"/>
    <w:rsid w:val="00A11C79"/>
    <w:rsid w:val="00A12359"/>
    <w:rsid w:val="00A131EF"/>
    <w:rsid w:val="00A156F0"/>
    <w:rsid w:val="00A15C0E"/>
    <w:rsid w:val="00A165CD"/>
    <w:rsid w:val="00A219B8"/>
    <w:rsid w:val="00A2261E"/>
    <w:rsid w:val="00A25BE5"/>
    <w:rsid w:val="00A27994"/>
    <w:rsid w:val="00A3147F"/>
    <w:rsid w:val="00A31EE0"/>
    <w:rsid w:val="00A32061"/>
    <w:rsid w:val="00A32BCB"/>
    <w:rsid w:val="00A335C0"/>
    <w:rsid w:val="00A40F0A"/>
    <w:rsid w:val="00A422CD"/>
    <w:rsid w:val="00A42563"/>
    <w:rsid w:val="00A45204"/>
    <w:rsid w:val="00A47129"/>
    <w:rsid w:val="00A5054F"/>
    <w:rsid w:val="00A53979"/>
    <w:rsid w:val="00A543C8"/>
    <w:rsid w:val="00A551AF"/>
    <w:rsid w:val="00A56AA0"/>
    <w:rsid w:val="00A5753D"/>
    <w:rsid w:val="00A576A2"/>
    <w:rsid w:val="00A60556"/>
    <w:rsid w:val="00A60A42"/>
    <w:rsid w:val="00A60B59"/>
    <w:rsid w:val="00A6156F"/>
    <w:rsid w:val="00A62162"/>
    <w:rsid w:val="00A62738"/>
    <w:rsid w:val="00A62EED"/>
    <w:rsid w:val="00A63D4E"/>
    <w:rsid w:val="00A641C3"/>
    <w:rsid w:val="00A64915"/>
    <w:rsid w:val="00A67055"/>
    <w:rsid w:val="00A67DC6"/>
    <w:rsid w:val="00A7394E"/>
    <w:rsid w:val="00A73CD7"/>
    <w:rsid w:val="00A76D79"/>
    <w:rsid w:val="00A77955"/>
    <w:rsid w:val="00A77E90"/>
    <w:rsid w:val="00A80DC7"/>
    <w:rsid w:val="00A82E5B"/>
    <w:rsid w:val="00A841E8"/>
    <w:rsid w:val="00A85A0C"/>
    <w:rsid w:val="00A85D0A"/>
    <w:rsid w:val="00A878AF"/>
    <w:rsid w:val="00A90B3B"/>
    <w:rsid w:val="00A94A80"/>
    <w:rsid w:val="00A95A80"/>
    <w:rsid w:val="00A97DD0"/>
    <w:rsid w:val="00AA0469"/>
    <w:rsid w:val="00AA1DAF"/>
    <w:rsid w:val="00AA4F15"/>
    <w:rsid w:val="00AA6CEE"/>
    <w:rsid w:val="00AB06CB"/>
    <w:rsid w:val="00AB1BC8"/>
    <w:rsid w:val="00AB2032"/>
    <w:rsid w:val="00AB2515"/>
    <w:rsid w:val="00AB4BF3"/>
    <w:rsid w:val="00AB61F6"/>
    <w:rsid w:val="00AB7390"/>
    <w:rsid w:val="00AC3C79"/>
    <w:rsid w:val="00AD09B9"/>
    <w:rsid w:val="00AD2398"/>
    <w:rsid w:val="00AD2BE9"/>
    <w:rsid w:val="00AD502D"/>
    <w:rsid w:val="00AD6832"/>
    <w:rsid w:val="00AD7EC0"/>
    <w:rsid w:val="00AE47AB"/>
    <w:rsid w:val="00AE503C"/>
    <w:rsid w:val="00AE63A4"/>
    <w:rsid w:val="00AE6F4D"/>
    <w:rsid w:val="00AE7B8E"/>
    <w:rsid w:val="00AF2D57"/>
    <w:rsid w:val="00AF6F99"/>
    <w:rsid w:val="00B006A3"/>
    <w:rsid w:val="00B0181F"/>
    <w:rsid w:val="00B10F4E"/>
    <w:rsid w:val="00B11F62"/>
    <w:rsid w:val="00B1211F"/>
    <w:rsid w:val="00B13BB2"/>
    <w:rsid w:val="00B146B6"/>
    <w:rsid w:val="00B14817"/>
    <w:rsid w:val="00B17535"/>
    <w:rsid w:val="00B17E34"/>
    <w:rsid w:val="00B2006F"/>
    <w:rsid w:val="00B234A8"/>
    <w:rsid w:val="00B2619F"/>
    <w:rsid w:val="00B30F1E"/>
    <w:rsid w:val="00B31D6E"/>
    <w:rsid w:val="00B3289A"/>
    <w:rsid w:val="00B35494"/>
    <w:rsid w:val="00B36B30"/>
    <w:rsid w:val="00B374B1"/>
    <w:rsid w:val="00B37598"/>
    <w:rsid w:val="00B442B7"/>
    <w:rsid w:val="00B44FF7"/>
    <w:rsid w:val="00B53E8D"/>
    <w:rsid w:val="00B57199"/>
    <w:rsid w:val="00B6179E"/>
    <w:rsid w:val="00B664C8"/>
    <w:rsid w:val="00B67509"/>
    <w:rsid w:val="00B7066F"/>
    <w:rsid w:val="00B70E5D"/>
    <w:rsid w:val="00B76641"/>
    <w:rsid w:val="00B77436"/>
    <w:rsid w:val="00B81703"/>
    <w:rsid w:val="00B81CF0"/>
    <w:rsid w:val="00B83295"/>
    <w:rsid w:val="00B84B86"/>
    <w:rsid w:val="00B84CF0"/>
    <w:rsid w:val="00B85530"/>
    <w:rsid w:val="00B86393"/>
    <w:rsid w:val="00B9127F"/>
    <w:rsid w:val="00B91EDB"/>
    <w:rsid w:val="00B92131"/>
    <w:rsid w:val="00B924CC"/>
    <w:rsid w:val="00B97159"/>
    <w:rsid w:val="00B97AD6"/>
    <w:rsid w:val="00BA02BC"/>
    <w:rsid w:val="00BA0483"/>
    <w:rsid w:val="00BA4619"/>
    <w:rsid w:val="00BA5E8E"/>
    <w:rsid w:val="00BA7391"/>
    <w:rsid w:val="00BA7EA5"/>
    <w:rsid w:val="00BB175B"/>
    <w:rsid w:val="00BB1FBB"/>
    <w:rsid w:val="00BB4E15"/>
    <w:rsid w:val="00BB70C4"/>
    <w:rsid w:val="00BC1E79"/>
    <w:rsid w:val="00BC21E3"/>
    <w:rsid w:val="00BC2C9E"/>
    <w:rsid w:val="00BC45ED"/>
    <w:rsid w:val="00BC47D9"/>
    <w:rsid w:val="00BC49D7"/>
    <w:rsid w:val="00BC54E4"/>
    <w:rsid w:val="00BC5CEE"/>
    <w:rsid w:val="00BC7439"/>
    <w:rsid w:val="00BC7C01"/>
    <w:rsid w:val="00BD1CEA"/>
    <w:rsid w:val="00BD1EF8"/>
    <w:rsid w:val="00BD2800"/>
    <w:rsid w:val="00BD5A4D"/>
    <w:rsid w:val="00BD6F22"/>
    <w:rsid w:val="00BE4B5E"/>
    <w:rsid w:val="00BE7106"/>
    <w:rsid w:val="00BF11B2"/>
    <w:rsid w:val="00BF1D79"/>
    <w:rsid w:val="00BF3548"/>
    <w:rsid w:val="00C00198"/>
    <w:rsid w:val="00C0063C"/>
    <w:rsid w:val="00C01030"/>
    <w:rsid w:val="00C043E4"/>
    <w:rsid w:val="00C075FE"/>
    <w:rsid w:val="00C07644"/>
    <w:rsid w:val="00C128CA"/>
    <w:rsid w:val="00C1586D"/>
    <w:rsid w:val="00C16644"/>
    <w:rsid w:val="00C16AF2"/>
    <w:rsid w:val="00C21864"/>
    <w:rsid w:val="00C21C11"/>
    <w:rsid w:val="00C35A9F"/>
    <w:rsid w:val="00C36AFF"/>
    <w:rsid w:val="00C4063A"/>
    <w:rsid w:val="00C44C0A"/>
    <w:rsid w:val="00C54015"/>
    <w:rsid w:val="00C54117"/>
    <w:rsid w:val="00C56E7B"/>
    <w:rsid w:val="00C64476"/>
    <w:rsid w:val="00C71EAB"/>
    <w:rsid w:val="00C753FC"/>
    <w:rsid w:val="00C76FA4"/>
    <w:rsid w:val="00C81E73"/>
    <w:rsid w:val="00C829F7"/>
    <w:rsid w:val="00C83D91"/>
    <w:rsid w:val="00C85AA5"/>
    <w:rsid w:val="00C921AA"/>
    <w:rsid w:val="00C926E4"/>
    <w:rsid w:val="00C929CA"/>
    <w:rsid w:val="00C94CEA"/>
    <w:rsid w:val="00C94DA4"/>
    <w:rsid w:val="00CA2E8D"/>
    <w:rsid w:val="00CA4F61"/>
    <w:rsid w:val="00CA7193"/>
    <w:rsid w:val="00CA740D"/>
    <w:rsid w:val="00CB2084"/>
    <w:rsid w:val="00CB6650"/>
    <w:rsid w:val="00CB7173"/>
    <w:rsid w:val="00CC031C"/>
    <w:rsid w:val="00CC0F9A"/>
    <w:rsid w:val="00CC37FD"/>
    <w:rsid w:val="00CC5043"/>
    <w:rsid w:val="00CD3FF2"/>
    <w:rsid w:val="00CD55C2"/>
    <w:rsid w:val="00CD5B46"/>
    <w:rsid w:val="00CE0ABF"/>
    <w:rsid w:val="00CE0F83"/>
    <w:rsid w:val="00CE156A"/>
    <w:rsid w:val="00CE1924"/>
    <w:rsid w:val="00CE472F"/>
    <w:rsid w:val="00CE4F1D"/>
    <w:rsid w:val="00CE4F51"/>
    <w:rsid w:val="00CE5C5B"/>
    <w:rsid w:val="00CE5DF8"/>
    <w:rsid w:val="00CF0C05"/>
    <w:rsid w:val="00D013D5"/>
    <w:rsid w:val="00D02283"/>
    <w:rsid w:val="00D04EE0"/>
    <w:rsid w:val="00D0504E"/>
    <w:rsid w:val="00D053C1"/>
    <w:rsid w:val="00D054D4"/>
    <w:rsid w:val="00D1203C"/>
    <w:rsid w:val="00D12240"/>
    <w:rsid w:val="00D12ADC"/>
    <w:rsid w:val="00D1383B"/>
    <w:rsid w:val="00D13F12"/>
    <w:rsid w:val="00D14D98"/>
    <w:rsid w:val="00D151AF"/>
    <w:rsid w:val="00D166E2"/>
    <w:rsid w:val="00D16B8D"/>
    <w:rsid w:val="00D1725B"/>
    <w:rsid w:val="00D179FF"/>
    <w:rsid w:val="00D22725"/>
    <w:rsid w:val="00D23014"/>
    <w:rsid w:val="00D26F5F"/>
    <w:rsid w:val="00D275AA"/>
    <w:rsid w:val="00D27F20"/>
    <w:rsid w:val="00D301B8"/>
    <w:rsid w:val="00D31B0D"/>
    <w:rsid w:val="00D3384A"/>
    <w:rsid w:val="00D35051"/>
    <w:rsid w:val="00D353EA"/>
    <w:rsid w:val="00D403D1"/>
    <w:rsid w:val="00D42A2D"/>
    <w:rsid w:val="00D458A3"/>
    <w:rsid w:val="00D458C9"/>
    <w:rsid w:val="00D46515"/>
    <w:rsid w:val="00D47750"/>
    <w:rsid w:val="00D47F81"/>
    <w:rsid w:val="00D5258E"/>
    <w:rsid w:val="00D560AC"/>
    <w:rsid w:val="00D561F7"/>
    <w:rsid w:val="00D6175D"/>
    <w:rsid w:val="00D63CD8"/>
    <w:rsid w:val="00D64A28"/>
    <w:rsid w:val="00D71A70"/>
    <w:rsid w:val="00D730EF"/>
    <w:rsid w:val="00D76B28"/>
    <w:rsid w:val="00D76F69"/>
    <w:rsid w:val="00D801F7"/>
    <w:rsid w:val="00D83190"/>
    <w:rsid w:val="00D86077"/>
    <w:rsid w:val="00D86CF5"/>
    <w:rsid w:val="00D9132B"/>
    <w:rsid w:val="00D9758E"/>
    <w:rsid w:val="00DA1167"/>
    <w:rsid w:val="00DA2302"/>
    <w:rsid w:val="00DA4EB8"/>
    <w:rsid w:val="00DA5603"/>
    <w:rsid w:val="00DA7A6D"/>
    <w:rsid w:val="00DB0DF4"/>
    <w:rsid w:val="00DB1D77"/>
    <w:rsid w:val="00DB28EB"/>
    <w:rsid w:val="00DB2930"/>
    <w:rsid w:val="00DB2DB5"/>
    <w:rsid w:val="00DB5DDB"/>
    <w:rsid w:val="00DC1077"/>
    <w:rsid w:val="00DC10DE"/>
    <w:rsid w:val="00DC247E"/>
    <w:rsid w:val="00DC2657"/>
    <w:rsid w:val="00DC2B15"/>
    <w:rsid w:val="00DC32B8"/>
    <w:rsid w:val="00DC3E07"/>
    <w:rsid w:val="00DC5707"/>
    <w:rsid w:val="00DC5FF2"/>
    <w:rsid w:val="00DC69BF"/>
    <w:rsid w:val="00DD100B"/>
    <w:rsid w:val="00DD55D9"/>
    <w:rsid w:val="00DD5A88"/>
    <w:rsid w:val="00DD626F"/>
    <w:rsid w:val="00DD643E"/>
    <w:rsid w:val="00DE0596"/>
    <w:rsid w:val="00DE3FAE"/>
    <w:rsid w:val="00DE5F67"/>
    <w:rsid w:val="00DE6DB7"/>
    <w:rsid w:val="00DF1085"/>
    <w:rsid w:val="00DF15F7"/>
    <w:rsid w:val="00DF187D"/>
    <w:rsid w:val="00DF4BE7"/>
    <w:rsid w:val="00DF6AF3"/>
    <w:rsid w:val="00DF6D12"/>
    <w:rsid w:val="00DF77C6"/>
    <w:rsid w:val="00E022AD"/>
    <w:rsid w:val="00E02972"/>
    <w:rsid w:val="00E03912"/>
    <w:rsid w:val="00E05669"/>
    <w:rsid w:val="00E05C02"/>
    <w:rsid w:val="00E10011"/>
    <w:rsid w:val="00E102CF"/>
    <w:rsid w:val="00E10CE7"/>
    <w:rsid w:val="00E10EC9"/>
    <w:rsid w:val="00E115B8"/>
    <w:rsid w:val="00E13697"/>
    <w:rsid w:val="00E14B05"/>
    <w:rsid w:val="00E1758B"/>
    <w:rsid w:val="00E17842"/>
    <w:rsid w:val="00E278D1"/>
    <w:rsid w:val="00E32822"/>
    <w:rsid w:val="00E35B17"/>
    <w:rsid w:val="00E3797E"/>
    <w:rsid w:val="00E42848"/>
    <w:rsid w:val="00E43272"/>
    <w:rsid w:val="00E446A6"/>
    <w:rsid w:val="00E446F6"/>
    <w:rsid w:val="00E44ABE"/>
    <w:rsid w:val="00E45A26"/>
    <w:rsid w:val="00E46A7C"/>
    <w:rsid w:val="00E50A93"/>
    <w:rsid w:val="00E512A9"/>
    <w:rsid w:val="00E51586"/>
    <w:rsid w:val="00E54A1A"/>
    <w:rsid w:val="00E54F1F"/>
    <w:rsid w:val="00E56F7B"/>
    <w:rsid w:val="00E622CE"/>
    <w:rsid w:val="00E70D3E"/>
    <w:rsid w:val="00E72338"/>
    <w:rsid w:val="00E7258E"/>
    <w:rsid w:val="00E73A87"/>
    <w:rsid w:val="00E763B4"/>
    <w:rsid w:val="00E84571"/>
    <w:rsid w:val="00E847CD"/>
    <w:rsid w:val="00E85130"/>
    <w:rsid w:val="00E86459"/>
    <w:rsid w:val="00E924AE"/>
    <w:rsid w:val="00E928B3"/>
    <w:rsid w:val="00E9386E"/>
    <w:rsid w:val="00E9410C"/>
    <w:rsid w:val="00E9452B"/>
    <w:rsid w:val="00E94D25"/>
    <w:rsid w:val="00E9694E"/>
    <w:rsid w:val="00E96950"/>
    <w:rsid w:val="00EA0C3E"/>
    <w:rsid w:val="00EA2CE1"/>
    <w:rsid w:val="00EA3878"/>
    <w:rsid w:val="00EA4455"/>
    <w:rsid w:val="00EA47A0"/>
    <w:rsid w:val="00EA4F8C"/>
    <w:rsid w:val="00EA6437"/>
    <w:rsid w:val="00EA730A"/>
    <w:rsid w:val="00EB19E5"/>
    <w:rsid w:val="00EB1A1C"/>
    <w:rsid w:val="00EB458E"/>
    <w:rsid w:val="00EB6606"/>
    <w:rsid w:val="00EB670C"/>
    <w:rsid w:val="00EB707D"/>
    <w:rsid w:val="00EC20AD"/>
    <w:rsid w:val="00EC2C0B"/>
    <w:rsid w:val="00EC3670"/>
    <w:rsid w:val="00EC3E5C"/>
    <w:rsid w:val="00EC469C"/>
    <w:rsid w:val="00ED386A"/>
    <w:rsid w:val="00ED439D"/>
    <w:rsid w:val="00ED5A88"/>
    <w:rsid w:val="00ED639A"/>
    <w:rsid w:val="00EE07AE"/>
    <w:rsid w:val="00EE0A9F"/>
    <w:rsid w:val="00EE10C7"/>
    <w:rsid w:val="00EE120C"/>
    <w:rsid w:val="00EE14D1"/>
    <w:rsid w:val="00EE1E44"/>
    <w:rsid w:val="00EE3E1D"/>
    <w:rsid w:val="00EE4284"/>
    <w:rsid w:val="00EF03C4"/>
    <w:rsid w:val="00EF0F99"/>
    <w:rsid w:val="00EF3895"/>
    <w:rsid w:val="00F03002"/>
    <w:rsid w:val="00F0539E"/>
    <w:rsid w:val="00F106BB"/>
    <w:rsid w:val="00F1127A"/>
    <w:rsid w:val="00F11DEF"/>
    <w:rsid w:val="00F131DB"/>
    <w:rsid w:val="00F14BF5"/>
    <w:rsid w:val="00F15AEA"/>
    <w:rsid w:val="00F1634C"/>
    <w:rsid w:val="00F17C56"/>
    <w:rsid w:val="00F2025E"/>
    <w:rsid w:val="00F24223"/>
    <w:rsid w:val="00F275C6"/>
    <w:rsid w:val="00F33AF7"/>
    <w:rsid w:val="00F372CE"/>
    <w:rsid w:val="00F40DAE"/>
    <w:rsid w:val="00F51B87"/>
    <w:rsid w:val="00F55FDA"/>
    <w:rsid w:val="00F56942"/>
    <w:rsid w:val="00F607CF"/>
    <w:rsid w:val="00F62D6B"/>
    <w:rsid w:val="00F649BC"/>
    <w:rsid w:val="00F6526C"/>
    <w:rsid w:val="00F657AF"/>
    <w:rsid w:val="00F66C97"/>
    <w:rsid w:val="00F67FE2"/>
    <w:rsid w:val="00F75C8C"/>
    <w:rsid w:val="00F77FB4"/>
    <w:rsid w:val="00F825F6"/>
    <w:rsid w:val="00F828EC"/>
    <w:rsid w:val="00F83879"/>
    <w:rsid w:val="00F8670D"/>
    <w:rsid w:val="00F869C1"/>
    <w:rsid w:val="00F91200"/>
    <w:rsid w:val="00F912C7"/>
    <w:rsid w:val="00F92588"/>
    <w:rsid w:val="00F9303F"/>
    <w:rsid w:val="00F94D83"/>
    <w:rsid w:val="00F96982"/>
    <w:rsid w:val="00FA26A7"/>
    <w:rsid w:val="00FA4C49"/>
    <w:rsid w:val="00FA4CAE"/>
    <w:rsid w:val="00FB07B9"/>
    <w:rsid w:val="00FB141F"/>
    <w:rsid w:val="00FB1B5A"/>
    <w:rsid w:val="00FB1E30"/>
    <w:rsid w:val="00FB2D7A"/>
    <w:rsid w:val="00FB5F14"/>
    <w:rsid w:val="00FB6704"/>
    <w:rsid w:val="00FC389D"/>
    <w:rsid w:val="00FC3B5C"/>
    <w:rsid w:val="00FC4156"/>
    <w:rsid w:val="00FD15C8"/>
    <w:rsid w:val="00FD15EC"/>
    <w:rsid w:val="00FD17F5"/>
    <w:rsid w:val="00FD1A8C"/>
    <w:rsid w:val="00FD2BA4"/>
    <w:rsid w:val="00FD3B08"/>
    <w:rsid w:val="00FD6F0A"/>
    <w:rsid w:val="00FE005F"/>
    <w:rsid w:val="00FE0C40"/>
    <w:rsid w:val="00FE23A4"/>
    <w:rsid w:val="00FE392C"/>
    <w:rsid w:val="00FE44AA"/>
    <w:rsid w:val="00FE5945"/>
    <w:rsid w:val="00FE6EA2"/>
    <w:rsid w:val="00FE6F64"/>
    <w:rsid w:val="00FE74A5"/>
    <w:rsid w:val="00FE7754"/>
    <w:rsid w:val="00FF09BB"/>
    <w:rsid w:val="00FF47EB"/>
    <w:rsid w:val="00FF5534"/>
    <w:rsid w:val="00FF579B"/>
    <w:rsid w:val="00FF6815"/>
    <w:rsid w:val="00FF6E17"/>
    <w:rsid w:val="00FF7CC2"/>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8433"/>
    <o:shapelayout v:ext="edit">
      <o:idmap v:ext="edit" data="1"/>
    </o:shapelayout>
  </w:shapeDefaults>
  <w:decimalSymbol w:val="."/>
  <w:listSeparator w:val=","/>
  <w14:docId w14:val="39313F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GB" w:eastAsia="en-GB"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uiPriority="0" w:qFormat="1"/>
    <w:lsdException w:name="heading 4" w:semiHidden="1" w:uiPriority="0"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0"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0" w:unhideWhenUsed="1"/>
    <w:lsdException w:name="Body Text" w:semiHidden="1" w:uiPriority="0" w:unhideWhenUsed="1"/>
    <w:lsdException w:name="Body Text Indent" w:semiHidden="1" w:uiPriority="0" w:unhideWhenUsed="1"/>
    <w:lsdException w:name="List Continue" w:semiHidden="1" w:uiPriority="0"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iPriority="0"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utoRedefine/>
    <w:qFormat/>
    <w:rsid w:val="000E02BC"/>
    <w:pPr>
      <w:spacing w:before="60" w:after="60"/>
    </w:pPr>
    <w:rPr>
      <w:rFonts w:ascii="Arial" w:hAnsi="Arial" w:cs="Arial"/>
      <w:sz w:val="22"/>
      <w:lang w:eastAsia="en-US"/>
    </w:rPr>
  </w:style>
  <w:style w:type="paragraph" w:styleId="Heading1">
    <w:name w:val="heading 1"/>
    <w:basedOn w:val="Normal"/>
    <w:next w:val="Normal"/>
    <w:link w:val="Heading1Char"/>
    <w:qFormat/>
    <w:rsid w:val="00923886"/>
    <w:pPr>
      <w:keepNext/>
      <w:numPr>
        <w:numId w:val="2"/>
      </w:numPr>
      <w:spacing w:before="240"/>
      <w:outlineLvl w:val="0"/>
    </w:pPr>
    <w:rPr>
      <w:b/>
      <w:color w:val="000080"/>
      <w:kern w:val="28"/>
      <w:sz w:val="32"/>
    </w:rPr>
  </w:style>
  <w:style w:type="paragraph" w:styleId="Heading2">
    <w:name w:val="heading 2"/>
    <w:basedOn w:val="Normal"/>
    <w:next w:val="Normal"/>
    <w:link w:val="Heading2Char"/>
    <w:autoRedefine/>
    <w:qFormat/>
    <w:rsid w:val="00923886"/>
    <w:pPr>
      <w:keepNext/>
      <w:numPr>
        <w:ilvl w:val="1"/>
        <w:numId w:val="2"/>
      </w:numPr>
      <w:spacing w:before="240"/>
      <w:outlineLvl w:val="1"/>
    </w:pPr>
    <w:rPr>
      <w:b/>
      <w:bCs/>
      <w:color w:val="000080"/>
      <w:sz w:val="28"/>
    </w:rPr>
  </w:style>
  <w:style w:type="paragraph" w:styleId="Heading3">
    <w:name w:val="heading 3"/>
    <w:basedOn w:val="Normal"/>
    <w:next w:val="Normal"/>
    <w:link w:val="Heading3Char"/>
    <w:autoRedefine/>
    <w:qFormat/>
    <w:rsid w:val="00923886"/>
    <w:pPr>
      <w:keepNext/>
      <w:numPr>
        <w:ilvl w:val="2"/>
        <w:numId w:val="2"/>
      </w:numPr>
      <w:spacing w:before="240"/>
      <w:outlineLvl w:val="2"/>
    </w:pPr>
    <w:rPr>
      <w:b/>
      <w:color w:val="000080"/>
      <w:sz w:val="24"/>
    </w:rPr>
  </w:style>
  <w:style w:type="paragraph" w:styleId="Heading4">
    <w:name w:val="heading 4"/>
    <w:basedOn w:val="Normal"/>
    <w:next w:val="Normal"/>
    <w:link w:val="Heading4Char"/>
    <w:autoRedefine/>
    <w:qFormat/>
    <w:rsid w:val="00923886"/>
    <w:pPr>
      <w:keepNext/>
      <w:numPr>
        <w:ilvl w:val="3"/>
        <w:numId w:val="2"/>
      </w:numPr>
      <w:spacing w:before="240"/>
      <w:outlineLvl w:val="3"/>
    </w:pPr>
    <w:rPr>
      <w:b/>
      <w:color w:val="000080"/>
      <w:sz w:val="24"/>
    </w:rPr>
  </w:style>
  <w:style w:type="paragraph" w:styleId="Heading5">
    <w:name w:val="heading 5"/>
    <w:basedOn w:val="Normal"/>
    <w:next w:val="Normal"/>
    <w:link w:val="Heading5Char"/>
    <w:uiPriority w:val="9"/>
    <w:qFormat/>
    <w:rsid w:val="00923886"/>
    <w:pPr>
      <w:spacing w:before="240"/>
      <w:outlineLvl w:val="4"/>
    </w:pPr>
    <w:rPr>
      <w:b/>
      <w:bCs/>
      <w:i/>
      <w:iCs/>
      <w:sz w:val="26"/>
      <w:szCs w:val="26"/>
    </w:rPr>
  </w:style>
  <w:style w:type="paragraph" w:styleId="Heading6">
    <w:name w:val="heading 6"/>
    <w:basedOn w:val="Normal"/>
    <w:next w:val="Normal"/>
    <w:link w:val="Heading6Char"/>
    <w:unhideWhenUsed/>
    <w:qFormat/>
    <w:rsid w:val="003B5F38"/>
    <w:pPr>
      <w:spacing w:before="240"/>
      <w:outlineLvl w:val="5"/>
    </w:pPr>
    <w:rPr>
      <w:rFonts w:ascii="Calibri" w:hAnsi="Calibri"/>
      <w:b/>
      <w:bCs/>
      <w:kern w:val="28"/>
      <w:szCs w:val="22"/>
    </w:rPr>
  </w:style>
  <w:style w:type="paragraph" w:styleId="Heading7">
    <w:name w:val="heading 7"/>
    <w:basedOn w:val="Normal"/>
    <w:next w:val="Normal"/>
    <w:link w:val="Heading7Char"/>
    <w:unhideWhenUsed/>
    <w:qFormat/>
    <w:rsid w:val="001171DF"/>
    <w:pPr>
      <w:tabs>
        <w:tab w:val="num" w:pos="1296"/>
      </w:tabs>
      <w:spacing w:before="240"/>
      <w:ind w:left="1296" w:hanging="1296"/>
      <w:outlineLvl w:val="6"/>
    </w:pPr>
    <w:rPr>
      <w:sz w:val="20"/>
    </w:rPr>
  </w:style>
  <w:style w:type="paragraph" w:styleId="Heading8">
    <w:name w:val="heading 8"/>
    <w:basedOn w:val="Normal"/>
    <w:next w:val="Normal"/>
    <w:link w:val="Heading8Char"/>
    <w:semiHidden/>
    <w:unhideWhenUsed/>
    <w:qFormat/>
    <w:rsid w:val="001171DF"/>
    <w:pPr>
      <w:tabs>
        <w:tab w:val="num" w:pos="1440"/>
      </w:tabs>
      <w:spacing w:before="240"/>
      <w:ind w:left="1440" w:hanging="1440"/>
      <w:outlineLvl w:val="7"/>
    </w:pPr>
    <w:rPr>
      <w:i/>
      <w:sz w:val="20"/>
    </w:rPr>
  </w:style>
  <w:style w:type="paragraph" w:styleId="Heading9">
    <w:name w:val="heading 9"/>
    <w:basedOn w:val="Normal"/>
    <w:next w:val="Normal"/>
    <w:link w:val="Heading9Char"/>
    <w:semiHidden/>
    <w:unhideWhenUsed/>
    <w:qFormat/>
    <w:rsid w:val="001171DF"/>
    <w:pPr>
      <w:tabs>
        <w:tab w:val="num" w:pos="1584"/>
      </w:tabs>
      <w:spacing w:before="240"/>
      <w:ind w:left="1584" w:hanging="1584"/>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04101"/>
    <w:rPr>
      <w:rFonts w:ascii="Arial" w:hAnsi="Arial" w:cs="Arial"/>
      <w:b/>
      <w:color w:val="000080"/>
      <w:kern w:val="28"/>
      <w:sz w:val="32"/>
      <w:lang w:eastAsia="en-US"/>
    </w:rPr>
  </w:style>
  <w:style w:type="character" w:customStyle="1" w:styleId="Heading2Char">
    <w:name w:val="Heading 2 Char"/>
    <w:basedOn w:val="DefaultParagraphFont"/>
    <w:link w:val="Heading2"/>
    <w:rsid w:val="0084303D"/>
    <w:rPr>
      <w:rFonts w:ascii="Arial" w:hAnsi="Arial" w:cs="Arial"/>
      <w:b/>
      <w:bCs/>
      <w:color w:val="000080"/>
      <w:sz w:val="28"/>
      <w:lang w:eastAsia="en-US"/>
    </w:rPr>
  </w:style>
  <w:style w:type="character" w:customStyle="1" w:styleId="Heading3Char">
    <w:name w:val="Heading 3 Char"/>
    <w:basedOn w:val="DefaultParagraphFont"/>
    <w:link w:val="Heading3"/>
    <w:rsid w:val="001171DF"/>
    <w:rPr>
      <w:rFonts w:ascii="Arial" w:hAnsi="Arial" w:cs="Arial"/>
      <w:b/>
      <w:color w:val="000080"/>
      <w:sz w:val="24"/>
      <w:lang w:eastAsia="en-US"/>
    </w:rPr>
  </w:style>
  <w:style w:type="character" w:customStyle="1" w:styleId="Heading4Char">
    <w:name w:val="Heading 4 Char"/>
    <w:basedOn w:val="DefaultParagraphFont"/>
    <w:link w:val="Heading4"/>
    <w:rsid w:val="00A76D79"/>
    <w:rPr>
      <w:rFonts w:ascii="Arial" w:hAnsi="Arial" w:cs="Arial"/>
      <w:b/>
      <w:color w:val="000080"/>
      <w:sz w:val="24"/>
      <w:lang w:eastAsia="en-US"/>
    </w:rPr>
  </w:style>
  <w:style w:type="character" w:customStyle="1" w:styleId="Heading5Char">
    <w:name w:val="Heading 5 Char"/>
    <w:basedOn w:val="DefaultParagraphFont"/>
    <w:link w:val="Heading5"/>
    <w:uiPriority w:val="9"/>
    <w:rsid w:val="003B5F38"/>
    <w:rPr>
      <w:rFonts w:ascii="Arial" w:hAnsi="Arial" w:cs="Arial"/>
      <w:b/>
      <w:bCs/>
      <w:i/>
      <w:iCs/>
      <w:sz w:val="26"/>
      <w:szCs w:val="26"/>
      <w:lang w:eastAsia="en-US"/>
    </w:rPr>
  </w:style>
  <w:style w:type="character" w:customStyle="1" w:styleId="Heading6Char">
    <w:name w:val="Heading 6 Char"/>
    <w:basedOn w:val="DefaultParagraphFont"/>
    <w:link w:val="Heading6"/>
    <w:rsid w:val="003B5F38"/>
    <w:rPr>
      <w:rFonts w:ascii="Calibri" w:hAnsi="Calibri"/>
      <w:b/>
      <w:bCs/>
      <w:kern w:val="28"/>
      <w:sz w:val="22"/>
      <w:szCs w:val="22"/>
      <w:lang w:eastAsia="en-US"/>
    </w:rPr>
  </w:style>
  <w:style w:type="character" w:customStyle="1" w:styleId="Heading7Char">
    <w:name w:val="Heading 7 Char"/>
    <w:basedOn w:val="DefaultParagraphFont"/>
    <w:link w:val="Heading7"/>
    <w:semiHidden/>
    <w:rsid w:val="001171DF"/>
    <w:rPr>
      <w:rFonts w:ascii="Arial" w:hAnsi="Arial" w:cs="Arial"/>
      <w:lang w:eastAsia="en-US"/>
    </w:rPr>
  </w:style>
  <w:style w:type="character" w:customStyle="1" w:styleId="Heading8Char">
    <w:name w:val="Heading 8 Char"/>
    <w:basedOn w:val="DefaultParagraphFont"/>
    <w:link w:val="Heading8"/>
    <w:semiHidden/>
    <w:rsid w:val="001171DF"/>
    <w:rPr>
      <w:rFonts w:ascii="Arial" w:hAnsi="Arial" w:cs="Arial"/>
      <w:i/>
      <w:lang w:eastAsia="en-US"/>
    </w:rPr>
  </w:style>
  <w:style w:type="character" w:customStyle="1" w:styleId="Heading9Char">
    <w:name w:val="Heading 9 Char"/>
    <w:basedOn w:val="DefaultParagraphFont"/>
    <w:link w:val="Heading9"/>
    <w:semiHidden/>
    <w:rsid w:val="001171DF"/>
    <w:rPr>
      <w:rFonts w:ascii="Arial" w:hAnsi="Arial" w:cs="Arial"/>
      <w:b/>
      <w:i/>
      <w:sz w:val="18"/>
      <w:lang w:eastAsia="en-US"/>
    </w:rPr>
  </w:style>
  <w:style w:type="paragraph" w:customStyle="1" w:styleId="DeedType">
    <w:name w:val="Deed Type"/>
    <w:basedOn w:val="Normal"/>
    <w:rPr>
      <w:sz w:val="24"/>
    </w:rPr>
  </w:style>
  <w:style w:type="paragraph" w:customStyle="1" w:styleId="PartyName">
    <w:name w:val="Party Name"/>
    <w:basedOn w:val="Normal"/>
    <w:rPr>
      <w:sz w:val="24"/>
    </w:rPr>
  </w:style>
  <w:style w:type="paragraph" w:customStyle="1" w:styleId="Document">
    <w:name w:val="Document"/>
    <w:basedOn w:val="DeedType"/>
  </w:style>
  <w:style w:type="paragraph" w:customStyle="1" w:styleId="FormType">
    <w:name w:val="Form Type"/>
    <w:basedOn w:val="Normal"/>
    <w:rPr>
      <w:sz w:val="24"/>
    </w:rPr>
  </w:style>
  <w:style w:type="paragraph" w:customStyle="1" w:styleId="InfoRequired">
    <w:name w:val="Info Required"/>
    <w:basedOn w:val="Normal"/>
    <w:rPr>
      <w:sz w:val="24"/>
    </w:rPr>
  </w:style>
  <w:style w:type="paragraph" w:customStyle="1" w:styleId="ConsiderationPremiumRent">
    <w:name w:val="Consideration / Premium / Rent"/>
    <w:basedOn w:val="Normal"/>
    <w:rPr>
      <w:sz w:val="24"/>
    </w:rPr>
  </w:style>
  <w:style w:type="paragraph" w:customStyle="1" w:styleId="PlanReference">
    <w:name w:val="Plan Reference"/>
    <w:basedOn w:val="Normal"/>
    <w:rPr>
      <w:sz w:val="24"/>
    </w:rPr>
  </w:style>
  <w:style w:type="paragraph" w:customStyle="1" w:styleId="PlanColour">
    <w:name w:val="Plan Colour"/>
    <w:basedOn w:val="Normal"/>
    <w:rPr>
      <w:sz w:val="24"/>
    </w:rPr>
  </w:style>
  <w:style w:type="paragraph" w:customStyle="1" w:styleId="ActInfo">
    <w:name w:val="Act Info"/>
    <w:basedOn w:val="Normal"/>
    <w:rPr>
      <w:sz w:val="24"/>
    </w:rPr>
  </w:style>
  <w:style w:type="paragraph" w:styleId="Footer">
    <w:name w:val="footer"/>
    <w:basedOn w:val="Normal"/>
    <w:link w:val="FooterChar"/>
    <w:rsid w:val="00923886"/>
    <w:pPr>
      <w:tabs>
        <w:tab w:val="center" w:pos="4153"/>
        <w:tab w:val="right" w:pos="8306"/>
      </w:tabs>
      <w:spacing w:after="0"/>
      <w:jc w:val="both"/>
    </w:pPr>
    <w:rPr>
      <w:b/>
      <w:vanish/>
    </w:rPr>
  </w:style>
  <w:style w:type="character" w:customStyle="1" w:styleId="FooterChar">
    <w:name w:val="Footer Char"/>
    <w:basedOn w:val="DefaultParagraphFont"/>
    <w:link w:val="Footer"/>
    <w:semiHidden/>
    <w:rsid w:val="001171DF"/>
    <w:rPr>
      <w:rFonts w:ascii="Arial" w:hAnsi="Arial" w:cs="Arial"/>
      <w:b/>
      <w:vanish/>
      <w:sz w:val="22"/>
      <w:lang w:eastAsia="en-US"/>
    </w:rPr>
  </w:style>
  <w:style w:type="character" w:styleId="Hyperlink">
    <w:name w:val="Hyperlink"/>
    <w:semiHidden/>
    <w:rsid w:val="00923886"/>
    <w:rPr>
      <w:color w:val="0000FF"/>
      <w:u w:val="single"/>
    </w:rPr>
  </w:style>
  <w:style w:type="paragraph" w:customStyle="1" w:styleId="AddressDtl">
    <w:name w:val="Address Dtl"/>
    <w:basedOn w:val="Normal"/>
    <w:rPr>
      <w:sz w:val="24"/>
    </w:rPr>
  </w:style>
  <w:style w:type="paragraph" w:customStyle="1" w:styleId="ApplicationType">
    <w:name w:val="Application Type"/>
    <w:basedOn w:val="Normal"/>
    <w:rPr>
      <w:sz w:val="24"/>
    </w:rPr>
  </w:style>
  <w:style w:type="paragraph" w:customStyle="1" w:styleId="AuthorityInfo">
    <w:name w:val="Authority Info"/>
    <w:basedOn w:val="Normal"/>
    <w:rPr>
      <w:sz w:val="24"/>
    </w:rPr>
  </w:style>
  <w:style w:type="paragraph" w:customStyle="1" w:styleId="ChargeeInfo">
    <w:name w:val="Chargee Info"/>
    <w:basedOn w:val="Normal"/>
    <w:rPr>
      <w:sz w:val="24"/>
    </w:rPr>
  </w:style>
  <w:style w:type="paragraph" w:customStyle="1" w:styleId="CompanyType">
    <w:name w:val="Company Type"/>
    <w:basedOn w:val="Normal"/>
    <w:rPr>
      <w:sz w:val="24"/>
    </w:rPr>
  </w:style>
  <w:style w:type="paragraph" w:customStyle="1" w:styleId="CountyType">
    <w:name w:val="County Type"/>
    <w:basedOn w:val="Normal"/>
    <w:rPr>
      <w:sz w:val="24"/>
    </w:rPr>
  </w:style>
  <w:style w:type="paragraph" w:customStyle="1" w:styleId="CourtDtl">
    <w:name w:val="Court Dtl"/>
    <w:basedOn w:val="Normal"/>
    <w:rPr>
      <w:sz w:val="24"/>
    </w:rPr>
  </w:style>
  <w:style w:type="paragraph" w:customStyle="1" w:styleId="DateInfo">
    <w:name w:val="Date Info"/>
    <w:basedOn w:val="Normal"/>
    <w:rPr>
      <w:sz w:val="24"/>
    </w:rPr>
  </w:style>
  <w:style w:type="paragraph" w:customStyle="1" w:styleId="LetterRequired">
    <w:name w:val="Letter Required"/>
    <w:basedOn w:val="Normal"/>
    <w:rPr>
      <w:sz w:val="24"/>
    </w:rPr>
  </w:style>
  <w:style w:type="paragraph" w:customStyle="1" w:styleId="ExecutedInfo">
    <w:name w:val="Executed Info"/>
    <w:basedOn w:val="Normal"/>
    <w:rPr>
      <w:sz w:val="24"/>
    </w:rPr>
  </w:style>
  <w:style w:type="paragraph" w:customStyle="1" w:styleId="FeeScale">
    <w:name w:val="Fee Scale"/>
    <w:basedOn w:val="Normal"/>
    <w:rPr>
      <w:sz w:val="24"/>
    </w:rPr>
  </w:style>
  <w:style w:type="paragraph" w:customStyle="1" w:styleId="FeesPaid">
    <w:name w:val="Fees Paid"/>
    <w:basedOn w:val="Normal"/>
    <w:rPr>
      <w:sz w:val="24"/>
    </w:rPr>
  </w:style>
  <w:style w:type="paragraph" w:customStyle="1" w:styleId="FeesRequired">
    <w:name w:val="Fees Required"/>
    <w:basedOn w:val="Normal"/>
    <w:rPr>
      <w:sz w:val="24"/>
    </w:rPr>
  </w:style>
  <w:style w:type="paragraph" w:customStyle="1" w:styleId="Forename">
    <w:name w:val="Forename"/>
    <w:basedOn w:val="Normal"/>
    <w:rPr>
      <w:sz w:val="24"/>
    </w:rPr>
  </w:style>
  <w:style w:type="paragraph" w:styleId="Header">
    <w:name w:val="header"/>
    <w:basedOn w:val="Normal"/>
    <w:link w:val="HeaderChar"/>
    <w:autoRedefine/>
    <w:semiHidden/>
    <w:rsid w:val="00923886"/>
    <w:rPr>
      <w:b/>
      <w:vanish/>
      <w:color w:val="000000"/>
      <w:sz w:val="28"/>
    </w:rPr>
  </w:style>
  <w:style w:type="character" w:customStyle="1" w:styleId="HeaderChar">
    <w:name w:val="Header Char"/>
    <w:basedOn w:val="DefaultParagraphFont"/>
    <w:link w:val="Header"/>
    <w:semiHidden/>
    <w:rsid w:val="001171DF"/>
    <w:rPr>
      <w:rFonts w:ascii="Arial" w:hAnsi="Arial" w:cs="Arial"/>
      <w:b/>
      <w:vanish/>
      <w:color w:val="000000"/>
      <w:sz w:val="28"/>
      <w:lang w:eastAsia="en-US"/>
    </w:rPr>
  </w:style>
  <w:style w:type="paragraph" w:styleId="BodyTextIndent">
    <w:name w:val="Body Text Indent"/>
    <w:basedOn w:val="Normal"/>
    <w:link w:val="BodyTextIndentChar"/>
    <w:semiHidden/>
    <w:rsid w:val="00923886"/>
    <w:pPr>
      <w:ind w:left="720"/>
    </w:pPr>
    <w:rPr>
      <w:szCs w:val="22"/>
      <w:lang w:val="en-US"/>
    </w:rPr>
  </w:style>
  <w:style w:type="character" w:customStyle="1" w:styleId="BodyTextIndentChar">
    <w:name w:val="Body Text Indent Char"/>
    <w:basedOn w:val="DefaultParagraphFont"/>
    <w:link w:val="BodyTextIndent"/>
    <w:semiHidden/>
    <w:rsid w:val="001171DF"/>
    <w:rPr>
      <w:rFonts w:ascii="Arial" w:hAnsi="Arial" w:cs="Arial"/>
      <w:sz w:val="22"/>
      <w:szCs w:val="22"/>
      <w:lang w:val="en-US" w:eastAsia="en-US"/>
    </w:rPr>
  </w:style>
  <w:style w:type="paragraph" w:customStyle="1" w:styleId="TransferDtl">
    <w:name w:val="Transfer Dtl"/>
    <w:basedOn w:val="Normal"/>
    <w:rPr>
      <w:sz w:val="24"/>
    </w:rPr>
  </w:style>
  <w:style w:type="paragraph" w:customStyle="1" w:styleId="InstrumentType">
    <w:name w:val="Instrument Type"/>
    <w:basedOn w:val="Normal"/>
    <w:rPr>
      <w:sz w:val="24"/>
    </w:rPr>
  </w:style>
  <w:style w:type="paragraph" w:customStyle="1" w:styleId="NameAddress">
    <w:name w:val="Name/Address"/>
    <w:basedOn w:val="DeedType"/>
  </w:style>
  <w:style w:type="paragraph" w:customStyle="1" w:styleId="LandCharge">
    <w:name w:val="Land/Charge"/>
    <w:basedOn w:val="NameAddress"/>
  </w:style>
  <w:style w:type="paragraph" w:customStyle="1" w:styleId="MethodType">
    <w:name w:val="Method Type"/>
    <w:basedOn w:val="Normal"/>
    <w:rPr>
      <w:sz w:val="24"/>
    </w:rPr>
  </w:style>
  <w:style w:type="paragraph" w:customStyle="1" w:styleId="MiscellaneousType">
    <w:name w:val="Miscellaneous Type"/>
    <w:basedOn w:val="Normal"/>
    <w:rPr>
      <w:sz w:val="24"/>
    </w:rPr>
  </w:style>
  <w:style w:type="paragraph" w:customStyle="1" w:styleId="InputVariousData">
    <w:name w:val="Input Various Data"/>
    <w:basedOn w:val="Normal"/>
    <w:rPr>
      <w:sz w:val="24"/>
    </w:rPr>
  </w:style>
  <w:style w:type="paragraph" w:customStyle="1" w:styleId="NamesInfo">
    <w:name w:val="Names Info"/>
    <w:basedOn w:val="Normal"/>
    <w:rPr>
      <w:sz w:val="24"/>
    </w:rPr>
  </w:style>
  <w:style w:type="paragraph" w:customStyle="1" w:styleId="NewTitleType">
    <w:name w:val="New Title Type"/>
    <w:basedOn w:val="Normal"/>
    <w:rPr>
      <w:sz w:val="24"/>
    </w:rPr>
  </w:style>
  <w:style w:type="paragraph" w:customStyle="1" w:styleId="Number">
    <w:name w:val="Number"/>
    <w:basedOn w:val="Normal"/>
    <w:rPr>
      <w:sz w:val="24"/>
    </w:rPr>
  </w:style>
  <w:style w:type="paragraph" w:customStyle="1" w:styleId="NumberofYears">
    <w:name w:val="Number of Years"/>
    <w:basedOn w:val="Normal"/>
    <w:rPr>
      <w:sz w:val="24"/>
    </w:rPr>
  </w:style>
  <w:style w:type="paragraph" w:customStyle="1" w:styleId="OriginalTitleNo">
    <w:name w:val="Original Title No"/>
    <w:basedOn w:val="Normal"/>
    <w:rPr>
      <w:sz w:val="24"/>
    </w:rPr>
  </w:style>
  <w:style w:type="paragraph" w:customStyle="1" w:styleId="PartyType">
    <w:name w:val="Party Type"/>
    <w:basedOn w:val="Normal"/>
    <w:rPr>
      <w:sz w:val="24"/>
    </w:rPr>
  </w:style>
  <w:style w:type="paragraph" w:customStyle="1" w:styleId="Period">
    <w:name w:val="Period"/>
    <w:basedOn w:val="Normal"/>
    <w:rPr>
      <w:sz w:val="24"/>
    </w:rPr>
  </w:style>
  <w:style w:type="paragraph" w:customStyle="1" w:styleId="PropertyType">
    <w:name w:val="Property Type"/>
    <w:basedOn w:val="Normal"/>
    <w:rPr>
      <w:sz w:val="24"/>
    </w:rPr>
  </w:style>
  <w:style w:type="paragraph" w:customStyle="1" w:styleId="ProprietorType">
    <w:name w:val="Proprietor Type"/>
    <w:basedOn w:val="Normal"/>
    <w:rPr>
      <w:sz w:val="24"/>
    </w:rPr>
  </w:style>
  <w:style w:type="paragraph" w:customStyle="1" w:styleId="ProprietorsApplicants">
    <w:name w:val="Proprietors/Applicants"/>
    <w:basedOn w:val="DeedType"/>
  </w:style>
  <w:style w:type="paragraph" w:customStyle="1" w:styleId="RefDtl">
    <w:name w:val="Ref Dtl"/>
    <w:basedOn w:val="Normal"/>
    <w:rPr>
      <w:sz w:val="24"/>
    </w:rPr>
  </w:style>
  <w:style w:type="paragraph" w:customStyle="1" w:styleId="RegDate">
    <w:name w:val="RegDate"/>
    <w:basedOn w:val="Normal"/>
    <w:rPr>
      <w:sz w:val="24"/>
    </w:rPr>
  </w:style>
  <w:style w:type="paragraph" w:customStyle="1" w:styleId="RestrictionType">
    <w:name w:val="Restriction Type"/>
    <w:basedOn w:val="FeeScale"/>
  </w:style>
  <w:style w:type="paragraph" w:customStyle="1" w:styleId="Surname">
    <w:name w:val="Surname"/>
    <w:basedOn w:val="Normal"/>
    <w:rPr>
      <w:sz w:val="24"/>
    </w:rPr>
  </w:style>
  <w:style w:type="paragraph" w:customStyle="1" w:styleId="TitleNumber">
    <w:name w:val="Title Number"/>
    <w:basedOn w:val="Normal"/>
    <w:rPr>
      <w:sz w:val="24"/>
    </w:rPr>
  </w:style>
  <w:style w:type="paragraph" w:customStyle="1" w:styleId="Amount">
    <w:name w:val="Amount"/>
    <w:basedOn w:val="Normal"/>
    <w:rPr>
      <w:sz w:val="24"/>
    </w:rPr>
  </w:style>
  <w:style w:type="paragraph" w:customStyle="1" w:styleId="TransferInfo">
    <w:name w:val="Transfer Info"/>
    <w:basedOn w:val="Normal"/>
    <w:rPr>
      <w:sz w:val="24"/>
    </w:rPr>
  </w:style>
  <w:style w:type="paragraph" w:customStyle="1" w:styleId="VatInfo">
    <w:name w:val="Vat Info"/>
    <w:basedOn w:val="Normal"/>
    <w:rPr>
      <w:sz w:val="24"/>
    </w:rPr>
  </w:style>
  <w:style w:type="paragraph" w:customStyle="1" w:styleId="FreePhoneNumber">
    <w:name w:val="Free Phone Number"/>
    <w:basedOn w:val="Normal"/>
    <w:rPr>
      <w:sz w:val="24"/>
    </w:rPr>
  </w:style>
  <w:style w:type="paragraph" w:customStyle="1" w:styleId="EnclosureRequired">
    <w:name w:val="Enclosure Required"/>
    <w:basedOn w:val="Normal"/>
    <w:rPr>
      <w:sz w:val="24"/>
    </w:rPr>
  </w:style>
  <w:style w:type="paragraph" w:customStyle="1" w:styleId="TypeLetterRequired">
    <w:name w:val="Type Letter Required"/>
    <w:basedOn w:val="FreePhoneNumber"/>
  </w:style>
  <w:style w:type="paragraph" w:customStyle="1" w:styleId="DocumentInducingRegistration">
    <w:name w:val="Document Inducing Registration"/>
    <w:basedOn w:val="Normal"/>
    <w:rPr>
      <w:sz w:val="24"/>
    </w:rPr>
  </w:style>
  <w:style w:type="paragraph" w:customStyle="1" w:styleId="ChargeDetails">
    <w:name w:val="Charge Details"/>
    <w:basedOn w:val="Normal"/>
    <w:rPr>
      <w:sz w:val="24"/>
    </w:rPr>
  </w:style>
  <w:style w:type="paragraph" w:customStyle="1" w:styleId="LetterDetails">
    <w:name w:val="Letter Details"/>
    <w:basedOn w:val="DeedType"/>
  </w:style>
  <w:style w:type="paragraph" w:customStyle="1" w:styleId="NeweditionSuitablenote">
    <w:name w:val="New edition/Suitable note"/>
    <w:basedOn w:val="Normal"/>
    <w:rPr>
      <w:sz w:val="24"/>
    </w:rPr>
  </w:style>
  <w:style w:type="paragraph" w:customStyle="1" w:styleId="LostDestroyed">
    <w:name w:val="Lost/Destroyed"/>
    <w:basedOn w:val="DeedType"/>
  </w:style>
  <w:style w:type="paragraph" w:customStyle="1" w:styleId="UnregisteredMorethanone">
    <w:name w:val="Unregistered/More than one"/>
    <w:basedOn w:val="Normal"/>
    <w:rPr>
      <w:sz w:val="24"/>
    </w:rPr>
  </w:style>
  <w:style w:type="paragraph" w:customStyle="1" w:styleId="LargeareasComplexregistrations">
    <w:name w:val="Large areas/Complex registrations"/>
    <w:basedOn w:val="Normal"/>
    <w:rPr>
      <w:sz w:val="24"/>
    </w:rPr>
  </w:style>
  <w:style w:type="paragraph" w:customStyle="1" w:styleId="IsIsprobablynot">
    <w:name w:val="Is/Is probably not"/>
    <w:basedOn w:val="Normal"/>
    <w:rPr>
      <w:sz w:val="24"/>
    </w:rPr>
  </w:style>
  <w:style w:type="paragraph" w:customStyle="1" w:styleId="OthersInvolved">
    <w:name w:val="Others Involved"/>
    <w:basedOn w:val="Normal"/>
    <w:rPr>
      <w:sz w:val="24"/>
    </w:rPr>
  </w:style>
  <w:style w:type="paragraph" w:customStyle="1" w:styleId="ColourofEdging">
    <w:name w:val="Colour of Edging"/>
    <w:basedOn w:val="Normal"/>
    <w:rPr>
      <w:sz w:val="24"/>
    </w:rPr>
  </w:style>
  <w:style w:type="paragraph" w:customStyle="1" w:styleId="MapReference">
    <w:name w:val="Map Reference"/>
    <w:basedOn w:val="Normal"/>
    <w:rPr>
      <w:sz w:val="24"/>
    </w:rPr>
  </w:style>
  <w:style w:type="paragraph" w:customStyle="1" w:styleId="DescriptionofLand">
    <w:name w:val="Description of Land"/>
    <w:basedOn w:val="Normal"/>
    <w:rPr>
      <w:sz w:val="24"/>
    </w:rPr>
  </w:style>
  <w:style w:type="paragraph" w:customStyle="1" w:styleId="PlotDetails">
    <w:name w:val="Plot Details"/>
    <w:basedOn w:val="Normal"/>
    <w:rPr>
      <w:sz w:val="24"/>
    </w:rPr>
  </w:style>
  <w:style w:type="paragraph" w:customStyle="1" w:styleId="FurtherInformation">
    <w:name w:val="Further Information"/>
    <w:basedOn w:val="Normal"/>
    <w:rPr>
      <w:sz w:val="24"/>
    </w:rPr>
  </w:style>
  <w:style w:type="paragraph" w:customStyle="1" w:styleId="Reject">
    <w:name w:val="Reject"/>
    <w:basedOn w:val="DeedType"/>
  </w:style>
  <w:style w:type="paragraph" w:customStyle="1" w:styleId="DLR">
    <w:name w:val="DLR"/>
    <w:basedOn w:val="Heading3"/>
    <w:pPr>
      <w:spacing w:before="0" w:after="0"/>
    </w:pPr>
  </w:style>
  <w:style w:type="paragraph" w:customStyle="1" w:styleId="HaveInfo">
    <w:name w:val="Have Info"/>
    <w:basedOn w:val="ExecutedInfo"/>
  </w:style>
  <w:style w:type="paragraph" w:customStyle="1" w:styleId="Transferorlandlord">
    <w:name w:val="Transferor/landlord"/>
    <w:basedOn w:val="Normal"/>
    <w:rPr>
      <w:sz w:val="24"/>
    </w:rPr>
  </w:style>
  <w:style w:type="paragraph" w:customStyle="1" w:styleId="Transferorslandlords">
    <w:name w:val="Transferors/landlords"/>
    <w:basedOn w:val="Normal"/>
    <w:rPr>
      <w:sz w:val="24"/>
    </w:rPr>
  </w:style>
  <w:style w:type="paragraph" w:customStyle="1" w:styleId="postoptions">
    <w:name w:val="postoptions"/>
    <w:basedOn w:val="Normal"/>
    <w:rPr>
      <w:sz w:val="24"/>
    </w:rPr>
  </w:style>
  <w:style w:type="paragraph" w:customStyle="1" w:styleId="OrigCopy">
    <w:name w:val="OrigCopy"/>
    <w:basedOn w:val="Normal"/>
  </w:style>
  <w:style w:type="paragraph" w:customStyle="1" w:styleId="StateCert">
    <w:name w:val="StateCert"/>
    <w:basedOn w:val="Normal"/>
  </w:style>
  <w:style w:type="paragraph" w:customStyle="1" w:styleId="StatState">
    <w:name w:val="StatState"/>
    <w:basedOn w:val="ApplicationType"/>
    <w:rPr>
      <w:sz w:val="22"/>
    </w:rPr>
  </w:style>
  <w:style w:type="paragraph" w:customStyle="1" w:styleId="office">
    <w:name w:val="office"/>
    <w:basedOn w:val="DeedType"/>
  </w:style>
  <w:style w:type="paragraph" w:styleId="Quote">
    <w:name w:val="Quote"/>
    <w:basedOn w:val="Normal"/>
    <w:next w:val="Normal"/>
    <w:link w:val="QuoteChar"/>
    <w:uiPriority w:val="29"/>
    <w:qFormat/>
    <w:rsid w:val="00A76D79"/>
    <w:rPr>
      <w:i/>
      <w:iCs/>
      <w:color w:val="000000" w:themeColor="text1"/>
    </w:rPr>
  </w:style>
  <w:style w:type="character" w:customStyle="1" w:styleId="QuoteChar">
    <w:name w:val="Quote Char"/>
    <w:basedOn w:val="DefaultParagraphFont"/>
    <w:link w:val="Quote"/>
    <w:uiPriority w:val="29"/>
    <w:rsid w:val="00A76D79"/>
    <w:rPr>
      <w:i/>
      <w:iCs/>
      <w:color w:val="000000" w:themeColor="text1"/>
      <w:lang w:eastAsia="en-US"/>
    </w:rPr>
  </w:style>
  <w:style w:type="paragraph" w:styleId="IntenseQuote">
    <w:name w:val="Intense Quote"/>
    <w:basedOn w:val="Normal"/>
    <w:next w:val="Normal"/>
    <w:link w:val="IntenseQuoteChar"/>
    <w:uiPriority w:val="30"/>
    <w:qFormat/>
    <w:rsid w:val="00A76D79"/>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A76D79"/>
    <w:rPr>
      <w:b/>
      <w:bCs/>
      <w:i/>
      <w:iCs/>
      <w:color w:val="4F81BD" w:themeColor="accent1"/>
      <w:lang w:eastAsia="en-US"/>
    </w:rPr>
  </w:style>
  <w:style w:type="character" w:styleId="FollowedHyperlink">
    <w:name w:val="FollowedHyperlink"/>
    <w:uiPriority w:val="99"/>
    <w:semiHidden/>
    <w:rsid w:val="00923886"/>
    <w:rPr>
      <w:color w:val="800080"/>
      <w:u w:val="single"/>
    </w:rPr>
  </w:style>
  <w:style w:type="table" w:styleId="TableGrid">
    <w:name w:val="Table Grid"/>
    <w:basedOn w:val="TableNormal"/>
    <w:uiPriority w:val="59"/>
    <w:rsid w:val="001E153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odyText">
    <w:name w:val="Body Text"/>
    <w:basedOn w:val="Normal"/>
    <w:link w:val="BodyTextChar"/>
    <w:semiHidden/>
    <w:unhideWhenUsed/>
    <w:rsid w:val="00BA7EA5"/>
    <w:pPr>
      <w:spacing w:after="120"/>
    </w:pPr>
  </w:style>
  <w:style w:type="character" w:customStyle="1" w:styleId="BodyTextChar">
    <w:name w:val="Body Text Char"/>
    <w:basedOn w:val="DefaultParagraphFont"/>
    <w:link w:val="BodyText"/>
    <w:semiHidden/>
    <w:rsid w:val="00BA7EA5"/>
    <w:rPr>
      <w:lang w:eastAsia="en-US"/>
    </w:rPr>
  </w:style>
  <w:style w:type="paragraph" w:styleId="BodyTextIndent3">
    <w:name w:val="Body Text Indent 3"/>
    <w:basedOn w:val="Normal"/>
    <w:link w:val="BodyTextIndent3Char"/>
    <w:semiHidden/>
    <w:unhideWhenUsed/>
    <w:rsid w:val="00BA7EA5"/>
    <w:pPr>
      <w:spacing w:after="120"/>
      <w:ind w:left="283"/>
    </w:pPr>
    <w:rPr>
      <w:sz w:val="16"/>
      <w:szCs w:val="16"/>
    </w:rPr>
  </w:style>
  <w:style w:type="character" w:customStyle="1" w:styleId="BodyTextIndent3Char">
    <w:name w:val="Body Text Indent 3 Char"/>
    <w:basedOn w:val="DefaultParagraphFont"/>
    <w:link w:val="BodyTextIndent3"/>
    <w:semiHidden/>
    <w:rsid w:val="00BA7EA5"/>
    <w:rPr>
      <w:sz w:val="16"/>
      <w:szCs w:val="16"/>
      <w:lang w:eastAsia="en-US"/>
    </w:rPr>
  </w:style>
  <w:style w:type="paragraph" w:styleId="ListBullet">
    <w:name w:val="List Bullet"/>
    <w:basedOn w:val="Normal"/>
    <w:autoRedefine/>
    <w:rsid w:val="00923886"/>
    <w:pPr>
      <w:numPr>
        <w:numId w:val="6"/>
      </w:numPr>
    </w:pPr>
    <w:rPr>
      <w:snapToGrid w:val="0"/>
    </w:rPr>
  </w:style>
  <w:style w:type="paragraph" w:styleId="ListParagraph">
    <w:name w:val="List Paragraph"/>
    <w:basedOn w:val="Normal"/>
    <w:uiPriority w:val="34"/>
    <w:qFormat/>
    <w:rsid w:val="00BA7EA5"/>
    <w:pPr>
      <w:ind w:left="720"/>
      <w:contextualSpacing/>
    </w:pPr>
    <w:rPr>
      <w:sz w:val="24"/>
      <w:szCs w:val="24"/>
    </w:rPr>
  </w:style>
  <w:style w:type="paragraph" w:customStyle="1" w:styleId="Headersmall">
    <w:name w:val="Header small"/>
    <w:basedOn w:val="Header"/>
    <w:autoRedefine/>
    <w:rsid w:val="00923886"/>
    <w:pPr>
      <w:ind w:right="-191"/>
    </w:pPr>
    <w:rPr>
      <w:vanish w:val="0"/>
      <w:sz w:val="22"/>
    </w:rPr>
  </w:style>
  <w:style w:type="character" w:styleId="PlaceholderText">
    <w:name w:val="Placeholder Text"/>
    <w:basedOn w:val="DefaultParagraphFont"/>
    <w:uiPriority w:val="99"/>
    <w:semiHidden/>
    <w:rsid w:val="00953F4D"/>
    <w:rPr>
      <w:color w:val="808080"/>
    </w:rPr>
  </w:style>
  <w:style w:type="paragraph" w:styleId="BalloonText">
    <w:name w:val="Balloon Text"/>
    <w:basedOn w:val="Normal"/>
    <w:link w:val="BalloonTextChar"/>
    <w:semiHidden/>
    <w:unhideWhenUsed/>
    <w:rsid w:val="00923886"/>
    <w:pPr>
      <w:spacing w:before="0" w:after="0"/>
    </w:pPr>
    <w:rPr>
      <w:rFonts w:ascii="Tahoma" w:hAnsi="Tahoma" w:cs="Tahoma"/>
      <w:sz w:val="16"/>
      <w:szCs w:val="16"/>
      <w:lang w:eastAsia="en-GB"/>
    </w:rPr>
  </w:style>
  <w:style w:type="character" w:customStyle="1" w:styleId="BalloonTextChar">
    <w:name w:val="Balloon Text Char"/>
    <w:link w:val="BalloonText"/>
    <w:semiHidden/>
    <w:rsid w:val="00923886"/>
    <w:rPr>
      <w:rFonts w:ascii="Tahoma" w:hAnsi="Tahoma" w:cs="Tahoma"/>
      <w:sz w:val="16"/>
      <w:szCs w:val="16"/>
    </w:rPr>
  </w:style>
  <w:style w:type="character" w:styleId="PageNumber">
    <w:name w:val="page number"/>
    <w:basedOn w:val="DefaultParagraphFont"/>
    <w:semiHidden/>
    <w:rsid w:val="00923886"/>
  </w:style>
  <w:style w:type="paragraph" w:styleId="FootnoteText">
    <w:name w:val="footnote text"/>
    <w:basedOn w:val="Normal"/>
    <w:link w:val="FootnoteTextChar"/>
    <w:uiPriority w:val="99"/>
    <w:unhideWhenUsed/>
    <w:rsid w:val="00DE6DB7"/>
  </w:style>
  <w:style w:type="character" w:customStyle="1" w:styleId="FootnoteTextChar">
    <w:name w:val="Footnote Text Char"/>
    <w:basedOn w:val="DefaultParagraphFont"/>
    <w:link w:val="FootnoteText"/>
    <w:uiPriority w:val="99"/>
    <w:rsid w:val="00DE6DB7"/>
    <w:rPr>
      <w:rFonts w:ascii="Arial" w:hAnsi="Arial" w:cs="Arial"/>
      <w:lang w:eastAsia="en-US"/>
    </w:rPr>
  </w:style>
  <w:style w:type="character" w:styleId="FootnoteReference">
    <w:name w:val="footnote reference"/>
    <w:uiPriority w:val="99"/>
    <w:semiHidden/>
    <w:unhideWhenUsed/>
    <w:rsid w:val="00DE6DB7"/>
    <w:rPr>
      <w:vertAlign w:val="superscript"/>
    </w:rPr>
  </w:style>
  <w:style w:type="paragraph" w:styleId="Caption">
    <w:name w:val="caption"/>
    <w:basedOn w:val="Normal"/>
    <w:next w:val="Normal"/>
    <w:uiPriority w:val="35"/>
    <w:unhideWhenUsed/>
    <w:qFormat/>
    <w:rsid w:val="00B442B7"/>
    <w:pPr>
      <w:spacing w:after="200"/>
    </w:pPr>
    <w:rPr>
      <w:b/>
      <w:bCs/>
      <w:color w:val="4F81BD" w:themeColor="accent1"/>
      <w:sz w:val="18"/>
      <w:szCs w:val="18"/>
    </w:rPr>
  </w:style>
  <w:style w:type="paragraph" w:styleId="HTMLPreformatted">
    <w:name w:val="HTML Preformatted"/>
    <w:basedOn w:val="Normal"/>
    <w:link w:val="HTMLPreformattedChar"/>
    <w:uiPriority w:val="99"/>
    <w:semiHidden/>
    <w:unhideWhenUsed/>
    <w:rsid w:val="009604D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hAnsi="Courier New" w:cs="Courier New"/>
      <w:lang w:eastAsia="en-GB"/>
    </w:rPr>
  </w:style>
  <w:style w:type="character" w:customStyle="1" w:styleId="HTMLPreformattedChar">
    <w:name w:val="HTML Preformatted Char"/>
    <w:basedOn w:val="DefaultParagraphFont"/>
    <w:link w:val="HTMLPreformatted"/>
    <w:uiPriority w:val="99"/>
    <w:semiHidden/>
    <w:rsid w:val="009604DC"/>
    <w:rPr>
      <w:rFonts w:ascii="Courier New" w:hAnsi="Courier New" w:cs="Courier New"/>
    </w:rPr>
  </w:style>
  <w:style w:type="paragraph" w:customStyle="1" w:styleId="a">
    <w:name w:val="(a)"/>
    <w:basedOn w:val="Normal"/>
    <w:autoRedefine/>
    <w:rsid w:val="00923886"/>
    <w:pPr>
      <w:spacing w:before="0" w:after="0"/>
    </w:pPr>
  </w:style>
  <w:style w:type="paragraph" w:customStyle="1" w:styleId="i">
    <w:name w:val="(i)"/>
    <w:basedOn w:val="a"/>
    <w:autoRedefine/>
    <w:rsid w:val="00923886"/>
    <w:pPr>
      <w:numPr>
        <w:numId w:val="1"/>
      </w:numPr>
    </w:pPr>
  </w:style>
  <w:style w:type="paragraph" w:customStyle="1" w:styleId="Linea">
    <w:name w:val="Line(a)"/>
    <w:basedOn w:val="Headersmall"/>
    <w:autoRedefine/>
    <w:rsid w:val="00923886"/>
    <w:pPr>
      <w:numPr>
        <w:numId w:val="4"/>
      </w:numPr>
    </w:pPr>
    <w:rPr>
      <w:b w:val="0"/>
    </w:rPr>
  </w:style>
  <w:style w:type="paragraph" w:customStyle="1" w:styleId="linei">
    <w:name w:val="line(i)"/>
    <w:basedOn w:val="Linea"/>
    <w:autoRedefine/>
    <w:rsid w:val="00923886"/>
    <w:pPr>
      <w:numPr>
        <w:numId w:val="5"/>
      </w:numPr>
    </w:pPr>
  </w:style>
  <w:style w:type="character" w:customStyle="1" w:styleId="Style1">
    <w:name w:val="Style1"/>
    <w:rsid w:val="00923886"/>
    <w:rPr>
      <w:rFonts w:ascii="Arial" w:hAnsi="Arial"/>
      <w:b/>
      <w:sz w:val="32"/>
    </w:rPr>
  </w:style>
  <w:style w:type="character" w:customStyle="1" w:styleId="MACREL">
    <w:name w:val="MACREL"/>
    <w:rsid w:val="00923886"/>
    <w:rPr>
      <w:rFonts w:ascii="Arial (W1)" w:hAnsi="Arial (W1)"/>
      <w:b/>
      <w:color w:val="auto"/>
      <w:sz w:val="32"/>
    </w:rPr>
  </w:style>
  <w:style w:type="paragraph" w:customStyle="1" w:styleId="Footnoteforrules">
    <w:name w:val="Footnote for rules"/>
    <w:basedOn w:val="Normal"/>
    <w:rsid w:val="00923886"/>
    <w:rPr>
      <w:color w:val="FF00FF"/>
      <w:sz w:val="19"/>
    </w:rPr>
  </w:style>
  <w:style w:type="paragraph" w:styleId="NormalIndent">
    <w:name w:val="Normal Indent"/>
    <w:basedOn w:val="Normal"/>
    <w:semiHidden/>
    <w:rsid w:val="00923886"/>
  </w:style>
  <w:style w:type="paragraph" w:styleId="BodyTextIndent2">
    <w:name w:val="Body Text Indent 2"/>
    <w:basedOn w:val="Normal"/>
    <w:link w:val="BodyTextIndent2Char"/>
    <w:semiHidden/>
    <w:rsid w:val="00923886"/>
    <w:pPr>
      <w:ind w:left="360"/>
    </w:pPr>
    <w:rPr>
      <w:color w:val="0000FF"/>
    </w:rPr>
  </w:style>
  <w:style w:type="character" w:customStyle="1" w:styleId="BodyTextIndent2Char">
    <w:name w:val="Body Text Indent 2 Char"/>
    <w:basedOn w:val="DefaultParagraphFont"/>
    <w:link w:val="BodyTextIndent2"/>
    <w:semiHidden/>
    <w:rsid w:val="003B5F38"/>
    <w:rPr>
      <w:rFonts w:ascii="Arial" w:hAnsi="Arial" w:cs="Arial"/>
      <w:color w:val="0000FF"/>
      <w:sz w:val="22"/>
      <w:lang w:eastAsia="en-US"/>
    </w:rPr>
  </w:style>
  <w:style w:type="character" w:customStyle="1" w:styleId="DocumentMapChar">
    <w:name w:val="Document Map Char"/>
    <w:basedOn w:val="DefaultParagraphFont"/>
    <w:link w:val="DocumentMap"/>
    <w:semiHidden/>
    <w:rsid w:val="003B5F38"/>
    <w:rPr>
      <w:rFonts w:ascii="Tahoma" w:hAnsi="Tahoma" w:cs="Arial"/>
      <w:sz w:val="22"/>
      <w:shd w:val="clear" w:color="auto" w:fill="000080"/>
      <w:lang w:eastAsia="en-US"/>
    </w:rPr>
  </w:style>
  <w:style w:type="paragraph" w:styleId="DocumentMap">
    <w:name w:val="Document Map"/>
    <w:basedOn w:val="Normal"/>
    <w:link w:val="DocumentMapChar"/>
    <w:semiHidden/>
    <w:rsid w:val="00923886"/>
    <w:pPr>
      <w:shd w:val="clear" w:color="auto" w:fill="000080"/>
    </w:pPr>
    <w:rPr>
      <w:rFonts w:ascii="Tahoma" w:hAnsi="Tahoma"/>
    </w:rPr>
  </w:style>
  <w:style w:type="character" w:styleId="CommentReference">
    <w:name w:val="annotation reference"/>
    <w:uiPriority w:val="99"/>
    <w:semiHidden/>
    <w:rsid w:val="00923886"/>
    <w:rPr>
      <w:sz w:val="16"/>
    </w:rPr>
  </w:style>
  <w:style w:type="paragraph" w:styleId="CommentText">
    <w:name w:val="annotation text"/>
    <w:basedOn w:val="Normal"/>
    <w:link w:val="CommentTextChar"/>
    <w:uiPriority w:val="99"/>
    <w:semiHidden/>
    <w:rsid w:val="00923886"/>
    <w:rPr>
      <w:sz w:val="20"/>
    </w:rPr>
  </w:style>
  <w:style w:type="character" w:customStyle="1" w:styleId="CommentTextChar">
    <w:name w:val="Comment Text Char"/>
    <w:link w:val="CommentText"/>
    <w:uiPriority w:val="99"/>
    <w:semiHidden/>
    <w:rsid w:val="00923886"/>
    <w:rPr>
      <w:rFonts w:ascii="Arial" w:hAnsi="Arial" w:cs="Arial"/>
      <w:lang w:eastAsia="en-US"/>
    </w:rPr>
  </w:style>
  <w:style w:type="character" w:styleId="Strong">
    <w:name w:val="Strong"/>
    <w:qFormat/>
    <w:rsid w:val="003B5F38"/>
    <w:rPr>
      <w:b/>
      <w:bCs/>
    </w:rPr>
  </w:style>
  <w:style w:type="character" w:customStyle="1" w:styleId="CommentSubjectChar">
    <w:name w:val="Comment Subject Char"/>
    <w:basedOn w:val="CommentTextChar"/>
    <w:link w:val="CommentSubject"/>
    <w:uiPriority w:val="99"/>
    <w:semiHidden/>
    <w:rsid w:val="003B5F38"/>
    <w:rPr>
      <w:rFonts w:ascii="Arial" w:hAnsi="Arial" w:cs="Arial"/>
      <w:b/>
      <w:bCs/>
      <w:lang w:eastAsia="en-US"/>
    </w:rPr>
  </w:style>
  <w:style w:type="paragraph" w:styleId="CommentSubject">
    <w:name w:val="annotation subject"/>
    <w:basedOn w:val="CommentText"/>
    <w:next w:val="CommentText"/>
    <w:link w:val="CommentSubjectChar"/>
    <w:uiPriority w:val="99"/>
    <w:semiHidden/>
    <w:unhideWhenUsed/>
    <w:rsid w:val="00923886"/>
    <w:rPr>
      <w:b/>
      <w:bCs/>
    </w:rPr>
  </w:style>
  <w:style w:type="paragraph" w:styleId="NoSpacing">
    <w:name w:val="No Spacing"/>
    <w:uiPriority w:val="1"/>
    <w:qFormat/>
    <w:rsid w:val="003B5F38"/>
    <w:rPr>
      <w:rFonts w:ascii="Arial (W1)" w:hAnsi="Arial (W1)"/>
      <w:kern w:val="28"/>
      <w:sz w:val="22"/>
      <w:lang w:eastAsia="en-US"/>
    </w:rPr>
  </w:style>
  <w:style w:type="paragraph" w:customStyle="1" w:styleId="Appendix">
    <w:name w:val="Appendix"/>
    <w:basedOn w:val="Normal"/>
    <w:next w:val="Normal"/>
    <w:rsid w:val="00923886"/>
    <w:pPr>
      <w:spacing w:before="240"/>
    </w:pPr>
    <w:rPr>
      <w:b/>
      <w:color w:val="000080"/>
      <w:sz w:val="32"/>
    </w:rPr>
  </w:style>
  <w:style w:type="paragraph" w:customStyle="1" w:styleId="Appendix2">
    <w:name w:val="Appendix 2"/>
    <w:basedOn w:val="Normal"/>
    <w:rsid w:val="00923886"/>
    <w:pPr>
      <w:spacing w:before="240"/>
    </w:pPr>
    <w:rPr>
      <w:b/>
      <w:color w:val="000080"/>
      <w:sz w:val="28"/>
    </w:rPr>
  </w:style>
  <w:style w:type="character" w:customStyle="1" w:styleId="boldlarge">
    <w:name w:val="bold large"/>
    <w:basedOn w:val="DefaultParagraphFont"/>
    <w:rsid w:val="00923886"/>
  </w:style>
  <w:style w:type="paragraph" w:customStyle="1" w:styleId="HeaderSmall0">
    <w:name w:val="Header Small"/>
    <w:basedOn w:val="Normal"/>
    <w:link w:val="HeaderSmallChar"/>
    <w:autoRedefine/>
    <w:qFormat/>
    <w:rsid w:val="00923886"/>
    <w:rPr>
      <w:b/>
      <w:sz w:val="24"/>
      <w:szCs w:val="24"/>
    </w:rPr>
  </w:style>
  <w:style w:type="character" w:customStyle="1" w:styleId="HeaderSmallChar">
    <w:name w:val="Header Small Char"/>
    <w:link w:val="HeaderSmall0"/>
    <w:rsid w:val="00923886"/>
    <w:rPr>
      <w:rFonts w:ascii="Arial" w:hAnsi="Arial" w:cs="Arial"/>
      <w:b/>
      <w:sz w:val="24"/>
      <w:szCs w:val="24"/>
      <w:lang w:eastAsia="en-US"/>
    </w:rPr>
  </w:style>
  <w:style w:type="paragraph" w:customStyle="1" w:styleId="LetteredHeading">
    <w:name w:val="Lettered Heading"/>
    <w:basedOn w:val="Heading2"/>
    <w:rsid w:val="00923886"/>
    <w:pPr>
      <w:numPr>
        <w:ilvl w:val="0"/>
        <w:numId w:val="3"/>
      </w:numPr>
      <w:tabs>
        <w:tab w:val="left" w:pos="547"/>
      </w:tabs>
    </w:pPr>
  </w:style>
  <w:style w:type="paragraph" w:customStyle="1" w:styleId="ListBullet6">
    <w:name w:val="List Bullet 6"/>
    <w:basedOn w:val="ListBullet"/>
    <w:autoRedefine/>
    <w:rsid w:val="00923886"/>
    <w:pPr>
      <w:numPr>
        <w:numId w:val="0"/>
      </w:numPr>
    </w:pPr>
  </w:style>
  <w:style w:type="paragraph" w:customStyle="1" w:styleId="macrel0">
    <w:name w:val="macrel"/>
    <w:basedOn w:val="Normal"/>
    <w:rsid w:val="00923886"/>
    <w:rPr>
      <w:sz w:val="28"/>
    </w:rPr>
  </w:style>
  <w:style w:type="paragraph" w:styleId="NormalWeb">
    <w:name w:val="Normal (Web)"/>
    <w:basedOn w:val="Normal"/>
    <w:semiHidden/>
    <w:rsid w:val="00923886"/>
    <w:pPr>
      <w:spacing w:before="100" w:beforeAutospacing="1" w:after="100" w:afterAutospacing="1"/>
    </w:pPr>
    <w:rPr>
      <w:rFonts w:ascii="Arial Unicode MS" w:eastAsia="Arial Unicode MS" w:hAnsi="Arial Unicode MS" w:cs="Arial Unicode MS"/>
      <w:sz w:val="24"/>
      <w:szCs w:val="24"/>
    </w:rPr>
  </w:style>
  <w:style w:type="character" w:customStyle="1" w:styleId="Style2">
    <w:name w:val="Style2"/>
    <w:rsid w:val="00923886"/>
    <w:rPr>
      <w:rFonts w:ascii="Arial" w:hAnsi="Arial"/>
      <w:b/>
      <w:sz w:val="28"/>
    </w:rPr>
  </w:style>
  <w:style w:type="character" w:customStyle="1" w:styleId="Style3">
    <w:name w:val="Style3"/>
    <w:rsid w:val="00923886"/>
    <w:rPr>
      <w:rFonts w:ascii="Arial" w:hAnsi="Arial"/>
      <w:b/>
      <w:sz w:val="28"/>
    </w:rPr>
  </w:style>
  <w:style w:type="character" w:customStyle="1" w:styleId="Style4">
    <w:name w:val="Style4"/>
    <w:rsid w:val="00923886"/>
    <w:rPr>
      <w:rFonts w:ascii="Arial" w:hAnsi="Arial"/>
      <w:b/>
      <w:sz w:val="28"/>
    </w:rPr>
  </w:style>
  <w:style w:type="character" w:customStyle="1" w:styleId="Style5">
    <w:name w:val="Style5"/>
    <w:rsid w:val="00923886"/>
    <w:rPr>
      <w:rFonts w:ascii="Arial" w:hAnsi="Arial"/>
      <w:b/>
      <w:sz w:val="28"/>
    </w:rPr>
  </w:style>
  <w:style w:type="character" w:customStyle="1" w:styleId="urni">
    <w:name w:val="urni"/>
    <w:rsid w:val="00923886"/>
    <w:rPr>
      <w:rFonts w:ascii="Arial" w:hAnsi="Arial"/>
      <w:b/>
      <w:sz w:val="28"/>
    </w:rPr>
  </w:style>
  <w:style w:type="character" w:customStyle="1" w:styleId="BodyText2Char">
    <w:name w:val="Body Text 2 Char"/>
    <w:basedOn w:val="DefaultParagraphFont"/>
    <w:link w:val="BodyText2"/>
    <w:semiHidden/>
    <w:rsid w:val="001171DF"/>
    <w:rPr>
      <w:rFonts w:cs="Arial"/>
      <w:sz w:val="24"/>
      <w:lang w:eastAsia="en-US"/>
    </w:rPr>
  </w:style>
  <w:style w:type="paragraph" w:styleId="BodyText2">
    <w:name w:val="Body Text 2"/>
    <w:basedOn w:val="Normal"/>
    <w:link w:val="BodyText2Char"/>
    <w:semiHidden/>
    <w:unhideWhenUsed/>
    <w:rsid w:val="001171DF"/>
    <w:pPr>
      <w:spacing w:before="0" w:after="0"/>
    </w:pPr>
    <w:rPr>
      <w:rFonts w:ascii="Times New Roman" w:hAnsi="Times New Roman"/>
      <w:sz w:val="24"/>
    </w:rPr>
  </w:style>
  <w:style w:type="character" w:customStyle="1" w:styleId="BodyText3Char">
    <w:name w:val="Body Text 3 Char"/>
    <w:basedOn w:val="DefaultParagraphFont"/>
    <w:link w:val="BodyText3"/>
    <w:semiHidden/>
    <w:rsid w:val="001171DF"/>
    <w:rPr>
      <w:rFonts w:cs="Arial"/>
      <w:color w:val="FF0000"/>
      <w:sz w:val="24"/>
      <w:lang w:eastAsia="en-US"/>
    </w:rPr>
  </w:style>
  <w:style w:type="paragraph" w:styleId="BodyText3">
    <w:name w:val="Body Text 3"/>
    <w:basedOn w:val="Normal"/>
    <w:link w:val="BodyText3Char"/>
    <w:semiHidden/>
    <w:unhideWhenUsed/>
    <w:rsid w:val="001171DF"/>
    <w:pPr>
      <w:spacing w:before="0" w:after="0"/>
    </w:pPr>
    <w:rPr>
      <w:rFonts w:ascii="Times New Roman" w:hAnsi="Times New Roman"/>
      <w:color w:val="FF0000"/>
      <w:sz w:val="24"/>
    </w:rPr>
  </w:style>
  <w:style w:type="character" w:customStyle="1" w:styleId="small">
    <w:name w:val="small"/>
    <w:basedOn w:val="DefaultParagraphFont"/>
    <w:rsid w:val="001171DF"/>
  </w:style>
  <w:style w:type="character" w:customStyle="1" w:styleId="boldsmall">
    <w:name w:val="bold small"/>
    <w:basedOn w:val="DefaultParagraphFont"/>
    <w:rsid w:val="001171DF"/>
  </w:style>
  <w:style w:type="character" w:customStyle="1" w:styleId="bold">
    <w:name w:val="bold"/>
    <w:basedOn w:val="DefaultParagraphFont"/>
    <w:rsid w:val="001171DF"/>
  </w:style>
  <w:style w:type="character" w:customStyle="1" w:styleId="DocumentMapChar1">
    <w:name w:val="Document Map Char1"/>
    <w:basedOn w:val="DefaultParagraphFont"/>
    <w:semiHidden/>
    <w:rsid w:val="006954F3"/>
    <w:rPr>
      <w:rFonts w:ascii="Tahoma" w:hAnsi="Tahoma" w:cs="Tahoma"/>
      <w:sz w:val="16"/>
      <w:szCs w:val="16"/>
      <w:lang w:eastAsia="en-US"/>
    </w:rPr>
  </w:style>
  <w:style w:type="character" w:customStyle="1" w:styleId="CommentSubjectChar1">
    <w:name w:val="Comment Subject Char1"/>
    <w:basedOn w:val="CommentTextChar"/>
    <w:uiPriority w:val="99"/>
    <w:semiHidden/>
    <w:rsid w:val="006954F3"/>
    <w:rPr>
      <w:rFonts w:ascii="Arial" w:hAnsi="Arial" w:cs="Arial"/>
      <w:b/>
      <w:bCs/>
      <w:lang w:eastAsia="en-US"/>
    </w:rPr>
  </w:style>
  <w:style w:type="character" w:customStyle="1" w:styleId="BodyText2Char1">
    <w:name w:val="Body Text 2 Char1"/>
    <w:basedOn w:val="DefaultParagraphFont"/>
    <w:semiHidden/>
    <w:rsid w:val="006954F3"/>
    <w:rPr>
      <w:rFonts w:ascii="Arial" w:hAnsi="Arial" w:cs="Arial"/>
      <w:sz w:val="22"/>
      <w:lang w:eastAsia="en-US"/>
    </w:rPr>
  </w:style>
  <w:style w:type="character" w:customStyle="1" w:styleId="BodyText3Char1">
    <w:name w:val="Body Text 3 Char1"/>
    <w:basedOn w:val="DefaultParagraphFont"/>
    <w:semiHidden/>
    <w:rsid w:val="006954F3"/>
    <w:rPr>
      <w:rFonts w:ascii="Arial" w:hAnsi="Arial" w:cs="Arial"/>
      <w:sz w:val="16"/>
      <w:szCs w:val="16"/>
      <w:lang w:eastAsia="en-US"/>
    </w:rPr>
  </w:style>
  <w:style w:type="paragraph" w:styleId="Revision">
    <w:name w:val="Revision"/>
    <w:hidden/>
    <w:uiPriority w:val="99"/>
    <w:semiHidden/>
    <w:rsid w:val="006954F3"/>
    <w:rPr>
      <w:rFonts w:ascii="Arial" w:hAnsi="Arial" w:cs="Arial"/>
      <w:sz w:val="22"/>
      <w:lang w:eastAsia="en-US"/>
    </w:rPr>
  </w:style>
  <w:style w:type="character" w:styleId="Emphasis">
    <w:name w:val="Emphasis"/>
    <w:qFormat/>
    <w:rsid w:val="00B3289A"/>
    <w:rPr>
      <w:i/>
    </w:rPr>
  </w:style>
  <w:style w:type="paragraph" w:customStyle="1" w:styleId="Link">
    <w:name w:val="Link"/>
    <w:basedOn w:val="Heading3"/>
    <w:rsid w:val="00B3289A"/>
    <w:pPr>
      <w:numPr>
        <w:ilvl w:val="0"/>
        <w:numId w:val="0"/>
      </w:numPr>
    </w:pPr>
    <w:rPr>
      <w:kern w:val="28"/>
    </w:rPr>
  </w:style>
  <w:style w:type="paragraph" w:customStyle="1" w:styleId="link2">
    <w:name w:val="link2"/>
    <w:basedOn w:val="Link"/>
    <w:autoRedefine/>
    <w:rsid w:val="00B3289A"/>
    <w:rPr>
      <w:color w:val="FF0000"/>
      <w:u w:val="single"/>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JOHNPWORDTOOLS.USERIF.EXTRATEXT" wne:name="JohnPWordTools.UserIf.extraText" wne:bEncrypt="00" wne:cmg="56"/>
    <wne:mcd wne:macroName="JOHNPWORDTOOLS.USERIF.SAVEJSON" wne:name="JohnPWordTools.UserIf.saveJson" wne:bEncrypt="00" wne:cmg="56"/>
    <wne:mcd wne:macroName="JOHNPWORDTOOLS.USERIF.DISPLAYMETA" wne:name="JohnPWordTools.UserIf.displayMeta" wne:bEncrypt="00" wne:cmg="56"/>
    <wne:mcd wne:macroName="JOHNPWORDTOOLS.USERIF.PREVIEWJSON" wne:name="JohnPWordTools.UserIf.previewJson" wne:bEncrypt="00" wne:cmg="56"/>
    <wne:mcd wne:macroName="JOHNPWORDTOOLS.USERIF.EXPORTIMAGES" wne:name="JohnPWordTools.UserIf.exportImages" wne:bEncrypt="00" wne:cmg="56"/>
    <wne:mcd wne:macroName="JOHNPWORDTOOLS.KMEXPORT.EXTRACTIMAGES" wne:name="JohnPWordTools.kmExport.extractImages" wne:bEncrypt="00" wne:cmg="56"/>
    <wne:mcd wne:macroName="JOHNPWORDTOOLS.MACROS.MACRO1" wne:name="JohnPWordTools.Macros.Macro1" wne:bEncrypt="00" wne:cmg="56"/>
    <wne:mcd wne:macroName="JOHNPWORDTOOLS.MACROS.MACRO2" wne:name="JohnPWordTools.Macros.Macro2" wne:bEncrypt="00" wne:cmg="56"/>
    <wne:mcd wne:macroName="JOHNPWORDTOOLS.MACROS.MACRO3" wne:name="JohnPWordTools.Macros.Macro3" wne:bEncrypt="00" wne:cmg="56"/>
    <wne:mcd wne:macroName="JOHNPWORDTOOLS.MACROS.SHOWEDITOR" wne:name="JohnPWordTools.Macros.ShowEditor" wne:bEncrypt="00" wne:cmg="56"/>
    <wne:mcd wne:macroName="JOHNPWORDTOOLS.MACROS.INSERTLINK" wne:name="JohnPWordTools.Macros.insertLink" wne:bEncrypt="00" wne:cmg="56"/>
    <wne:mcd wne:macroName="JOHNPWORDTOOLS.USERIF.CREATEDROP" wne:name="JohnPWordTools.UserIf.createDrop" wne:bEncrypt="00" wne:cmg="56"/>
    <wne:mcd wne:macroName="JOHNPWORDTOOLS.NEWMACROS.MACRO1" wne:name="JohnPWordTools.NewMacros.Macro1" wne:bEncrypt="00" wne:cmg="56"/>
    <wne:mcd wne:macroName="JOHNPWORDTOOLS.MACROS.TESTCFG" wne:name="JohnPWordTools.Macros.testCfg" wne:bEncrypt="00" wne:cmg="56"/>
    <wne:mcd wne:macroName="JOHNPWORDTOOLS.MACROS.TESTLINK" wne:name="JohnPWordTools.Macros.testlink" wne:bEncrypt="00" wne:cmg="56"/>
    <wne:mcd wne:macroName="JOHNPWORDTOOLS.USERIF.HIDETEXT" wne:name="JohnPWordTools.UserIf.hideText" wne:bEncrypt="00" wne:cmg="56"/>
    <wne:mcd wne:macroName="JOHNPWORDTOOLS.USERIF.OUTLINE" wne:name="JohnPWordTools.UserIf.outline" wne:bEncrypt="00" wne:cmg="56"/>
    <wne:mcd wne:macroName="JOHNPWORDTOOLS.NEWMACROS.MACRO2" wne:name="JohnPWordTools.NewMacros.Macro2" wne:bEncrypt="00" wne:cmg="56"/>
    <wne:mcd wne:macroName="JOHNPWORDTOOLS.USERIF.UIMARKUP" wne:name="JohnPWordTools.UserIf.uImarkup" wne:bEncrypt="00" wne:cmg="56"/>
    <wne:mcd wne:macroName="JOHNPWORDTOOLS.USERIF.UILINK" wne:name="JohnPWordTools.UserIf.uILink" wne:bEncrypt="00" wne:cmg="56"/>
    <wne:mcd wne:macroName="JOHNPWORDTOOLS.USERIF.CFGSERVER" wne:name="JohnPWordTools.UserIf.cfgServer" wne:bEncrypt="00" wne:cmg="56"/>
    <wne:mcd wne:macroName="JOHNPWORDTOOLS.USERIF.UIHELP" wne:name="JohnPWordTools.UserIf.uIHelp" wne:bEncrypt="00" wne:cmg="56"/>
    <wne:mcd wne:macroName="JOHNPWORDTOOLS.MACROS.MARKTEST" wne:name="JohnPWordTools.Macros.markTest" wne:bEncrypt="00" wne:cmg="56"/>
    <wne:mcd wne:macroName="JOHNPWORDTOOLS.MACROS.EXPANDTEST" wne:name="JohnPWordTools.Macros.expandtest" wne:bEncrypt="00" wne:cmg="56"/>
    <wne:mcd wne:macroName="JOHNPWORDTOOLS.USERIF.UISEL" wne:name="JohnPWordTools.UserIf.uISel" wne:bEncrypt="00" wne:cmg="56"/>
    <wne:mcd wne:macroName="JOHNPWORDTOOLS.USERIF.UINEXT" wne:name="JohnPWordTools.UserIf.uINext" wne:bEncrypt="00" wne:cmg="56"/>
    <wne:mcd wne:macroName="JOHNPWORDTOOLS.USERIF.UIPREV" wne:name="JohnPWordTools.UserIf.uIPrev" wne:bEncrypt="00" wne:cmg="56"/>
    <wne:mcd wne:macroName="JOHNPWORDTOOLS.USERIF.UISETUP" wne:name="JohnPWordTools.UserIf.uISetup" wne:bEncrypt="00" wne:cmg="56"/>
    <wne:mcd wne:macroName="JOHNPWORDTOOLS.KMEDIT.AUTOEXEC" wne:name="JohnPWordTools.kmEdit.autoexec" wne:bEncrypt="00" wne:cmg="56"/>
    <wne:mcd wne:macroName="JOHNPWORDTOOLS.KMEDIT.TMP" wne:name="JohnPWordTools.kmEdit.tmp" wne:bEncrypt="00" wne:cmg="56"/>
    <wne:mcd wne:macroName="JOHNPWORDTOOLS.USERIF.UIAPPARATE" wne:name="JohnPWordTools.UserIf.uIApparate" wne:bEncrypt="00" wne:cmg="56"/>
    <wne:mcd wne:macroName="JOHNPWORDTOOLS.USERIF.UIACQUIRE" wne:name="JohnPWordTools.UserIf.uIAcquire" wne:bEncrypt="00" wne:cmg="56"/>
    <wne:mcd wne:macroName="JOHNPWORDTOOLS.MODULE1.TEST" wne:name="JohnPWordTools.Module1.test" wne:bEncrypt="00" wne:cmg="56"/>
    <wne:mcd wne:macroName="JOHNPWORDTOOLS.USERIF.UIGHOST" wne:name="JohnPWordTools.UserIf.uIGhost" wne:bEncrypt="00" wne:cmg="56"/>
    <wne:mcd wne:macroName="JOHNPWORDTOOLS.RIBBONCONTROL.SETSTYLES" wne:name="JohnPWordTools.RibbonControl.setStyles" wne:bEncrypt="00" wne:cmg="56"/>
    <wne:mcd wne:macroName="JOHNPWORDTOOLS.USERIF.UIBLOCK" wne:name="JohnPWordTools.UserIf.uiBlock" wne:bEncrypt="00" wne:cmg="56"/>
    <wne:mcd wne:macroName="JOHNPWORDTOOLS.USERIF.UISPAN" wne:name="JohnPWordTools.UserIf.uiSpan" wne:bEncrypt="00" wne:cmg="56"/>
    <wne:mcd wne:macroName="JOHNPWORDTOOLS.MODULE1.CCC" wne:name="JohnPWordTools.Module1.ccc" wne:bEncrypt="00" wne:cmg="56"/>
    <wne:mcd wne:macroName="JOHNPWORDTOOLS.USERIF.UINEW" wne:name="JohnPWordTools.UserIf.uiNew" wne:bEncrypt="00" wne:cmg="56"/>
    <wne:mcd wne:macroName="JOHNPWORDTOOLS.USERIF.UIOPEN" wne:name="JohnPWordTools.UserIf.uiOpen" wne:bEncrypt="00" wne:cmg="56"/>
    <wne:mcd wne:macroName="JOHNPWORDTOOLS.USERIF.UISAVE" wne:name="JohnPWordTools.UserIf.uiSave" wne:bEncrypt="00" wne:cmg="56"/>
    <wne:mcd wne:macroName="JOHNPWORDTOOLS.USERIF.UICOMPARE" wne:name="JohnPWordTools.UserIf.uiCompare" wne:bEncrypt="00" wne:cmg="56"/>
    <wne:mcd wne:macroName="JOHNPWORDTOOLS.MODULE1.T" wne:name="JohnPWordTools.Module1.t" wne:bEncrypt="00" wne:cmg="56"/>
    <wne:mcd wne:macroName="JOHNPWORDTOOLS.USERIF.UISUBMIT" wne:name="JohnPWordTools.UserIf.uiSubmit" wne:bEncrypt="00" wne:cmg="56"/>
    <wne:mcd wne:macroName="JOHNPWORDTOOLS.USERIF.UIREVIEW" wne:name="JohnPWordTools.UserIf.uiReview" wne:bEncrypt="00" wne:cmg="56"/>
    <wne:mcd wne:macroName="JOHNPWORDTOOLS.USERIF.UITABLE" wne:name="JohnPWordTools.UserIf.uiTable" wne:bEncrypt="00" wne:cmg="56"/>
    <wne:mcd wne:macroName="JOHNPWORDTOOLS.USERIF.UITODO" wne:name="JohnPWordTools.UserIf.uiTodo" wne:bEncrypt="00" wne:cmg="56"/>
    <wne:mcd wne:macroName="JOHNPWORDTOOLS.MODULE1.TESTCLUSTER" wne:name="JohnPWordTools.Module1.testcluster" wne:bEncrypt="00" wne:cmg="56"/>
    <wne:mcd wne:macroName="JOHNPWORDTOOLS.USERIF.SETBGND" wne:name="JohnPWordTools.UserIf.setBgnd" wne:bEncrypt="00" wne:cmg="56"/>
    <wne:mcd wne:macroName="JOHNPWORDTOOLS.USERIF.UIUNHIDE" wne:name="JohnPWordTools.UserIf.uIunhide" wne:bEncrypt="00" wne:cmg="56"/>
    <wne:mcd wne:macroName="JOHNPWORDTOOLS.MACROS.TMP" wne:name="JohnPWordTools.Macros.tmp" wne:bEncrypt="00" wne:cmg="56"/>
    <wne:mcd wne:macroName="JOHNPWORDTOOLS.USERIF.UISNIPPET" wne:name="JohnPWordTools.UserIf.uiSnippet" wne:bEncrypt="00" wne:cmg="56"/>
    <wne:mcd wne:macroName="JOHNPWORDTOOLS.USERIF.SAVEALLFILES" wne:name="JohnPWordTools.UserIf.SaveAllFiles" wne:bEncrypt="00" wne:cmg="56"/>
    <wne:mcd wne:macroName="JOHNPWORDTOOLS.USERIF.UISHAREPOINT" wne:name="JohnPWordTools.UserIf.uiSharepoi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9330554">
      <w:bodyDiv w:val="1"/>
      <w:marLeft w:val="0"/>
      <w:marRight w:val="0"/>
      <w:marTop w:val="0"/>
      <w:marBottom w:val="0"/>
      <w:divBdr>
        <w:top w:val="none" w:sz="0" w:space="0" w:color="auto"/>
        <w:left w:val="none" w:sz="0" w:space="0" w:color="auto"/>
        <w:bottom w:val="none" w:sz="0" w:space="0" w:color="auto"/>
        <w:right w:val="none" w:sz="0" w:space="0" w:color="auto"/>
      </w:divBdr>
    </w:div>
    <w:div w:id="320086286">
      <w:bodyDiv w:val="1"/>
      <w:marLeft w:val="0"/>
      <w:marRight w:val="0"/>
      <w:marTop w:val="0"/>
      <w:marBottom w:val="0"/>
      <w:divBdr>
        <w:top w:val="none" w:sz="0" w:space="0" w:color="auto"/>
        <w:left w:val="none" w:sz="0" w:space="0" w:color="auto"/>
        <w:bottom w:val="none" w:sz="0" w:space="0" w:color="auto"/>
        <w:right w:val="none" w:sz="0" w:space="0" w:color="auto"/>
      </w:divBdr>
    </w:div>
    <w:div w:id="391125973">
      <w:bodyDiv w:val="1"/>
      <w:marLeft w:val="0"/>
      <w:marRight w:val="0"/>
      <w:marTop w:val="0"/>
      <w:marBottom w:val="0"/>
      <w:divBdr>
        <w:top w:val="none" w:sz="0" w:space="0" w:color="auto"/>
        <w:left w:val="none" w:sz="0" w:space="0" w:color="auto"/>
        <w:bottom w:val="none" w:sz="0" w:space="0" w:color="auto"/>
        <w:right w:val="none" w:sz="0" w:space="0" w:color="auto"/>
      </w:divBdr>
    </w:div>
    <w:div w:id="455873903">
      <w:bodyDiv w:val="1"/>
      <w:marLeft w:val="0"/>
      <w:marRight w:val="0"/>
      <w:marTop w:val="0"/>
      <w:marBottom w:val="0"/>
      <w:divBdr>
        <w:top w:val="none" w:sz="0" w:space="0" w:color="auto"/>
        <w:left w:val="none" w:sz="0" w:space="0" w:color="auto"/>
        <w:bottom w:val="none" w:sz="0" w:space="0" w:color="auto"/>
        <w:right w:val="none" w:sz="0" w:space="0" w:color="auto"/>
      </w:divBdr>
    </w:div>
    <w:div w:id="749959830">
      <w:bodyDiv w:val="1"/>
      <w:marLeft w:val="0"/>
      <w:marRight w:val="0"/>
      <w:marTop w:val="0"/>
      <w:marBottom w:val="0"/>
      <w:divBdr>
        <w:top w:val="none" w:sz="0" w:space="0" w:color="auto"/>
        <w:left w:val="none" w:sz="0" w:space="0" w:color="auto"/>
        <w:bottom w:val="none" w:sz="0" w:space="0" w:color="auto"/>
        <w:right w:val="none" w:sz="0" w:space="0" w:color="auto"/>
      </w:divBdr>
    </w:div>
    <w:div w:id="881668575">
      <w:bodyDiv w:val="1"/>
      <w:marLeft w:val="0"/>
      <w:marRight w:val="0"/>
      <w:marTop w:val="0"/>
      <w:marBottom w:val="0"/>
      <w:divBdr>
        <w:top w:val="none" w:sz="0" w:space="0" w:color="auto"/>
        <w:left w:val="none" w:sz="0" w:space="0" w:color="auto"/>
        <w:bottom w:val="none" w:sz="0" w:space="0" w:color="auto"/>
        <w:right w:val="none" w:sz="0" w:space="0" w:color="auto"/>
      </w:divBdr>
    </w:div>
    <w:div w:id="1000700719">
      <w:bodyDiv w:val="1"/>
      <w:marLeft w:val="0"/>
      <w:marRight w:val="0"/>
      <w:marTop w:val="0"/>
      <w:marBottom w:val="0"/>
      <w:divBdr>
        <w:top w:val="none" w:sz="0" w:space="0" w:color="auto"/>
        <w:left w:val="none" w:sz="0" w:space="0" w:color="auto"/>
        <w:bottom w:val="none" w:sz="0" w:space="0" w:color="auto"/>
        <w:right w:val="none" w:sz="0" w:space="0" w:color="auto"/>
      </w:divBdr>
    </w:div>
    <w:div w:id="1010065564">
      <w:bodyDiv w:val="1"/>
      <w:marLeft w:val="0"/>
      <w:marRight w:val="0"/>
      <w:marTop w:val="0"/>
      <w:marBottom w:val="0"/>
      <w:divBdr>
        <w:top w:val="none" w:sz="0" w:space="0" w:color="auto"/>
        <w:left w:val="none" w:sz="0" w:space="0" w:color="auto"/>
        <w:bottom w:val="none" w:sz="0" w:space="0" w:color="auto"/>
        <w:right w:val="none" w:sz="0" w:space="0" w:color="auto"/>
      </w:divBdr>
    </w:div>
    <w:div w:id="1064334451">
      <w:bodyDiv w:val="1"/>
      <w:marLeft w:val="0"/>
      <w:marRight w:val="0"/>
      <w:marTop w:val="0"/>
      <w:marBottom w:val="0"/>
      <w:divBdr>
        <w:top w:val="none" w:sz="0" w:space="0" w:color="auto"/>
        <w:left w:val="none" w:sz="0" w:space="0" w:color="auto"/>
        <w:bottom w:val="none" w:sz="0" w:space="0" w:color="auto"/>
        <w:right w:val="none" w:sz="0" w:space="0" w:color="auto"/>
      </w:divBdr>
    </w:div>
    <w:div w:id="1160737110">
      <w:bodyDiv w:val="1"/>
      <w:marLeft w:val="0"/>
      <w:marRight w:val="0"/>
      <w:marTop w:val="0"/>
      <w:marBottom w:val="0"/>
      <w:divBdr>
        <w:top w:val="none" w:sz="0" w:space="0" w:color="auto"/>
        <w:left w:val="none" w:sz="0" w:space="0" w:color="auto"/>
        <w:bottom w:val="none" w:sz="0" w:space="0" w:color="auto"/>
        <w:right w:val="none" w:sz="0" w:space="0" w:color="auto"/>
      </w:divBdr>
    </w:div>
    <w:div w:id="1493987578">
      <w:bodyDiv w:val="1"/>
      <w:marLeft w:val="0"/>
      <w:marRight w:val="0"/>
      <w:marTop w:val="0"/>
      <w:marBottom w:val="0"/>
      <w:divBdr>
        <w:top w:val="none" w:sz="0" w:space="0" w:color="auto"/>
        <w:left w:val="none" w:sz="0" w:space="0" w:color="auto"/>
        <w:bottom w:val="none" w:sz="0" w:space="0" w:color="auto"/>
        <w:right w:val="none" w:sz="0" w:space="0" w:color="auto"/>
      </w:divBdr>
    </w:div>
    <w:div w:id="1648322738">
      <w:bodyDiv w:val="1"/>
      <w:marLeft w:val="0"/>
      <w:marRight w:val="0"/>
      <w:marTop w:val="0"/>
      <w:marBottom w:val="0"/>
      <w:divBdr>
        <w:top w:val="none" w:sz="0" w:space="0" w:color="auto"/>
        <w:left w:val="none" w:sz="0" w:space="0" w:color="auto"/>
        <w:bottom w:val="none" w:sz="0" w:space="0" w:color="auto"/>
        <w:right w:val="none" w:sz="0" w:space="0" w:color="auto"/>
      </w:divBdr>
    </w:div>
    <w:div w:id="16934583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learning.landregistry.gov.uk/login/index.php" TargetMode="External"/><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ales.gov.uk/docs/desh/publications/090804housingrsl2909app1en.doc" TargetMode="External"/><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_Commercial%20Arrangements%20(CAS)" TargetMode="External"/><Relationship Id="rId5" Type="http://schemas.openxmlformats.org/officeDocument/2006/relationships/settings" Target="settings.xml"/><Relationship Id="rId15" Type="http://schemas.openxmlformats.org/officeDocument/2006/relationships/header" Target="header1.xml"/><Relationship Id="rId10" Type="http://schemas.microsoft.com/office/2011/relationships/commentsExtended" Target="commentsExtended.xml"/><Relationship Id="rId19" Type="http://schemas.openxmlformats.org/officeDocument/2006/relationships/footer" Target="footer3.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hyperlink" Target="http://learning.landregistry.gov.uk/login/index.ph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Guide" Type="http://schemas.openxmlformats.org/officeDocument/2006/relationships/image" Target="images/Guide.ico"/><Relationship Id="GuideTransSmall" Type="http://schemas.openxmlformats.org/officeDocument/2006/relationships/image" Target="images/GuideTransSmall.png"/><Relationship Id="JohnP" Type="http://schemas.openxmlformats.org/officeDocument/2006/relationships/image" Target="images/Crowd_of_users_32.png"/></Relationships>
</file>

<file path=customUI/customUI14.xml><?xml version="1.0" encoding="utf-8"?>
<customUI xmlns="http://schemas.microsoft.com/office/2009/07/customui" onLoad="RibbonControl.Onload">
  <ribbon>
    <tabs>
      <tab id="KmGuidance" label="Guidance">
        <group id="kmGrpFile" label="File">
          <button id="kmNew" label="New" imageMso="VisualBasic" onAction="RibbonControl.CcBtn"/>
          <button id="kmOpen" label="Open" imageMso="VisualBasic" onAction="RibbonControl.CcBtn"/>
          <button id="kmSave" label="Checkin" imageMso="VisualBasic" onAction="RibbonControl.CcBtn"/>
        </group>
        <group id="kmGrpReview" label="Review">
          <button id="kmSubmit" label="Submit" imageMso="VisualBasic" onAction="RibbonControl.CcBtn"/>
          <button id="kmCompare" label="Compare" imageMso="SourceControlCheckOut" onAction="RibbonControl.CcBtn"/>
          <button id="kmReview" label="Review" imageMso="VisualBasic" onAction="RibbonControl.CcBtn"/>
        </group>
        <group id="KmGrpView" label="View">
          <button id="kmMarkup" label="Display Markup" imageMso="SlideMasterTextPlaceholderInsert" onAction="RibbonControl.CcBtn"/>
          <toggleButton id="kmShowTags" size="normal" getImage="RibbonControl.getImage" getLabel="RibbonControl.getLabel" onAction="RibbonControl.ToggleonAction" getPressed="RibbonControl.buttonPressed"/>
          <toggleButton id="kmShowAll" size="normal" getImage="RibbonControl.getImage" getLabel="RibbonControl.getLabel" onAction="RibbonControl.ToggleonAction" getPressed="RibbonControl.buttonPressed"/>
          <button id="kmOutline" label="Outline" imageMso="ViewDraftView" onAction="RibbonControl.CcBtn"/>
          <button id="kmSel" label="Select Markup" imageMso="VisualBasic" onAction="RibbonControl.CcBtn"/>
        </group>
        <group id="KmGrpArticle" label="Article - Metadata">
          <button id="kmAdd" label="Article" imageMso="AdpDiagramAddRelatedTables" onAction="RibbonControl.CcBtn"/>
          <button id="kmPreview" label="Preview Article" image="Guide" onAction="RibbonControl.CcBtn"/>
          <button id="kmTodo" label="To Do" imageMso="AdpDiagramAddRelatedTables" onAction="RibbonControl.CcBtn"/>
          <button id="kmArticleTags" label="tags" imageMso="VisualBasic" onAction="RibbonControl.CcBtn"/>
          <button id="kmArticleNoTags" label="no tags" imageMso="VisualBasic" onAction="RibbonControl.CcBtn"/>
        </group>
        <group id="KmGrpApparition" label="Apparition">
          <button id="kmGhost" label="Ghost" imageMso="VisualBasic" onAction="RibbonControl.CcBtn"/>
          <button id="kmAquire" label="Aquire" imageMso="VisualBasic" onAction="RibbonControl.CcBtn"/>
          <button id="kmApparate" label="Apparate" imageMso="VisualBasic" onAction="RibbonControl.CcBtn"/>
        </group>
        <group id="KmGrpMarkup" label="Markup">
          <button id="kmLink" label="Article Link" imageMso="VisualBasic" onAction="RibbonControl.CcBtn"/>
          <button id="kmExtraText" label="Guide Only" imageMso="SignatureInsertMenu" onAction="RibbonControl.CcBtn"/>
          <button id="kmHideText" label="Trove only" imageMso="ReviewRejectChange" onAction="RibbonControl.CcBtn"/>
          <button id="kmUnhideText" label="UnTrove only" imageMso="ReviewTrackChanges" onAction="RibbonControl.CcBtn"/>
          <button id="kmTable" label="Hide Nxt Tble" imageMso="VisualBasic" onAction="RibbonControl.CcBtn"/>
          <button id="kmImages" label="Export Images" imageMso="PhotoAlbumInsert" onAction="RibbonControl.CcBtn"/>
        </group>
        <group id="KmSpanFormat" label="Span">
          <dropDown id="KmSpanDD" label="-" getItemCount="RibbonControl.GetItemCount" getItemLabel="RibbonControl.GetItemLabel" getSelectedItemIndex="RibbonControl.GetSelectedItemIndex" onAction="RibbonControl.MyDDMacro"/>
          <button id="kmSpan" label="Span Format" imageMso="VisualBasic" onAction="RibbonControl.CcBtn"/>
        </group>
        <group id="KmBlockFormat" label="Block">
          <dropDown id="KmBlockDD" label="--" getItemCount="RibbonControl.GetItemCount" getItemLabel="RibbonControl.GetItemLabel" getSelectedItemIndex="RibbonControl.GetSelectedItemIndex" onAction="RibbonControl.MyDDMacro"/>
          <button id="kmBlock" label="Block Format" imageMso="VisualBasic" onAction="RibbonControl.CcBtn"/>
          <button id="kmDrop" label="Hotdrop" imageMso="TableIndexes" onAction="RibbonControl.CcBtn"/>
        </group>
        <group id="KmSnippetFormat" label="Snippet">
          <button id="kmSnippet" label="Snippet" imageMso="VisualBasic" onAction="RibbonControl.CcBtn"/>
        </group>
        <group id="KmGrpPublish" label="Publishing">
          <button id="kmExport" label="Export Article" imageMso="SourceControlCheckOut" onAction="RibbonControl.CcBtn"/>
          <button id="kmExportAll" label="Bulk Export" imageMso="SourceControlCheckOut" onAction="RibbonControl.CcBtn"/>
          <button id="kmSharepoint" label="SharePoint" imageMso="SourceControlCheckOut" onAction="RibbonControl.CcBtn"/>
        </group>
        <group id="KmGrpCfg" label="Config">
          <button id="kmServers" label="Servers" imageMso="VisualBasic" onAction="RibbonControl.CcBtn"/>
          <button id="kmDefaults" label="Defaults" imageMso="VisualBasic" onAction="RibbonControl.CcBtn"/>
          <button id="kmHelp" label="Help" imageMso="VisualBasic" onAction="RibbonControl.CcBtn"/>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D1EE675-7284-435A-8669-BF10DE538B3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kmj.dotm</Template>
  <TotalTime>18163</TotalTime>
  <Pages>24</Pages>
  <Words>7365</Words>
  <Characters>41982</Characters>
  <Application>Microsoft Office Word</Application>
  <DocSecurity>0</DocSecurity>
  <Lines>349</Lines>
  <Paragraphs>98</Paragraphs>
  <ScaleCrop>false</ScaleCrop>
  <HeadingPairs>
    <vt:vector size="2" baseType="variant">
      <vt:variant>
        <vt:lpstr>Title</vt:lpstr>
      </vt:variant>
      <vt:variant>
        <vt:i4>1</vt:i4>
      </vt:variant>
    </vt:vector>
  </HeadingPairs>
  <TitlesOfParts>
    <vt:vector size="1" baseType="lpstr">
      <vt:lpstr/>
    </vt:vector>
  </TitlesOfParts>
  <Company>HMLR</Company>
  <LinksUpToDate>false</LinksUpToDate>
  <CharactersWithSpaces>49249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Pickerill, John</dc:creator>
  <dc:description>(c) John Pickerill 2015 : Guidance Toolbar</dc:description>
  <cp:lastModifiedBy>Pickerill, John</cp:lastModifiedBy>
  <cp:revision>628</cp:revision>
  <cp:lastPrinted>2008-02-20T07:29:00Z</cp:lastPrinted>
  <dcterms:created xsi:type="dcterms:W3CDTF">2015-07-03T16:14:00Z</dcterms:created>
  <dcterms:modified xsi:type="dcterms:W3CDTF">2016-07-28T08:09:00Z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m_cluster">
    <vt:lpwstr>whatever</vt:lpwstr>
  </property>
  <property fmtid="{D5CDD505-2E9C-101B-9397-08002B2CF9AE}" pid="3" name="km_state">
    <vt:lpwstr>new</vt:lpwstr>
  </property>
  <property fmtid="{D5CDD505-2E9C-101B-9397-08002B2CF9AE}" pid="4" name="km_type">
    <vt:lpwstr>article</vt:lpwstr>
  </property>
</Properties>
</file>