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FA9F" w14:textId="293E7CB4" w:rsidR="00890316" w:rsidRPr="00640663" w:rsidRDefault="00640663" w:rsidP="00890316">
      <w:pPr>
        <w:pStyle w:val="Heading1"/>
        <w:rPr>
          <w:rFonts w:ascii="Arial" w:hAnsi="Arial" w:cs="Arial"/>
        </w:rPr>
      </w:pPr>
      <w:r w:rsidRPr="00640663">
        <w:rPr>
          <w:rFonts w:ascii="Arial" w:hAnsi="Arial" w:cs="Arial"/>
        </w:rPr>
        <w:t>Proposal Name</w:t>
      </w:r>
      <w:r w:rsidR="00890316" w:rsidRPr="00640663">
        <w:rPr>
          <w:rFonts w:ascii="Arial" w:hAnsi="Arial" w:cs="Arial"/>
        </w:rPr>
        <w:t>：</w:t>
      </w:r>
    </w:p>
    <w:p w14:paraId="49A0C3C1" w14:textId="35B89807" w:rsidR="003F6B1C" w:rsidRPr="00640663" w:rsidRDefault="00640663" w:rsidP="00890316">
      <w:pPr>
        <w:rPr>
          <w:rFonts w:ascii="Arial" w:hAnsi="Arial" w:cs="Arial"/>
        </w:rPr>
      </w:pPr>
      <w:r w:rsidRPr="00640663">
        <w:rPr>
          <w:rFonts w:ascii="Arial" w:hAnsi="Arial" w:cs="Arial"/>
        </w:rPr>
        <w:t>Bridging Communication through Gesture-Based Robotics</w:t>
      </w:r>
    </w:p>
    <w:p w14:paraId="63B54E1D" w14:textId="36FAEC2D" w:rsidR="00890316" w:rsidRPr="00640663" w:rsidRDefault="00640663" w:rsidP="00890316">
      <w:pPr>
        <w:pStyle w:val="Heading1"/>
        <w:rPr>
          <w:rFonts w:ascii="Arial" w:hAnsi="Arial" w:cs="Arial"/>
        </w:rPr>
      </w:pPr>
      <w:r>
        <w:rPr>
          <w:rFonts w:ascii="Arial" w:hAnsi="Arial" w:cs="Arial" w:hint="eastAsia"/>
        </w:rPr>
        <w:t>P</w:t>
      </w:r>
      <w:r>
        <w:rPr>
          <w:rFonts w:ascii="Arial" w:hAnsi="Arial" w:cs="Arial"/>
        </w:rPr>
        <w:t>urpose</w:t>
      </w:r>
      <w:r w:rsidR="00890316" w:rsidRPr="00640663">
        <w:rPr>
          <w:rFonts w:ascii="Arial" w:hAnsi="Arial" w:cs="Arial"/>
        </w:rPr>
        <w:t>：</w:t>
      </w:r>
    </w:p>
    <w:p w14:paraId="6F0112A9" w14:textId="6B2D96E1" w:rsidR="000B52F2" w:rsidRDefault="00640663" w:rsidP="00890316">
      <w:pPr>
        <w:rPr>
          <w:rFonts w:ascii="Arial" w:hAnsi="Arial" w:cs="Arial"/>
        </w:rPr>
      </w:pPr>
      <w:r w:rsidRPr="00640663">
        <w:rPr>
          <w:rFonts w:ascii="Arial" w:hAnsi="Arial" w:cs="Arial"/>
        </w:rPr>
        <w:t>To develop a novel gesture tracking system using mechanomyography (MMG) for controlling robots, aimed at improving the quality of life for disabled individuals and amputees.</w:t>
      </w:r>
    </w:p>
    <w:p w14:paraId="443C9A3D" w14:textId="77777777" w:rsidR="001154EE" w:rsidRPr="000B52F2" w:rsidRDefault="001154EE" w:rsidP="001154EE">
      <w:pPr>
        <w:pStyle w:val="Heading1"/>
        <w:rPr>
          <w:rFonts w:ascii="Arial" w:hAnsi="Arial" w:cs="Arial"/>
        </w:rPr>
      </w:pPr>
      <w:r w:rsidRPr="00640663">
        <w:rPr>
          <w:rFonts w:ascii="Arial" w:hAnsi="Arial" w:cs="Arial"/>
        </w:rPr>
        <w:t>Background and Challenges:</w:t>
      </w:r>
    </w:p>
    <w:p w14:paraId="5079A9C0" w14:textId="310EB23E" w:rsidR="001154EE" w:rsidRDefault="001154EE" w:rsidP="00890316">
      <w:pPr>
        <w:rPr>
          <w:rFonts w:ascii="Arial" w:hAnsi="Arial" w:cs="Arial"/>
        </w:rPr>
      </w:pPr>
      <w:r>
        <w:rPr>
          <w:rFonts w:ascii="Arial" w:hAnsi="Arial" w:cs="Arial"/>
        </w:rPr>
        <w:t xml:space="preserve">At present, touchscreen, joystick, </w:t>
      </w:r>
      <w:proofErr w:type="gramStart"/>
      <w:r>
        <w:rPr>
          <w:rFonts w:ascii="Arial" w:hAnsi="Arial" w:cs="Arial"/>
        </w:rPr>
        <w:t>mouse</w:t>
      </w:r>
      <w:proofErr w:type="gramEnd"/>
      <w:r>
        <w:rPr>
          <w:rFonts w:ascii="Arial" w:hAnsi="Arial" w:cs="Arial"/>
        </w:rPr>
        <w:t xml:space="preserve"> and keyboard are the main input electronic devices. However, these traditional input devices may not be suitable for some disabled individuals and amputees. The project focuses on the development of recognizing simple hand gestures based on MMG technology by interpreting muscle movement in the arm. The system will enable users to control and command a mobile robot, thereby enhancing their independence and daily functionality.</w:t>
      </w:r>
    </w:p>
    <w:p w14:paraId="5316B76D" w14:textId="77777777" w:rsidR="000C0258" w:rsidRDefault="000C0258" w:rsidP="000C0258">
      <w:pPr>
        <w:pStyle w:val="Heading1"/>
        <w:tabs>
          <w:tab w:val="center" w:pos="4153"/>
        </w:tabs>
        <w:rPr>
          <w:rFonts w:ascii="Arial" w:hAnsi="Arial" w:cs="Arial"/>
        </w:rPr>
      </w:pPr>
      <w:r>
        <w:rPr>
          <w:rFonts w:ascii="Arial" w:hAnsi="Arial" w:cs="Arial"/>
        </w:rPr>
        <w:t>Literature Review:</w:t>
      </w:r>
    </w:p>
    <w:p w14:paraId="79E4573B" w14:textId="77777777" w:rsidR="0067141D" w:rsidRDefault="00036303" w:rsidP="000C0258">
      <w:pPr>
        <w:rPr>
          <w:rFonts w:ascii="Arial" w:hAnsi="Arial" w:cs="Arial"/>
          <w:color w:val="000000"/>
          <w:lang w:val="en-US"/>
        </w:rPr>
      </w:pPr>
      <w:r w:rsidRPr="00036303">
        <w:rPr>
          <w:rFonts w:ascii="Arial" w:hAnsi="Arial" w:cs="Arial"/>
        </w:rPr>
        <w:t>Apart from</w:t>
      </w:r>
      <w:r>
        <w:rPr>
          <w:rFonts w:ascii="Arial" w:hAnsi="Arial" w:cs="Arial"/>
        </w:rPr>
        <w:t xml:space="preserve"> the traditional input devices (</w:t>
      </w:r>
      <w:proofErr w:type="gramStart"/>
      <w:r>
        <w:rPr>
          <w:rFonts w:ascii="Arial" w:hAnsi="Arial" w:cs="Arial"/>
        </w:rPr>
        <w:t>e.g.</w:t>
      </w:r>
      <w:proofErr w:type="gramEnd"/>
      <w:r>
        <w:rPr>
          <w:rFonts w:ascii="Arial" w:hAnsi="Arial" w:cs="Arial"/>
        </w:rPr>
        <w:t xml:space="preserve"> mouse and keyboard, touchscreen, and joystick), </w:t>
      </w:r>
      <w:r>
        <w:rPr>
          <w:rFonts w:ascii="Arial" w:hAnsi="Arial" w:cs="Arial"/>
          <w:color w:val="000000"/>
        </w:rPr>
        <w:t>n</w:t>
      </w:r>
      <w:r w:rsidRPr="005D78B2">
        <w:rPr>
          <w:rFonts w:ascii="Arial" w:hAnsi="Arial" w:cs="Arial"/>
          <w:color w:val="000000"/>
        </w:rPr>
        <w:t xml:space="preserve">ew methods are investigated and studied to fit the </w:t>
      </w:r>
      <w:r w:rsidRPr="005D78B2">
        <w:rPr>
          <w:rFonts w:ascii="Arial" w:hAnsi="Arial" w:cs="Arial"/>
          <w:color w:val="000000"/>
          <w:lang w:val="en-US"/>
        </w:rPr>
        <w:t xml:space="preserve">new </w:t>
      </w:r>
      <w:r w:rsidRPr="005D78B2">
        <w:rPr>
          <w:rFonts w:ascii="Arial" w:hAnsi="Arial" w:cs="Arial"/>
          <w:color w:val="000000"/>
        </w:rPr>
        <w:t>requirements of input wearable devices. In real-time human-computer interaction, hand gesture has considerable potential uses</w:t>
      </w:r>
      <w:r w:rsidRPr="005D78B2">
        <w:rPr>
          <w:rFonts w:ascii="Arial" w:hAnsi="Arial" w:cs="Arial"/>
          <w:color w:val="000000"/>
          <w:lang w:val="en-US"/>
        </w:rPr>
        <w:t xml:space="preserve"> (Nooruddin, </w:t>
      </w:r>
      <w:proofErr w:type="spellStart"/>
      <w:r w:rsidRPr="005D78B2">
        <w:rPr>
          <w:rFonts w:ascii="Arial" w:hAnsi="Arial" w:cs="Arial"/>
          <w:color w:val="000000"/>
          <w:lang w:val="en-US"/>
        </w:rPr>
        <w:t>Dembani</w:t>
      </w:r>
      <w:proofErr w:type="spellEnd"/>
      <w:r w:rsidRPr="005D78B2">
        <w:rPr>
          <w:rFonts w:ascii="Arial" w:hAnsi="Arial" w:cs="Arial"/>
          <w:color w:val="000000"/>
          <w:lang w:val="en-US"/>
        </w:rPr>
        <w:t xml:space="preserve"> &amp; </w:t>
      </w:r>
      <w:proofErr w:type="spellStart"/>
      <w:r w:rsidRPr="005D78B2">
        <w:rPr>
          <w:rFonts w:ascii="Arial" w:hAnsi="Arial" w:cs="Arial"/>
          <w:color w:val="000000"/>
          <w:lang w:val="en-US"/>
        </w:rPr>
        <w:t>Maitlo</w:t>
      </w:r>
      <w:proofErr w:type="spellEnd"/>
      <w:r w:rsidRPr="005D78B2">
        <w:rPr>
          <w:rFonts w:ascii="Arial" w:hAnsi="Arial" w:cs="Arial"/>
          <w:color w:val="000000"/>
          <w:lang w:val="en-US"/>
        </w:rPr>
        <w:t>, 2020).</w:t>
      </w:r>
      <w:r>
        <w:rPr>
          <w:rFonts w:ascii="Arial" w:hAnsi="Arial" w:cs="Arial"/>
          <w:color w:val="000000"/>
          <w:lang w:val="en-US"/>
        </w:rPr>
        <w:t xml:space="preserve"> </w:t>
      </w:r>
    </w:p>
    <w:p w14:paraId="10D73E1F" w14:textId="0A1E64CB" w:rsidR="009E62DF" w:rsidRDefault="00036303" w:rsidP="000C0258">
      <w:pPr>
        <w:rPr>
          <w:rFonts w:ascii="Arial" w:hAnsi="Arial" w:cs="Arial"/>
          <w:color w:val="000000"/>
        </w:rPr>
      </w:pPr>
      <w:r>
        <w:rPr>
          <w:rFonts w:ascii="Arial" w:hAnsi="Arial" w:cs="Arial"/>
          <w:color w:val="000000"/>
          <w:lang w:val="en-US"/>
        </w:rPr>
        <w:t>Generally, there are two major approach</w:t>
      </w:r>
      <w:r w:rsidR="0067141D">
        <w:rPr>
          <w:rFonts w:ascii="Arial" w:hAnsi="Arial" w:cs="Arial"/>
          <w:color w:val="000000"/>
          <w:lang w:val="en-US"/>
        </w:rPr>
        <w:t>es</w:t>
      </w:r>
      <w:r>
        <w:rPr>
          <w:rFonts w:ascii="Arial" w:hAnsi="Arial" w:cs="Arial"/>
          <w:color w:val="000000"/>
          <w:lang w:val="en-US"/>
        </w:rPr>
        <w:t xml:space="preserve"> </w:t>
      </w:r>
      <w:r w:rsidR="0067141D">
        <w:rPr>
          <w:rFonts w:ascii="Arial" w:hAnsi="Arial" w:cs="Arial"/>
          <w:color w:val="000000"/>
          <w:lang w:val="en-US"/>
        </w:rPr>
        <w:t>to</w:t>
      </w:r>
      <w:r>
        <w:rPr>
          <w:rFonts w:ascii="Arial" w:hAnsi="Arial" w:cs="Arial"/>
          <w:color w:val="000000"/>
          <w:lang w:val="en-US"/>
        </w:rPr>
        <w:t xml:space="preserve"> hand gesture </w:t>
      </w:r>
      <w:r w:rsidR="0067141D">
        <w:rPr>
          <w:rFonts w:ascii="Arial" w:hAnsi="Arial" w:cs="Arial"/>
          <w:color w:val="000000"/>
          <w:lang w:val="en-US"/>
        </w:rPr>
        <w:t xml:space="preserve">recognition (HGR), the </w:t>
      </w:r>
      <w:r w:rsidR="0067141D" w:rsidRPr="005D78B2">
        <w:rPr>
          <w:rFonts w:ascii="Arial" w:hAnsi="Arial" w:cs="Arial"/>
          <w:color w:val="000000"/>
        </w:rPr>
        <w:t>outside-in tracking system</w:t>
      </w:r>
      <w:r w:rsidR="0067141D">
        <w:rPr>
          <w:rFonts w:ascii="Arial" w:hAnsi="Arial" w:cs="Arial"/>
          <w:color w:val="000000"/>
        </w:rPr>
        <w:t xml:space="preserve"> and the inside-out tracking system. </w:t>
      </w:r>
      <w:r w:rsidR="0067141D" w:rsidRPr="005D78B2">
        <w:rPr>
          <w:rFonts w:ascii="Arial" w:hAnsi="Arial" w:cs="Arial"/>
          <w:color w:val="000000"/>
        </w:rPr>
        <w:t xml:space="preserve">According to </w:t>
      </w:r>
      <w:proofErr w:type="spellStart"/>
      <w:r w:rsidR="0067141D" w:rsidRPr="005D78B2">
        <w:rPr>
          <w:rFonts w:ascii="Arial" w:hAnsi="Arial" w:cs="Arial"/>
          <w:color w:val="000000"/>
        </w:rPr>
        <w:t>Angelov</w:t>
      </w:r>
      <w:proofErr w:type="spellEnd"/>
      <w:r w:rsidR="0067141D" w:rsidRPr="005D78B2">
        <w:rPr>
          <w:rFonts w:ascii="Arial" w:hAnsi="Arial" w:cs="Arial"/>
          <w:color w:val="000000"/>
          <w:lang w:val="en-US"/>
        </w:rPr>
        <w:t xml:space="preserve"> (2020)</w:t>
      </w:r>
      <w:r w:rsidR="0067141D" w:rsidRPr="005D78B2">
        <w:rPr>
          <w:rFonts w:ascii="Arial" w:hAnsi="Arial" w:cs="Arial"/>
          <w:color w:val="000000"/>
        </w:rPr>
        <w:t xml:space="preserve">, in the outside-in system, extra sensors are placed around the tracked device in fixed positions, they continuously scan the whole area and detect the position and orientation of the tracked </w:t>
      </w:r>
      <w:r w:rsidR="009E62DF">
        <w:rPr>
          <w:rFonts w:ascii="Arial" w:hAnsi="Arial" w:cs="Arial"/>
          <w:color w:val="000000"/>
        </w:rPr>
        <w:t xml:space="preserve">object. </w:t>
      </w:r>
      <w:r w:rsidR="0067141D" w:rsidRPr="005D78B2">
        <w:rPr>
          <w:rFonts w:ascii="Arial" w:hAnsi="Arial" w:cs="Arial"/>
          <w:color w:val="000000"/>
        </w:rPr>
        <w:t xml:space="preserve">For the inside-out system, sensors are placed inside the tracked </w:t>
      </w:r>
      <w:r w:rsidR="009E62DF">
        <w:rPr>
          <w:rFonts w:ascii="Arial" w:hAnsi="Arial" w:cs="Arial"/>
          <w:color w:val="000000"/>
        </w:rPr>
        <w:t>object</w:t>
      </w:r>
      <w:r w:rsidR="0067141D" w:rsidRPr="005D78B2">
        <w:rPr>
          <w:rFonts w:ascii="Arial" w:hAnsi="Arial" w:cs="Arial"/>
          <w:color w:val="000000"/>
        </w:rPr>
        <w:t>, and positions and orientations are determined by processing and calculating through the feedback provided by sensors.</w:t>
      </w:r>
    </w:p>
    <w:p w14:paraId="576962B4" w14:textId="59116873" w:rsidR="003D1281" w:rsidRDefault="00DB410A" w:rsidP="000C0258">
      <w:pPr>
        <w:rPr>
          <w:rFonts w:ascii="Arial" w:hAnsi="Arial" w:cs="Arial"/>
          <w:color w:val="000000"/>
        </w:rPr>
      </w:pPr>
      <w:r>
        <w:rPr>
          <w:rFonts w:ascii="Arial" w:hAnsi="Arial" w:cs="Arial"/>
          <w:color w:val="000000"/>
        </w:rPr>
        <w:t>Tracking by applying i</w:t>
      </w:r>
      <w:r w:rsidR="009E62DF">
        <w:rPr>
          <w:rFonts w:ascii="Arial" w:hAnsi="Arial" w:cs="Arial"/>
          <w:color w:val="000000"/>
        </w:rPr>
        <w:t>nfrared cameras</w:t>
      </w:r>
      <w:r>
        <w:rPr>
          <w:rFonts w:ascii="Arial" w:hAnsi="Arial" w:cs="Arial"/>
          <w:color w:val="000000"/>
        </w:rPr>
        <w:t xml:space="preserve"> </w:t>
      </w:r>
      <w:r>
        <w:rPr>
          <w:rFonts w:ascii="Arial" w:hAnsi="Arial" w:cs="Arial"/>
          <w:color w:val="000000"/>
          <w:lang w:val="en-US"/>
        </w:rPr>
        <w:t>(</w:t>
      </w:r>
      <w:r w:rsidRPr="005D78B2">
        <w:rPr>
          <w:rFonts w:ascii="Arial" w:hAnsi="Arial" w:cs="Arial"/>
          <w:color w:val="000000"/>
          <w:lang w:val="en-US"/>
        </w:rPr>
        <w:t xml:space="preserve">Nooruddin, </w:t>
      </w:r>
      <w:proofErr w:type="spellStart"/>
      <w:r w:rsidRPr="005D78B2">
        <w:rPr>
          <w:rFonts w:ascii="Arial" w:hAnsi="Arial" w:cs="Arial"/>
          <w:color w:val="000000"/>
          <w:lang w:val="en-US"/>
        </w:rPr>
        <w:t>Dembani</w:t>
      </w:r>
      <w:proofErr w:type="spellEnd"/>
      <w:r w:rsidRPr="005D78B2">
        <w:rPr>
          <w:rFonts w:ascii="Arial" w:hAnsi="Arial" w:cs="Arial"/>
          <w:color w:val="000000"/>
          <w:lang w:val="en-US"/>
        </w:rPr>
        <w:t xml:space="preserve"> &amp; </w:t>
      </w:r>
      <w:proofErr w:type="spellStart"/>
      <w:r w:rsidRPr="005D78B2">
        <w:rPr>
          <w:rFonts w:ascii="Arial" w:hAnsi="Arial" w:cs="Arial"/>
          <w:color w:val="000000"/>
          <w:lang w:val="en-US"/>
        </w:rPr>
        <w:t>Maitlo</w:t>
      </w:r>
      <w:proofErr w:type="spellEnd"/>
      <w:r w:rsidRPr="005D78B2">
        <w:rPr>
          <w:rFonts w:ascii="Arial" w:hAnsi="Arial" w:cs="Arial"/>
          <w:color w:val="000000"/>
          <w:lang w:val="en-US"/>
        </w:rPr>
        <w:t>, 2020)</w:t>
      </w:r>
      <w:r>
        <w:rPr>
          <w:rFonts w:ascii="Arial" w:hAnsi="Arial" w:cs="Arial"/>
          <w:color w:val="000000"/>
        </w:rPr>
        <w:t xml:space="preserve"> is an example of </w:t>
      </w:r>
      <w:r w:rsidR="009E62DF">
        <w:rPr>
          <w:rFonts w:ascii="Arial" w:hAnsi="Arial" w:cs="Arial"/>
          <w:color w:val="000000"/>
        </w:rPr>
        <w:t>us</w:t>
      </w:r>
      <w:r>
        <w:rPr>
          <w:rFonts w:ascii="Arial" w:hAnsi="Arial" w:cs="Arial"/>
          <w:color w:val="000000"/>
        </w:rPr>
        <w:t>ing</w:t>
      </w:r>
      <w:r w:rsidR="009E62DF">
        <w:rPr>
          <w:rFonts w:ascii="Arial" w:hAnsi="Arial" w:cs="Arial"/>
          <w:color w:val="000000"/>
        </w:rPr>
        <w:t xml:space="preserve"> </w:t>
      </w:r>
      <w:r>
        <w:rPr>
          <w:rFonts w:ascii="Arial" w:hAnsi="Arial" w:cs="Arial"/>
          <w:color w:val="000000"/>
        </w:rPr>
        <w:t>the</w:t>
      </w:r>
      <w:r w:rsidR="009E62DF">
        <w:rPr>
          <w:rFonts w:ascii="Arial" w:hAnsi="Arial" w:cs="Arial"/>
          <w:color w:val="000000"/>
        </w:rPr>
        <w:t xml:space="preserve"> </w:t>
      </w:r>
      <w:r w:rsidR="009E62DF">
        <w:rPr>
          <w:rFonts w:ascii="Arial" w:hAnsi="Arial" w:cs="Arial"/>
          <w:color w:val="000000"/>
        </w:rPr>
        <w:t>outside-in tracking system</w:t>
      </w:r>
      <w:r>
        <w:rPr>
          <w:rFonts w:ascii="Arial" w:hAnsi="Arial" w:cs="Arial"/>
          <w:color w:val="000000"/>
        </w:rPr>
        <w:t xml:space="preserve">, </w:t>
      </w:r>
      <w:r w:rsidR="009E62DF">
        <w:rPr>
          <w:rFonts w:ascii="Arial" w:hAnsi="Arial" w:cs="Arial"/>
          <w:color w:val="000000"/>
        </w:rPr>
        <w:t xml:space="preserve">while </w:t>
      </w:r>
      <w:r w:rsidR="003D1281">
        <w:rPr>
          <w:rFonts w:ascii="Arial" w:hAnsi="Arial" w:cs="Arial"/>
          <w:color w:val="000000"/>
        </w:rPr>
        <w:t>t</w:t>
      </w:r>
      <w:r>
        <w:rPr>
          <w:rFonts w:ascii="Arial" w:hAnsi="Arial" w:cs="Arial"/>
          <w:color w:val="000000"/>
        </w:rPr>
        <w:t xml:space="preserve">he HGR Glove with shaped memory alloy strain gauges (Kim, Gu, and Kim, 2022) is an example of </w:t>
      </w:r>
      <w:r w:rsidR="003D1281">
        <w:rPr>
          <w:rFonts w:ascii="Arial" w:hAnsi="Arial" w:cs="Arial"/>
          <w:color w:val="000000"/>
        </w:rPr>
        <w:t>using inside-out tracking system</w:t>
      </w:r>
      <w:r>
        <w:rPr>
          <w:rFonts w:ascii="Arial" w:hAnsi="Arial" w:cs="Arial"/>
          <w:color w:val="000000"/>
        </w:rPr>
        <w:t xml:space="preserve">. </w:t>
      </w:r>
      <w:r w:rsidR="003D1281">
        <w:rPr>
          <w:rFonts w:ascii="Arial" w:hAnsi="Arial" w:cs="Arial"/>
          <w:color w:val="000000"/>
        </w:rPr>
        <w:t>However, these two methods of tracking hand directly are sometimes not applicable to disabled individuals and amputees.</w:t>
      </w:r>
    </w:p>
    <w:p w14:paraId="2E0ABA16" w14:textId="7E4470A0" w:rsidR="003D1281" w:rsidRDefault="001E6EDF" w:rsidP="000C0258">
      <w:pPr>
        <w:rPr>
          <w:rFonts w:ascii="Arial" w:hAnsi="Arial" w:cs="Arial"/>
        </w:rPr>
      </w:pPr>
      <w:r>
        <w:rPr>
          <w:rFonts w:ascii="Arial" w:hAnsi="Arial" w:cs="Arial"/>
          <w:color w:val="000000"/>
        </w:rPr>
        <w:t>To overcome this challenge, electromyography</w:t>
      </w:r>
      <w:r w:rsidR="000302EB">
        <w:rPr>
          <w:rFonts w:ascii="Arial" w:hAnsi="Arial" w:cs="Arial"/>
          <w:color w:val="000000"/>
        </w:rPr>
        <w:t xml:space="preserve"> (EMG)</w:t>
      </w:r>
      <w:r>
        <w:rPr>
          <w:rFonts w:ascii="Arial" w:hAnsi="Arial" w:cs="Arial"/>
          <w:color w:val="000000"/>
        </w:rPr>
        <w:t xml:space="preserve"> and </w:t>
      </w:r>
      <w:r w:rsidRPr="00640663">
        <w:rPr>
          <w:rFonts w:ascii="Arial" w:hAnsi="Arial" w:cs="Arial"/>
        </w:rPr>
        <w:t>mechanomyography</w:t>
      </w:r>
      <w:r w:rsidR="000302EB">
        <w:rPr>
          <w:rFonts w:ascii="Arial" w:hAnsi="Arial" w:cs="Arial"/>
        </w:rPr>
        <w:t xml:space="preserve"> (MMG)</w:t>
      </w:r>
      <w:r>
        <w:rPr>
          <w:rFonts w:ascii="Arial" w:hAnsi="Arial" w:cs="Arial"/>
        </w:rPr>
        <w:t xml:space="preserve"> have been widely used in terms of detecting hand gestures through muscle activity</w:t>
      </w:r>
      <w:r w:rsidR="008A7FC6">
        <w:rPr>
          <w:rFonts w:ascii="Arial" w:hAnsi="Arial" w:cs="Arial"/>
        </w:rPr>
        <w:t xml:space="preserve">, and </w:t>
      </w:r>
      <w:r w:rsidR="001555B7">
        <w:rPr>
          <w:rFonts w:ascii="Arial" w:hAnsi="Arial" w:cs="Arial"/>
        </w:rPr>
        <w:t>they</w:t>
      </w:r>
      <w:r w:rsidR="008A7FC6">
        <w:rPr>
          <w:rFonts w:ascii="Arial" w:hAnsi="Arial" w:cs="Arial"/>
        </w:rPr>
        <w:t xml:space="preserve"> have the advantages of being non-invasive, having real-time feedback</w:t>
      </w:r>
      <w:r w:rsidR="001555B7">
        <w:rPr>
          <w:rFonts w:ascii="Arial" w:hAnsi="Arial" w:cs="Arial"/>
        </w:rPr>
        <w:t>,</w:t>
      </w:r>
      <w:r w:rsidR="008A7FC6">
        <w:rPr>
          <w:rFonts w:ascii="Arial" w:hAnsi="Arial" w:cs="Arial"/>
        </w:rPr>
        <w:t xml:space="preserve"> and </w:t>
      </w:r>
      <w:r w:rsidR="001555B7">
        <w:rPr>
          <w:rFonts w:ascii="Arial" w:hAnsi="Arial" w:cs="Arial"/>
        </w:rPr>
        <w:t>supporting dynamic measurements.</w:t>
      </w:r>
      <w:r w:rsidR="000302EB">
        <w:rPr>
          <w:rFonts w:ascii="Arial" w:hAnsi="Arial" w:cs="Arial"/>
        </w:rPr>
        <w:t xml:space="preserve"> </w:t>
      </w:r>
      <w:r w:rsidR="000302EB">
        <w:rPr>
          <w:rFonts w:ascii="Arial" w:hAnsi="Arial" w:cs="Arial"/>
        </w:rPr>
        <w:t>(Castillo et al., 2021)</w:t>
      </w:r>
      <w:r>
        <w:rPr>
          <w:rFonts w:ascii="Arial" w:hAnsi="Arial" w:cs="Arial"/>
        </w:rPr>
        <w:t>.</w:t>
      </w:r>
      <w:r w:rsidR="000302EB">
        <w:rPr>
          <w:rFonts w:ascii="Arial" w:hAnsi="Arial" w:cs="Arial"/>
        </w:rPr>
        <w:t xml:space="preserve"> In Liu and his team’s study (2020), </w:t>
      </w:r>
      <w:r w:rsidR="009F3F29">
        <w:rPr>
          <w:rFonts w:ascii="Arial" w:hAnsi="Arial" w:cs="Arial"/>
        </w:rPr>
        <w:t xml:space="preserve">he illustrated </w:t>
      </w:r>
      <w:r w:rsidR="000302EB">
        <w:rPr>
          <w:rFonts w:ascii="Arial" w:hAnsi="Arial" w:cs="Arial"/>
        </w:rPr>
        <w:t xml:space="preserve">the </w:t>
      </w:r>
      <w:r w:rsidR="009F3F29">
        <w:rPr>
          <w:rFonts w:ascii="Arial" w:hAnsi="Arial" w:cs="Arial"/>
        </w:rPr>
        <w:t xml:space="preserve">types of </w:t>
      </w:r>
      <w:r w:rsidR="000302EB">
        <w:rPr>
          <w:rFonts w:ascii="Arial" w:hAnsi="Arial" w:cs="Arial"/>
        </w:rPr>
        <w:t>sensor</w:t>
      </w:r>
      <w:r w:rsidR="009F3F29">
        <w:rPr>
          <w:rFonts w:ascii="Arial" w:hAnsi="Arial" w:cs="Arial"/>
        </w:rPr>
        <w:t>s</w:t>
      </w:r>
      <w:r w:rsidR="000302EB">
        <w:rPr>
          <w:rFonts w:ascii="Arial" w:hAnsi="Arial" w:cs="Arial"/>
        </w:rPr>
        <w:t xml:space="preserve"> detecting EMG and MMG</w:t>
      </w:r>
      <w:r w:rsidR="009F3F29">
        <w:rPr>
          <w:rFonts w:ascii="Arial" w:hAnsi="Arial" w:cs="Arial"/>
        </w:rPr>
        <w:t xml:space="preserve"> in previous studies</w:t>
      </w:r>
      <w:r w:rsidR="000302EB">
        <w:rPr>
          <w:rFonts w:ascii="Arial" w:hAnsi="Arial" w:cs="Arial"/>
        </w:rPr>
        <w:t xml:space="preserve">, </w:t>
      </w:r>
      <w:r w:rsidR="009F3F29">
        <w:rPr>
          <w:rFonts w:ascii="Arial" w:hAnsi="Arial" w:cs="Arial"/>
        </w:rPr>
        <w:t xml:space="preserve">which </w:t>
      </w:r>
      <w:r w:rsidR="000302EB">
        <w:rPr>
          <w:rFonts w:ascii="Arial" w:hAnsi="Arial" w:cs="Arial"/>
        </w:rPr>
        <w:t xml:space="preserve">are accelerometers, microphones, </w:t>
      </w:r>
      <w:r w:rsidR="009F3F29">
        <w:rPr>
          <w:rFonts w:ascii="Arial" w:hAnsi="Arial" w:cs="Arial"/>
        </w:rPr>
        <w:t>IMU sensors, and piezoelectric films. Liu further studied the way of using accelerometers to distinguish eight hand gestures, including wrist extension, wrist flexion, and fist-making that are potentially used in helping disabled individuals and amputees</w:t>
      </w:r>
      <w:r w:rsidR="00852D34">
        <w:rPr>
          <w:rFonts w:ascii="Arial" w:hAnsi="Arial" w:cs="Arial"/>
        </w:rPr>
        <w:t>, and an overall accuracy reached more than 90%</w:t>
      </w:r>
      <w:r w:rsidR="009F3F29">
        <w:rPr>
          <w:rFonts w:ascii="Arial" w:hAnsi="Arial" w:cs="Arial"/>
        </w:rPr>
        <w:t xml:space="preserve">. </w:t>
      </w:r>
      <w:r w:rsidR="00852D34">
        <w:rPr>
          <w:rFonts w:ascii="Arial" w:hAnsi="Arial" w:cs="Arial"/>
        </w:rPr>
        <w:t>I</w:t>
      </w:r>
      <w:r w:rsidR="009F3F29">
        <w:rPr>
          <w:rFonts w:ascii="Arial" w:hAnsi="Arial" w:cs="Arial"/>
        </w:rPr>
        <w:t xml:space="preserve">n Castillo’s team’s study (2021), </w:t>
      </w:r>
      <w:r w:rsidR="00852D34">
        <w:rPr>
          <w:rFonts w:ascii="Arial" w:hAnsi="Arial" w:cs="Arial"/>
        </w:rPr>
        <w:t xml:space="preserve">microphone MMG sensors </w:t>
      </w:r>
      <w:r w:rsidR="00F01076">
        <w:rPr>
          <w:rFonts w:ascii="Arial" w:hAnsi="Arial" w:cs="Arial"/>
        </w:rPr>
        <w:t>were</w:t>
      </w:r>
      <w:r w:rsidR="00852D34">
        <w:rPr>
          <w:rFonts w:ascii="Arial" w:hAnsi="Arial" w:cs="Arial"/>
        </w:rPr>
        <w:t xml:space="preserve"> designed and tested among disabled individuals and amputees. </w:t>
      </w:r>
      <w:r w:rsidR="00F01076">
        <w:rPr>
          <w:rFonts w:ascii="Arial" w:hAnsi="Arial" w:cs="Arial"/>
        </w:rPr>
        <w:t>T</w:t>
      </w:r>
      <w:r w:rsidR="00852D34">
        <w:rPr>
          <w:rFonts w:ascii="Arial" w:hAnsi="Arial" w:cs="Arial"/>
        </w:rPr>
        <w:t>he research</w:t>
      </w:r>
      <w:r w:rsidR="00F01076">
        <w:rPr>
          <w:rFonts w:ascii="Arial" w:hAnsi="Arial" w:cs="Arial"/>
        </w:rPr>
        <w:t xml:space="preserve"> also</w:t>
      </w:r>
      <w:r w:rsidR="00852D34">
        <w:rPr>
          <w:rFonts w:ascii="Arial" w:hAnsi="Arial" w:cs="Arial"/>
        </w:rPr>
        <w:t xml:space="preserve"> studied the relationship between the normal pressure exerted on the skin surface and the conductivity of the mechanical waves</w:t>
      </w:r>
      <w:r w:rsidR="00F01076">
        <w:rPr>
          <w:rFonts w:ascii="Arial" w:hAnsi="Arial" w:cs="Arial"/>
        </w:rPr>
        <w:t xml:space="preserve">, and six hand gestures </w:t>
      </w:r>
      <w:r w:rsidR="00F01076">
        <w:rPr>
          <w:rFonts w:ascii="Arial" w:hAnsi="Arial" w:cs="Arial"/>
        </w:rPr>
        <w:lastRenderedPageBreak/>
        <w:t>were recognized, including flexion, extension, pronation, supination, adduction, and abduction.</w:t>
      </w:r>
      <w:r w:rsidR="00D0794D">
        <w:rPr>
          <w:rFonts w:ascii="Arial" w:hAnsi="Arial" w:cs="Arial"/>
        </w:rPr>
        <w:t xml:space="preserve"> Castillo’s team also mentioned that skin condition (sweating) and sensor position could have a significant effect on the accuracy of detection.</w:t>
      </w:r>
    </w:p>
    <w:p w14:paraId="7E3A9717" w14:textId="28C35AF9" w:rsidR="008A7FC6" w:rsidRDefault="00D0794D" w:rsidP="000C0258">
      <w:pPr>
        <w:rPr>
          <w:rFonts w:ascii="Arial" w:hAnsi="Arial" w:cs="Arial"/>
          <w:color w:val="000000"/>
        </w:rPr>
      </w:pPr>
      <w:r>
        <w:rPr>
          <w:rFonts w:ascii="Arial" w:hAnsi="Arial" w:cs="Arial"/>
          <w:color w:val="000000"/>
        </w:rPr>
        <w:t xml:space="preserve">Apart from detecting mechanical muscle movement, a novel method of using </w:t>
      </w:r>
      <w:proofErr w:type="spellStart"/>
      <w:r>
        <w:rPr>
          <w:rFonts w:ascii="Arial" w:hAnsi="Arial" w:cs="Arial"/>
          <w:color w:val="000000"/>
        </w:rPr>
        <w:t>r</w:t>
      </w:r>
      <w:r w:rsidRPr="00D0794D">
        <w:rPr>
          <w:rFonts w:ascii="Arial" w:hAnsi="Arial" w:cs="Arial"/>
          <w:color w:val="000000"/>
        </w:rPr>
        <w:t>adiomyography</w:t>
      </w:r>
      <w:proofErr w:type="spellEnd"/>
      <w:r>
        <w:rPr>
          <w:rFonts w:ascii="Arial" w:hAnsi="Arial" w:cs="Arial"/>
          <w:color w:val="000000"/>
        </w:rPr>
        <w:t xml:space="preserve"> (RMG) has been developed (Zhang and Kan, 2023). In this method, sensing antennas are used to measure muscle activity in both superficial and deep muscle groups</w:t>
      </w:r>
      <w:r w:rsidR="008A7FC6">
        <w:rPr>
          <w:rFonts w:ascii="Arial" w:hAnsi="Arial" w:cs="Arial"/>
          <w:color w:val="000000"/>
        </w:rPr>
        <w:t>, and it reached an overall accuracy of around 99%.</w:t>
      </w:r>
    </w:p>
    <w:p w14:paraId="2BC098DB" w14:textId="1BD8AF32" w:rsidR="000C0258" w:rsidRPr="001154EE" w:rsidRDefault="008A7FC6" w:rsidP="003F6B1C">
      <w:pPr>
        <w:rPr>
          <w:rFonts w:ascii="Arial" w:hAnsi="Arial" w:cs="Arial"/>
          <w:color w:val="000000"/>
        </w:rPr>
      </w:pPr>
      <w:r>
        <w:rPr>
          <w:rFonts w:ascii="Arial" w:hAnsi="Arial" w:cs="Arial"/>
          <w:color w:val="000000"/>
        </w:rPr>
        <w:t xml:space="preserve">Among those 3 methods of detecting muscle movements, machine learning is also used to improve the accuracy of the sensing system. </w:t>
      </w:r>
      <w:r w:rsidR="009E62DF" w:rsidRPr="005D78B2">
        <w:rPr>
          <w:rFonts w:ascii="Arial" w:hAnsi="Arial" w:cs="Arial"/>
          <w:color w:val="000000"/>
        </w:rPr>
        <w:t xml:space="preserve">In hand gesture recognition, machine learning is a vital technique, and it enables developers to classify hand gestures and convert the raw data from sensors into meaningful instructions. </w:t>
      </w:r>
      <w:sdt>
        <w:sdtPr>
          <w:rPr>
            <w:rFonts w:ascii="Arial" w:hAnsi="Arial" w:cs="Arial"/>
            <w:color w:val="000000"/>
            <w:highlight w:val="white"/>
          </w:rPr>
          <w:alias w:val="Citation"/>
          <w:tag w:val="{&quot;referencesIds&quot;:[&quot;doc:6569e81e5d95bb41574c02fc&quot;],&quot;referencesOptions&quot;:{&quot;doc:6569e81e5d95bb41574c02fc&quot;:{&quot;author&quot;:true,&quot;year&quot;:true,&quot;pageReplace&quot;:&quot;&quot;,&quot;prefix&quot;:&quot;&quot;,&quot;suffix&quot;:&quot;&quot;}},&quot;hasBrokenReferences&quot;:false,&quot;hasManualEdits&quot;:false,&quot;citationType&quot;:&quot;inline&quot;,&quot;id&quot;:-1305539375,&quot;citationText&quot;:&quot;&lt;span style=\&quot;font-family:Arial;font-size:16px;color:#000000\&quot;&gt;(Lyons et al., 2007)&lt;/span&gt;&quot;}"/>
          <w:id w:val="-1305539375"/>
          <w:placeholder>
            <w:docPart w:val="8AB5E9DB29A9C0489E2277A2E56531DA"/>
          </w:placeholder>
        </w:sdtPr>
        <w:sdtContent>
          <w:r w:rsidR="009E62DF" w:rsidRPr="005D78B2">
            <w:rPr>
              <w:rFonts w:ascii="Arial" w:hAnsi="Arial" w:cs="Arial"/>
              <w:color w:val="000000"/>
            </w:rPr>
            <w:t>(Lyons et al., 2007)</w:t>
          </w:r>
        </w:sdtContent>
      </w:sdt>
      <w:r w:rsidR="009E62DF">
        <w:rPr>
          <w:rFonts w:ascii="Arial" w:hAnsi="Arial" w:cs="Arial"/>
          <w:color w:val="000000"/>
        </w:rPr>
        <w:t xml:space="preserve">. </w:t>
      </w:r>
      <w:r w:rsidR="0067141D">
        <w:rPr>
          <w:rFonts w:ascii="Arial" w:hAnsi="Arial" w:cs="Arial"/>
          <w:color w:val="000000"/>
        </w:rPr>
        <w:t xml:space="preserve">With the aid of machine learning techniques, such as </w:t>
      </w:r>
      <w:r w:rsidR="0067141D" w:rsidRPr="005D78B2">
        <w:rPr>
          <w:rFonts w:ascii="Arial" w:hAnsi="Arial" w:cs="Arial"/>
          <w:color w:val="000000"/>
        </w:rPr>
        <w:t>Support Vector Machine (SVM), Backpropagation (BP), Convolutional Neural Networks (CNN), and Deep Neural Network (DNN)</w:t>
      </w:r>
      <w:r w:rsidR="0067141D">
        <w:rPr>
          <w:rFonts w:ascii="Arial" w:hAnsi="Arial" w:cs="Arial"/>
          <w:color w:val="000000"/>
        </w:rPr>
        <w:t>, the accuracy of HGR is further improved.</w:t>
      </w:r>
      <w:r w:rsidR="009E62DF">
        <w:rPr>
          <w:rFonts w:ascii="Arial" w:hAnsi="Arial" w:cs="Arial"/>
          <w:color w:val="000000"/>
        </w:rPr>
        <w:t xml:space="preserve"> </w:t>
      </w:r>
      <w:r w:rsidR="009E62DF" w:rsidRPr="005D78B2">
        <w:rPr>
          <w:rFonts w:ascii="Arial" w:hAnsi="Arial" w:cs="Arial"/>
          <w:color w:val="000000"/>
          <w:lang w:val="en-US"/>
        </w:rPr>
        <w:t xml:space="preserve">(Nooruddin, </w:t>
      </w:r>
      <w:proofErr w:type="spellStart"/>
      <w:r w:rsidR="009E62DF" w:rsidRPr="005D78B2">
        <w:rPr>
          <w:rFonts w:ascii="Arial" w:hAnsi="Arial" w:cs="Arial"/>
          <w:color w:val="000000"/>
          <w:lang w:val="en-US"/>
        </w:rPr>
        <w:t>Dembani</w:t>
      </w:r>
      <w:proofErr w:type="spellEnd"/>
      <w:r w:rsidR="009E62DF" w:rsidRPr="005D78B2">
        <w:rPr>
          <w:rFonts w:ascii="Arial" w:hAnsi="Arial" w:cs="Arial"/>
          <w:color w:val="000000"/>
          <w:lang w:val="en-US"/>
        </w:rPr>
        <w:t xml:space="preserve"> &amp; </w:t>
      </w:r>
      <w:proofErr w:type="spellStart"/>
      <w:r w:rsidR="009E62DF" w:rsidRPr="005D78B2">
        <w:rPr>
          <w:rFonts w:ascii="Arial" w:hAnsi="Arial" w:cs="Arial"/>
          <w:color w:val="000000"/>
          <w:lang w:val="en-US"/>
        </w:rPr>
        <w:t>Maitlo</w:t>
      </w:r>
      <w:proofErr w:type="spellEnd"/>
      <w:r w:rsidR="009E62DF" w:rsidRPr="005D78B2">
        <w:rPr>
          <w:rFonts w:ascii="Arial" w:hAnsi="Arial" w:cs="Arial"/>
          <w:color w:val="000000"/>
          <w:lang w:val="en-US"/>
        </w:rPr>
        <w:t>, 2020)</w:t>
      </w:r>
      <w:r>
        <w:rPr>
          <w:rFonts w:ascii="Arial" w:hAnsi="Arial" w:cs="Arial"/>
          <w:color w:val="000000"/>
          <w:lang w:val="en-US"/>
        </w:rPr>
        <w:t xml:space="preserve"> In addition, the </w:t>
      </w:r>
      <w:r w:rsidRPr="008A7FC6">
        <w:rPr>
          <w:rFonts w:ascii="Arial" w:hAnsi="Arial" w:cs="Arial"/>
          <w:color w:val="000000"/>
        </w:rPr>
        <w:t>Vision Transformer (</w:t>
      </w:r>
      <w:proofErr w:type="spellStart"/>
      <w:r w:rsidRPr="008A7FC6">
        <w:rPr>
          <w:rFonts w:ascii="Arial" w:hAnsi="Arial" w:cs="Arial"/>
          <w:color w:val="000000"/>
        </w:rPr>
        <w:t>ViT</w:t>
      </w:r>
      <w:proofErr w:type="spellEnd"/>
      <w:r w:rsidRPr="008A7FC6">
        <w:rPr>
          <w:rFonts w:ascii="Arial" w:hAnsi="Arial" w:cs="Arial"/>
          <w:color w:val="000000"/>
        </w:rPr>
        <w:t>) Deep learning network</w:t>
      </w:r>
      <w:r>
        <w:rPr>
          <w:rFonts w:ascii="Arial" w:hAnsi="Arial" w:cs="Arial"/>
          <w:color w:val="000000"/>
        </w:rPr>
        <w:t xml:space="preserve"> is used in Zhang and Ken’s study (2023).</w:t>
      </w:r>
    </w:p>
    <w:p w14:paraId="51C5E509" w14:textId="089CE718" w:rsidR="000B52F2" w:rsidRPr="000B52F2" w:rsidRDefault="00466447" w:rsidP="000B52F2">
      <w:pPr>
        <w:pStyle w:val="Heading1"/>
        <w:rPr>
          <w:rFonts w:ascii="Arial" w:hAnsi="Arial" w:cs="Arial"/>
        </w:rPr>
      </w:pPr>
      <w:r>
        <w:rPr>
          <w:rFonts w:ascii="Arial" w:hAnsi="Arial" w:cs="Arial" w:hint="eastAsia"/>
        </w:rPr>
        <w:t>P</w:t>
      </w:r>
      <w:r>
        <w:rPr>
          <w:rFonts w:ascii="Arial" w:hAnsi="Arial" w:cs="Arial"/>
        </w:rPr>
        <w:t>roduct Features and Solutions</w:t>
      </w:r>
      <w:r>
        <w:rPr>
          <w:rFonts w:ascii="Arial" w:hAnsi="Arial" w:cs="Arial" w:hint="eastAsia"/>
        </w:rPr>
        <w:t>:</w:t>
      </w:r>
    </w:p>
    <w:p w14:paraId="50CCD938" w14:textId="77777777" w:rsidR="00466447" w:rsidRPr="00466447" w:rsidRDefault="00466447" w:rsidP="00466447">
      <w:pPr>
        <w:rPr>
          <w:rFonts w:ascii="Arial" w:hAnsi="Arial" w:cs="Arial"/>
          <w:b/>
          <w:bCs/>
        </w:rPr>
      </w:pPr>
      <w:r w:rsidRPr="00466447">
        <w:rPr>
          <w:rFonts w:ascii="Arial" w:hAnsi="Arial" w:cs="Arial"/>
          <w:b/>
          <w:bCs/>
        </w:rPr>
        <w:t xml:space="preserve">Mechanomyography-Based Gesture Detection: </w:t>
      </w:r>
    </w:p>
    <w:p w14:paraId="2E91EEF9" w14:textId="0E0D9EE2" w:rsidR="00466447" w:rsidRPr="00CF6867" w:rsidRDefault="00466447" w:rsidP="00466447">
      <w:pPr>
        <w:rPr>
          <w:rFonts w:ascii="Arial" w:hAnsi="Arial" w:cs="Arial"/>
          <w:lang w:val="en-US"/>
        </w:rPr>
      </w:pPr>
      <w:r w:rsidRPr="00466447">
        <w:rPr>
          <w:rFonts w:ascii="Arial" w:hAnsi="Arial" w:cs="Arial"/>
        </w:rPr>
        <w:t>A system that detects hand gestures</w:t>
      </w:r>
      <w:r w:rsidR="00CF6867">
        <w:rPr>
          <w:rFonts w:ascii="Arial" w:hAnsi="Arial" w:cs="Arial"/>
        </w:rPr>
        <w:t xml:space="preserve"> (Fist, Rest, and Grasp)</w:t>
      </w:r>
      <w:r w:rsidRPr="00466447">
        <w:rPr>
          <w:rFonts w:ascii="Arial" w:hAnsi="Arial" w:cs="Arial"/>
        </w:rPr>
        <w:t xml:space="preserve"> </w:t>
      </w:r>
      <w:r w:rsidR="00CF6867">
        <w:rPr>
          <w:rFonts w:ascii="Arial" w:hAnsi="Arial" w:cs="Arial"/>
        </w:rPr>
        <w:t xml:space="preserve">by using an MMG sensor </w:t>
      </w:r>
      <w:r w:rsidR="00A84C5B">
        <w:rPr>
          <w:rFonts w:ascii="Arial" w:hAnsi="Arial" w:cs="Arial"/>
        </w:rPr>
        <w:t>aided by</w:t>
      </w:r>
      <w:r w:rsidR="00CF6867">
        <w:rPr>
          <w:rFonts w:ascii="Arial" w:hAnsi="Arial" w:cs="Arial"/>
        </w:rPr>
        <w:t xml:space="preserve"> an IMU sensor.</w:t>
      </w:r>
      <w:r w:rsidR="00A84C5B">
        <w:rPr>
          <w:rFonts w:ascii="Arial" w:hAnsi="Arial" w:cs="Arial"/>
        </w:rPr>
        <w:t xml:space="preserve"> </w:t>
      </w:r>
      <w:r w:rsidR="00CF6867">
        <w:rPr>
          <w:rFonts w:ascii="Arial" w:hAnsi="Arial" w:cs="Arial"/>
        </w:rPr>
        <w:t>T</w:t>
      </w:r>
      <w:r w:rsidRPr="00466447">
        <w:rPr>
          <w:rFonts w:ascii="Arial" w:hAnsi="Arial" w:cs="Arial"/>
        </w:rPr>
        <w:t>ranslating them into robot control commands.</w:t>
      </w:r>
      <w:r w:rsidR="00A84C5B">
        <w:rPr>
          <w:rFonts w:ascii="Arial" w:hAnsi="Arial" w:cs="Arial"/>
        </w:rPr>
        <w:t xml:space="preserve"> The MMG sensor will detect the muscle movement in the arm, and the IMU sensor will detect the displacement and orientation of the arm.</w:t>
      </w:r>
    </w:p>
    <w:p w14:paraId="7E63D73F" w14:textId="77777777" w:rsidR="00CF6867" w:rsidRDefault="00CF6867" w:rsidP="00CF6867">
      <w:pPr>
        <w:rPr>
          <w:rFonts w:ascii="Arial" w:hAnsi="Arial" w:cs="Arial"/>
          <w:i/>
          <w:iCs/>
        </w:rPr>
      </w:pPr>
      <w:r w:rsidRPr="00CF6867">
        <w:rPr>
          <w:rFonts w:ascii="Arial" w:hAnsi="Arial" w:cs="Arial"/>
          <w:b/>
          <w:bCs/>
        </w:rPr>
        <w:t>Application in Robotic</w:t>
      </w:r>
      <w:r>
        <w:rPr>
          <w:rFonts w:ascii="Arial" w:hAnsi="Arial" w:cs="Arial"/>
          <w:b/>
          <w:bCs/>
        </w:rPr>
        <w:t>s:</w:t>
      </w:r>
      <w:r w:rsidRPr="00CF6867">
        <w:rPr>
          <w:rFonts w:ascii="Arial" w:hAnsi="Arial" w:cs="Arial"/>
          <w:i/>
          <w:iCs/>
        </w:rPr>
        <w:t xml:space="preserve"> </w:t>
      </w:r>
    </w:p>
    <w:p w14:paraId="71127A9A" w14:textId="6C3CCEC0" w:rsidR="00890316" w:rsidRPr="00A84C5B" w:rsidRDefault="00CF6867" w:rsidP="00CF6867">
      <w:pPr>
        <w:rPr>
          <w:rFonts w:ascii="Arial" w:hAnsi="Arial" w:cs="Arial"/>
          <w:lang w:val="en-US"/>
        </w:rPr>
      </w:pPr>
      <w:r w:rsidRPr="00CF6867">
        <w:rPr>
          <w:rFonts w:ascii="Arial" w:hAnsi="Arial" w:cs="Arial"/>
        </w:rPr>
        <w:t>Use of this technology for remote control of a mobile robot, providing a tangible demonstration of its potential.</w:t>
      </w:r>
      <w:r w:rsidR="00A84C5B">
        <w:rPr>
          <w:rFonts w:ascii="Arial" w:hAnsi="Arial" w:cs="Arial"/>
        </w:rPr>
        <w:t xml:space="preserve"> The remote control of the mobile robot will include but not be limited to the basic ability to navigate the room, avoid detected obstacles, and grab items.</w:t>
      </w:r>
    </w:p>
    <w:p w14:paraId="6670CD7B" w14:textId="77777777" w:rsidR="00CF6867" w:rsidRDefault="00CF6867" w:rsidP="00890316">
      <w:pPr>
        <w:rPr>
          <w:rFonts w:ascii="Arial" w:hAnsi="Arial" w:cs="Arial"/>
          <w:b/>
          <w:bCs/>
          <w:lang w:val="en-US"/>
        </w:rPr>
      </w:pPr>
      <w:r w:rsidRPr="00CF6867">
        <w:rPr>
          <w:rFonts w:ascii="Arial" w:hAnsi="Arial" w:cs="Arial"/>
          <w:b/>
          <w:bCs/>
          <w:lang w:val="en-US"/>
        </w:rPr>
        <w:t xml:space="preserve">Innovative Learning and Control Algorithm: </w:t>
      </w:r>
    </w:p>
    <w:p w14:paraId="3409228A" w14:textId="62C5CD41" w:rsidR="00CF6867" w:rsidRPr="001154EE" w:rsidRDefault="00CF6867" w:rsidP="00890316">
      <w:pPr>
        <w:rPr>
          <w:rFonts w:ascii="Arial" w:hAnsi="Arial" w:cs="Arial"/>
          <w:lang w:val="en-US"/>
        </w:rPr>
      </w:pPr>
      <w:r w:rsidRPr="00CF6867">
        <w:rPr>
          <w:rFonts w:ascii="Arial" w:hAnsi="Arial" w:cs="Arial"/>
          <w:lang w:val="en-US"/>
        </w:rPr>
        <w:t>Development of an algorithm to accurately interpret hand gestures and execute corresponding actions in the robot.</w:t>
      </w:r>
    </w:p>
    <w:p w14:paraId="6755B933" w14:textId="56ABF28F" w:rsidR="00890316" w:rsidRPr="000B52F2" w:rsidRDefault="000B52F2" w:rsidP="00890316">
      <w:pPr>
        <w:pStyle w:val="Heading1"/>
        <w:rPr>
          <w:rFonts w:ascii="Arial" w:hAnsi="Arial" w:cs="Arial"/>
          <w:lang w:val="en-US"/>
        </w:rPr>
      </w:pPr>
      <w:r>
        <w:rPr>
          <w:rFonts w:ascii="Arial" w:hAnsi="Arial" w:cs="Arial" w:hint="eastAsia"/>
        </w:rPr>
        <w:t>A</w:t>
      </w:r>
      <w:r>
        <w:rPr>
          <w:rFonts w:ascii="Arial" w:hAnsi="Arial" w:cs="Arial"/>
        </w:rPr>
        <w:t>nticipated Outcomes:</w:t>
      </w:r>
    </w:p>
    <w:p w14:paraId="344BBFBC" w14:textId="31969F43" w:rsidR="00CF3A6C" w:rsidRDefault="000B52F2" w:rsidP="000B52F2">
      <w:pPr>
        <w:rPr>
          <w:rFonts w:ascii="Arial" w:hAnsi="Arial" w:cs="Arial"/>
          <w:lang w:val="en-US"/>
        </w:rPr>
      </w:pPr>
      <w:r w:rsidRPr="000B52F2">
        <w:rPr>
          <w:rFonts w:ascii="Arial" w:hAnsi="Arial" w:cs="Arial"/>
          <w:lang w:val="en-US"/>
        </w:rPr>
        <w:t>The project expects to yield a user-friendly, efficient, and innovative solution to aid those with disabilities, revolutionizing how they interact with technology and perform daily tasks.  It will also provide invaluable insights into the integration of MMG technology in practical applications.</w:t>
      </w:r>
    </w:p>
    <w:p w14:paraId="371073DA" w14:textId="77777777" w:rsidR="00036303" w:rsidRDefault="00036303" w:rsidP="000B52F2">
      <w:pPr>
        <w:rPr>
          <w:rFonts w:ascii="Arial" w:hAnsi="Arial" w:cs="Arial"/>
          <w:lang w:val="en-US"/>
        </w:rPr>
      </w:pPr>
    </w:p>
    <w:p w14:paraId="68609B5F" w14:textId="32383436" w:rsidR="00036303" w:rsidRDefault="00036303" w:rsidP="00D8464C">
      <w:pPr>
        <w:pStyle w:val="Heading1"/>
        <w:rPr>
          <w:rFonts w:ascii="Arial" w:hAnsi="Arial" w:cs="Arial"/>
        </w:rPr>
      </w:pPr>
      <w:bookmarkStart w:id="0" w:name="_Toc153471767"/>
      <w:r w:rsidRPr="00036303">
        <w:rPr>
          <w:rFonts w:ascii="Arial" w:hAnsi="Arial" w:cs="Arial"/>
        </w:rPr>
        <w:t>List of References</w:t>
      </w:r>
      <w:bookmarkEnd w:id="0"/>
    </w:p>
    <w:p w14:paraId="4397D71C" w14:textId="21B7FDA2" w:rsidR="00D8464C" w:rsidRDefault="00D8464C" w:rsidP="00D8464C">
      <w:pPr>
        <w:pStyle w:val="NormalWeb"/>
        <w:rPr>
          <w:rFonts w:ascii="Arial" w:hAnsi="Arial" w:cs="Arial"/>
          <w:color w:val="000000"/>
        </w:rPr>
      </w:pPr>
      <w:proofErr w:type="spellStart"/>
      <w:r w:rsidRPr="005D78B2">
        <w:rPr>
          <w:rFonts w:ascii="Arial" w:hAnsi="Arial" w:cs="Arial"/>
          <w:color w:val="000000"/>
        </w:rPr>
        <w:t>Angelov</w:t>
      </w:r>
      <w:proofErr w:type="spellEnd"/>
      <w:r w:rsidRPr="005D78B2">
        <w:rPr>
          <w:rFonts w:ascii="Arial" w:hAnsi="Arial" w:cs="Arial"/>
          <w:color w:val="000000"/>
        </w:rPr>
        <w:t xml:space="preserve">, V., </w:t>
      </w:r>
      <w:proofErr w:type="spellStart"/>
      <w:r w:rsidRPr="005D78B2">
        <w:rPr>
          <w:rFonts w:ascii="Arial" w:hAnsi="Arial" w:cs="Arial"/>
          <w:color w:val="000000"/>
        </w:rPr>
        <w:t>Petkov</w:t>
      </w:r>
      <w:proofErr w:type="spellEnd"/>
      <w:r w:rsidRPr="005D78B2">
        <w:rPr>
          <w:rFonts w:ascii="Arial" w:hAnsi="Arial" w:cs="Arial"/>
          <w:color w:val="000000"/>
        </w:rPr>
        <w:t xml:space="preserve">, E., </w:t>
      </w:r>
      <w:proofErr w:type="spellStart"/>
      <w:r w:rsidRPr="005D78B2">
        <w:rPr>
          <w:rFonts w:ascii="Arial" w:hAnsi="Arial" w:cs="Arial"/>
          <w:color w:val="000000"/>
        </w:rPr>
        <w:t>Shipkovenski</w:t>
      </w:r>
      <w:proofErr w:type="spellEnd"/>
      <w:r w:rsidRPr="005D78B2">
        <w:rPr>
          <w:rFonts w:ascii="Arial" w:hAnsi="Arial" w:cs="Arial"/>
          <w:color w:val="000000"/>
        </w:rPr>
        <w:t xml:space="preserve">, G. &amp; </w:t>
      </w:r>
      <w:proofErr w:type="spellStart"/>
      <w:r w:rsidRPr="005D78B2">
        <w:rPr>
          <w:rFonts w:ascii="Arial" w:hAnsi="Arial" w:cs="Arial"/>
          <w:color w:val="000000"/>
        </w:rPr>
        <w:t>Kalushkov</w:t>
      </w:r>
      <w:proofErr w:type="spellEnd"/>
      <w:r w:rsidRPr="005D78B2">
        <w:rPr>
          <w:rFonts w:ascii="Arial" w:hAnsi="Arial" w:cs="Arial"/>
          <w:color w:val="000000"/>
        </w:rPr>
        <w:t xml:space="preserve">, T. (Jun 2020) Modern Virtual Reality Headsets. </w:t>
      </w:r>
      <w:r w:rsidRPr="005D78B2">
        <w:rPr>
          <w:rFonts w:ascii="Arial" w:hAnsi="Arial" w:cs="Arial"/>
          <w:i/>
          <w:iCs/>
          <w:color w:val="000000"/>
        </w:rPr>
        <w:t>HORA</w:t>
      </w:r>
      <w:proofErr w:type="gramStart"/>
      <w:r w:rsidRPr="005D78B2">
        <w:rPr>
          <w:rFonts w:ascii="Arial" w:hAnsi="Arial" w:cs="Arial"/>
          <w:i/>
          <w:iCs/>
          <w:color w:val="000000"/>
        </w:rPr>
        <w:t xml:space="preserve">. </w:t>
      </w:r>
      <w:r w:rsidRPr="005D78B2">
        <w:rPr>
          <w:rFonts w:ascii="Arial" w:hAnsi="Arial" w:cs="Arial"/>
          <w:color w:val="000000"/>
        </w:rPr>
        <w:t>,</w:t>
      </w:r>
      <w:proofErr w:type="gramEnd"/>
      <w:r w:rsidRPr="005D78B2">
        <w:rPr>
          <w:rFonts w:ascii="Arial" w:hAnsi="Arial" w:cs="Arial"/>
          <w:color w:val="000000"/>
        </w:rPr>
        <w:t xml:space="preserve"> IEEE. pp.1-</w:t>
      </w:r>
      <w:proofErr w:type="gramStart"/>
      <w:r w:rsidRPr="005D78B2">
        <w:rPr>
          <w:rFonts w:ascii="Arial" w:hAnsi="Arial" w:cs="Arial"/>
          <w:color w:val="000000"/>
        </w:rPr>
        <w:t xml:space="preserve">5  </w:t>
      </w:r>
      <w:proofErr w:type="spellStart"/>
      <w:r w:rsidRPr="005D78B2">
        <w:rPr>
          <w:rFonts w:ascii="Arial" w:hAnsi="Arial" w:cs="Arial"/>
          <w:color w:val="000000"/>
        </w:rPr>
        <w:t>doi</w:t>
      </w:r>
      <w:proofErr w:type="spellEnd"/>
      <w:proofErr w:type="gramEnd"/>
      <w:r w:rsidRPr="005D78B2">
        <w:rPr>
          <w:rFonts w:ascii="Arial" w:hAnsi="Arial" w:cs="Arial"/>
          <w:color w:val="000000"/>
        </w:rPr>
        <w:t xml:space="preserve">: 10.1109/HORA49412.2020.9152604. </w:t>
      </w:r>
    </w:p>
    <w:p w14:paraId="5E33270D" w14:textId="5AF2A9F6" w:rsidR="008A7FC6" w:rsidRDefault="008A7FC6" w:rsidP="00D8464C">
      <w:pPr>
        <w:pStyle w:val="NormalWeb"/>
        <w:rPr>
          <w:rFonts w:ascii="Arial" w:hAnsi="Arial" w:cs="Arial"/>
          <w:color w:val="000000"/>
        </w:rPr>
      </w:pPr>
      <w:r w:rsidRPr="001555B7">
        <w:rPr>
          <w:rFonts w:ascii="Arial" w:hAnsi="Arial" w:cs="Arial"/>
          <w:color w:val="000000"/>
        </w:rPr>
        <w:lastRenderedPageBreak/>
        <w:t xml:space="preserve">Castillo, C.S., Wilson, S., Vaidyanathan, R. and </w:t>
      </w:r>
      <w:proofErr w:type="spellStart"/>
      <w:r w:rsidRPr="001555B7">
        <w:rPr>
          <w:rFonts w:ascii="Arial" w:hAnsi="Arial" w:cs="Arial"/>
          <w:color w:val="000000"/>
        </w:rPr>
        <w:t>Atashzar</w:t>
      </w:r>
      <w:proofErr w:type="spellEnd"/>
      <w:r w:rsidRPr="001555B7">
        <w:rPr>
          <w:rFonts w:ascii="Arial" w:hAnsi="Arial" w:cs="Arial"/>
          <w:color w:val="000000"/>
        </w:rPr>
        <w:t xml:space="preserve">, S.F., 2021. </w:t>
      </w:r>
      <w:r w:rsidRPr="001555B7">
        <w:rPr>
          <w:rFonts w:ascii="Arial" w:hAnsi="Arial" w:cs="Arial"/>
          <w:i/>
          <w:iCs/>
          <w:color w:val="000000"/>
        </w:rPr>
        <w:t>Wearable MMG-Plus-One Armband: Evaluation of Normal Force on Mechanomyography (MMG) to Enhance Human-Machine Interfacing</w:t>
      </w:r>
      <w:r w:rsidRPr="001555B7">
        <w:rPr>
          <w:rFonts w:ascii="Arial" w:hAnsi="Arial" w:cs="Arial"/>
          <w:color w:val="000000"/>
        </w:rPr>
        <w:t>. IEEE Transactions on Neural Systems and Rehabilitation Engineering, 29, pp.196-204.</w:t>
      </w:r>
    </w:p>
    <w:p w14:paraId="7C601E4D" w14:textId="0E776ADC" w:rsidR="008A7FC6" w:rsidRPr="001555B7" w:rsidRDefault="008A7FC6" w:rsidP="00D8464C">
      <w:pPr>
        <w:pStyle w:val="NormalWeb"/>
        <w:rPr>
          <w:rFonts w:ascii="Arial" w:hAnsi="Arial" w:cs="Arial"/>
          <w:color w:val="000000"/>
        </w:rPr>
      </w:pPr>
      <w:r w:rsidRPr="001555B7">
        <w:rPr>
          <w:rFonts w:ascii="Arial" w:hAnsi="Arial" w:cs="Arial"/>
          <w:color w:val="000000"/>
        </w:rPr>
        <w:t xml:space="preserve">Kim, S., Gu, S. and Kim, J., 2022. </w:t>
      </w:r>
      <w:r w:rsidRPr="001555B7">
        <w:rPr>
          <w:rFonts w:ascii="Arial" w:hAnsi="Arial" w:cs="Arial"/>
          <w:i/>
          <w:iCs/>
          <w:color w:val="000000"/>
        </w:rPr>
        <w:t>Variable Shape and Stiffness Feedback System for VR Gloves Using SMA Textile Actuator.</w:t>
      </w:r>
      <w:r w:rsidRPr="001555B7">
        <w:rPr>
          <w:rFonts w:ascii="Arial" w:hAnsi="Arial" w:cs="Arial"/>
          <w:color w:val="000000"/>
        </w:rPr>
        <w:t xml:space="preserve"> Fibers and Polymers, 23(3), pp.836-842.</w:t>
      </w:r>
    </w:p>
    <w:p w14:paraId="28B3A67E" w14:textId="1C916557" w:rsidR="008A7FC6" w:rsidRDefault="008A7FC6" w:rsidP="00D8464C">
      <w:pPr>
        <w:pStyle w:val="NormalWeb"/>
        <w:rPr>
          <w:rFonts w:ascii="Arial" w:hAnsi="Arial" w:cs="Arial"/>
          <w:color w:val="000000"/>
        </w:rPr>
      </w:pPr>
      <w:r w:rsidRPr="008A7FC6">
        <w:rPr>
          <w:rFonts w:ascii="Arial" w:hAnsi="Arial" w:cs="Arial"/>
          <w:color w:val="000000"/>
        </w:rPr>
        <w:t xml:space="preserve">Liu, M.-K., Lin, Y.-T., </w:t>
      </w:r>
      <w:proofErr w:type="spellStart"/>
      <w:r w:rsidRPr="008A7FC6">
        <w:rPr>
          <w:rFonts w:ascii="Arial" w:hAnsi="Arial" w:cs="Arial"/>
          <w:color w:val="000000"/>
        </w:rPr>
        <w:t>Qiu</w:t>
      </w:r>
      <w:proofErr w:type="spellEnd"/>
      <w:r w:rsidRPr="008A7FC6">
        <w:rPr>
          <w:rFonts w:ascii="Arial" w:hAnsi="Arial" w:cs="Arial"/>
          <w:color w:val="000000"/>
        </w:rPr>
        <w:t xml:space="preserve">, Z.-W., </w:t>
      </w:r>
      <w:proofErr w:type="spellStart"/>
      <w:r w:rsidRPr="008A7FC6">
        <w:rPr>
          <w:rFonts w:ascii="Arial" w:hAnsi="Arial" w:cs="Arial"/>
          <w:color w:val="000000"/>
        </w:rPr>
        <w:t>Kuo</w:t>
      </w:r>
      <w:proofErr w:type="spellEnd"/>
      <w:r w:rsidRPr="008A7FC6">
        <w:rPr>
          <w:rFonts w:ascii="Arial" w:hAnsi="Arial" w:cs="Arial"/>
          <w:color w:val="000000"/>
        </w:rPr>
        <w:t xml:space="preserve">, C.-K. and Wu, C.-K., 2020. </w:t>
      </w:r>
      <w:r w:rsidRPr="001555B7">
        <w:rPr>
          <w:rFonts w:ascii="Arial" w:hAnsi="Arial" w:cs="Arial"/>
          <w:color w:val="000000"/>
        </w:rPr>
        <w:t>Hand Gesture Recognition</w:t>
      </w:r>
      <w:r w:rsidRPr="008A7FC6">
        <w:rPr>
          <w:rFonts w:ascii="Arial" w:hAnsi="Arial" w:cs="Arial"/>
          <w:i/>
          <w:iCs/>
          <w:color w:val="000000"/>
        </w:rPr>
        <w:t xml:space="preserve"> by </w:t>
      </w:r>
      <w:proofErr w:type="gramStart"/>
      <w:r w:rsidRPr="008A7FC6">
        <w:rPr>
          <w:rFonts w:ascii="Arial" w:hAnsi="Arial" w:cs="Arial"/>
          <w:i/>
          <w:iCs/>
          <w:color w:val="000000"/>
        </w:rPr>
        <w:t>a</w:t>
      </w:r>
      <w:proofErr w:type="gramEnd"/>
      <w:r w:rsidRPr="008A7FC6">
        <w:rPr>
          <w:rFonts w:ascii="Arial" w:hAnsi="Arial" w:cs="Arial"/>
          <w:i/>
          <w:iCs/>
          <w:color w:val="000000"/>
        </w:rPr>
        <w:t xml:space="preserve"> MMG-Based Wearable Device</w:t>
      </w:r>
      <w:r w:rsidRPr="008A7FC6">
        <w:rPr>
          <w:rFonts w:ascii="Arial" w:hAnsi="Arial" w:cs="Arial"/>
          <w:color w:val="000000"/>
        </w:rPr>
        <w:t>. IEEE Sensors Journal, 20(24), pp.14703-14712.</w:t>
      </w:r>
    </w:p>
    <w:p w14:paraId="006ED32D" w14:textId="7C7B7E92" w:rsidR="008A7FC6" w:rsidRPr="00D8464C" w:rsidRDefault="008A7FC6" w:rsidP="00D8464C">
      <w:pPr>
        <w:pStyle w:val="NormalWeb"/>
        <w:rPr>
          <w:rFonts w:ascii="Arial" w:hAnsi="Arial" w:cs="Arial"/>
          <w:color w:val="000000"/>
        </w:rPr>
      </w:pPr>
      <w:r w:rsidRPr="005D78B2">
        <w:rPr>
          <w:rFonts w:ascii="Arial" w:hAnsi="Arial" w:cs="Arial"/>
          <w:color w:val="000000"/>
        </w:rPr>
        <w:t xml:space="preserve">Lyons, K., Brashear, H., </w:t>
      </w:r>
      <w:proofErr w:type="spellStart"/>
      <w:r w:rsidRPr="005D78B2">
        <w:rPr>
          <w:rFonts w:ascii="Arial" w:hAnsi="Arial" w:cs="Arial"/>
          <w:color w:val="000000"/>
        </w:rPr>
        <w:t>Westeyn</w:t>
      </w:r>
      <w:proofErr w:type="spellEnd"/>
      <w:r w:rsidRPr="005D78B2">
        <w:rPr>
          <w:rFonts w:ascii="Arial" w:hAnsi="Arial" w:cs="Arial"/>
          <w:color w:val="000000"/>
        </w:rPr>
        <w:t xml:space="preserve">, T., Kim, J. S. &amp; </w:t>
      </w:r>
      <w:proofErr w:type="spellStart"/>
      <w:r w:rsidRPr="005D78B2">
        <w:rPr>
          <w:rFonts w:ascii="Arial" w:hAnsi="Arial" w:cs="Arial"/>
          <w:color w:val="000000"/>
        </w:rPr>
        <w:t>Starner</w:t>
      </w:r>
      <w:proofErr w:type="spellEnd"/>
      <w:r w:rsidRPr="005D78B2">
        <w:rPr>
          <w:rFonts w:ascii="Arial" w:hAnsi="Arial" w:cs="Arial"/>
          <w:color w:val="000000"/>
        </w:rPr>
        <w:t xml:space="preserve">, T. (2007) </w:t>
      </w:r>
      <w:r w:rsidRPr="005D78B2">
        <w:rPr>
          <w:rFonts w:ascii="Arial" w:hAnsi="Arial" w:cs="Arial"/>
          <w:i/>
          <w:iCs/>
          <w:color w:val="000000"/>
        </w:rPr>
        <w:t xml:space="preserve">GART: The Gesture and Activity Recognition Toolkit. </w:t>
      </w:r>
      <w:r w:rsidRPr="005D78B2">
        <w:rPr>
          <w:rFonts w:ascii="Arial" w:hAnsi="Arial" w:cs="Arial"/>
          <w:color w:val="000000"/>
        </w:rPr>
        <w:t xml:space="preserve">Springer Berlin Heidelberg. pp. 718-727 </w:t>
      </w:r>
      <w:proofErr w:type="spellStart"/>
      <w:r w:rsidRPr="005D78B2">
        <w:rPr>
          <w:rFonts w:ascii="Arial" w:hAnsi="Arial" w:cs="Arial"/>
          <w:color w:val="000000"/>
        </w:rPr>
        <w:t>doi</w:t>
      </w:r>
      <w:proofErr w:type="spellEnd"/>
      <w:r w:rsidRPr="005D78B2">
        <w:rPr>
          <w:rFonts w:ascii="Arial" w:hAnsi="Arial" w:cs="Arial"/>
          <w:color w:val="000000"/>
        </w:rPr>
        <w:t xml:space="preserve">: https://doi.org/10.1007/978-3-540-73110-8_78 </w:t>
      </w:r>
    </w:p>
    <w:p w14:paraId="637BBBAB" w14:textId="1836ADA9" w:rsidR="00D8464C" w:rsidRDefault="00D8464C" w:rsidP="00D8464C">
      <w:pPr>
        <w:pStyle w:val="NormalWeb"/>
        <w:rPr>
          <w:rFonts w:ascii="Arial" w:hAnsi="Arial" w:cs="Arial"/>
          <w:color w:val="000000"/>
        </w:rPr>
      </w:pPr>
      <w:r w:rsidRPr="005D78B2">
        <w:rPr>
          <w:rFonts w:ascii="Arial" w:hAnsi="Arial" w:cs="Arial"/>
          <w:color w:val="000000"/>
        </w:rPr>
        <w:t xml:space="preserve">N. Nooruddin, R. </w:t>
      </w:r>
      <w:proofErr w:type="spellStart"/>
      <w:r w:rsidRPr="005D78B2">
        <w:rPr>
          <w:rFonts w:ascii="Arial" w:hAnsi="Arial" w:cs="Arial"/>
          <w:color w:val="000000"/>
        </w:rPr>
        <w:t>Dembani</w:t>
      </w:r>
      <w:proofErr w:type="spellEnd"/>
      <w:r w:rsidRPr="005D78B2">
        <w:rPr>
          <w:rFonts w:ascii="Arial" w:hAnsi="Arial" w:cs="Arial"/>
          <w:color w:val="000000"/>
        </w:rPr>
        <w:t xml:space="preserve">, and N. </w:t>
      </w:r>
      <w:proofErr w:type="spellStart"/>
      <w:r w:rsidRPr="005D78B2">
        <w:rPr>
          <w:rFonts w:ascii="Arial" w:hAnsi="Arial" w:cs="Arial"/>
          <w:color w:val="000000"/>
        </w:rPr>
        <w:t>Maitlo</w:t>
      </w:r>
      <w:proofErr w:type="spellEnd"/>
      <w:r w:rsidRPr="005D78B2">
        <w:rPr>
          <w:rFonts w:ascii="Arial" w:hAnsi="Arial" w:cs="Arial"/>
          <w:color w:val="000000"/>
        </w:rPr>
        <w:t xml:space="preserve"> (2020) "HGR: Hand-Gesture-Recognition Based Text Input Method for AR/VR Wearable Devices," </w:t>
      </w:r>
      <w:r w:rsidRPr="005D78B2">
        <w:rPr>
          <w:rFonts w:ascii="Arial" w:eastAsiaTheme="majorEastAsia" w:hAnsi="Arial" w:cs="Arial"/>
          <w:i/>
          <w:iCs/>
          <w:color w:val="000000"/>
        </w:rPr>
        <w:t>2020 IEEE International Conference on Systems, Man, and Cybernetics (SMC)</w:t>
      </w:r>
      <w:r w:rsidRPr="005D78B2">
        <w:rPr>
          <w:rFonts w:ascii="Arial" w:hAnsi="Arial" w:cs="Arial"/>
          <w:color w:val="000000"/>
        </w:rPr>
        <w:t xml:space="preserve">, Toronto, ON, Canada, 2020, pp. 744-751, </w:t>
      </w:r>
      <w:proofErr w:type="spellStart"/>
      <w:r w:rsidRPr="005D78B2">
        <w:rPr>
          <w:rFonts w:ascii="Arial" w:hAnsi="Arial" w:cs="Arial"/>
          <w:color w:val="000000"/>
        </w:rPr>
        <w:t>doi</w:t>
      </w:r>
      <w:proofErr w:type="spellEnd"/>
      <w:r w:rsidRPr="005D78B2">
        <w:rPr>
          <w:rFonts w:ascii="Arial" w:hAnsi="Arial" w:cs="Arial"/>
          <w:color w:val="000000"/>
        </w:rPr>
        <w:t>:</w:t>
      </w:r>
      <w:r>
        <w:rPr>
          <w:rFonts w:ascii="Arial" w:hAnsi="Arial" w:cs="Arial"/>
          <w:color w:val="000000"/>
        </w:rPr>
        <w:t xml:space="preserve"> </w:t>
      </w:r>
      <w:r w:rsidRPr="005D78B2">
        <w:rPr>
          <w:rFonts w:ascii="Arial" w:hAnsi="Arial" w:cs="Arial"/>
          <w:color w:val="000000"/>
        </w:rPr>
        <w:t>10.1109/SMC42975.2020.9283348.</w:t>
      </w:r>
    </w:p>
    <w:p w14:paraId="04C3D222" w14:textId="572ECA62" w:rsidR="008A7FC6" w:rsidRDefault="008A7FC6" w:rsidP="00D8464C">
      <w:pPr>
        <w:pStyle w:val="NormalWeb"/>
        <w:rPr>
          <w:rFonts w:ascii="Arial" w:hAnsi="Arial" w:cs="Arial"/>
          <w:color w:val="000000"/>
        </w:rPr>
      </w:pPr>
      <w:r w:rsidRPr="008A7FC6">
        <w:rPr>
          <w:rFonts w:ascii="Arial" w:hAnsi="Arial" w:cs="Arial"/>
          <w:color w:val="000000"/>
        </w:rPr>
        <w:t xml:space="preserve">Zhang, </w:t>
      </w:r>
      <w:proofErr w:type="gramStart"/>
      <w:r w:rsidRPr="008A7FC6">
        <w:rPr>
          <w:rFonts w:ascii="Arial" w:hAnsi="Arial" w:cs="Arial"/>
          <w:color w:val="000000"/>
        </w:rPr>
        <w:t>Z.</w:t>
      </w:r>
      <w:proofErr w:type="gramEnd"/>
      <w:r w:rsidRPr="008A7FC6">
        <w:rPr>
          <w:rFonts w:ascii="Arial" w:hAnsi="Arial" w:cs="Arial"/>
          <w:color w:val="000000"/>
        </w:rPr>
        <w:t xml:space="preserve"> and Kan, E.C., 2023. </w:t>
      </w:r>
      <w:r w:rsidRPr="008A7FC6">
        <w:rPr>
          <w:rFonts w:ascii="Arial" w:hAnsi="Arial" w:cs="Arial"/>
          <w:i/>
          <w:iCs/>
          <w:color w:val="000000"/>
        </w:rPr>
        <w:t xml:space="preserve">Novel Muscle Sensing by </w:t>
      </w:r>
      <w:proofErr w:type="spellStart"/>
      <w:r w:rsidRPr="008A7FC6">
        <w:rPr>
          <w:rFonts w:ascii="Arial" w:hAnsi="Arial" w:cs="Arial"/>
          <w:i/>
          <w:iCs/>
          <w:color w:val="000000"/>
        </w:rPr>
        <w:t>Radiomyography</w:t>
      </w:r>
      <w:proofErr w:type="spellEnd"/>
      <w:r w:rsidRPr="008A7FC6">
        <w:rPr>
          <w:rFonts w:ascii="Arial" w:hAnsi="Arial" w:cs="Arial"/>
          <w:i/>
          <w:iCs/>
          <w:color w:val="000000"/>
        </w:rPr>
        <w:t xml:space="preserve"> (RMG) and Its Application to Hand Gesture Recognition</w:t>
      </w:r>
      <w:r w:rsidRPr="008A7FC6">
        <w:rPr>
          <w:rFonts w:ascii="Arial" w:hAnsi="Arial" w:cs="Arial"/>
          <w:color w:val="000000"/>
        </w:rPr>
        <w:t>. IEEE Sensors Journal, 23(17)</w:t>
      </w:r>
    </w:p>
    <w:p w14:paraId="4504C80F" w14:textId="77777777" w:rsidR="00D8464C" w:rsidRPr="000B52F2" w:rsidRDefault="00D8464C" w:rsidP="008A7FC6">
      <w:pPr>
        <w:pStyle w:val="NormalWeb"/>
        <w:rPr>
          <w:rFonts w:ascii="Arial" w:hAnsi="Arial" w:cs="Arial"/>
        </w:rPr>
      </w:pPr>
    </w:p>
    <w:sectPr w:rsidR="00D8464C" w:rsidRPr="000B52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C78"/>
    <w:multiLevelType w:val="hybridMultilevel"/>
    <w:tmpl w:val="288E469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CF4A3B"/>
    <w:multiLevelType w:val="hybridMultilevel"/>
    <w:tmpl w:val="F2EA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12D1"/>
    <w:multiLevelType w:val="hybridMultilevel"/>
    <w:tmpl w:val="1972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86B85"/>
    <w:multiLevelType w:val="hybridMultilevel"/>
    <w:tmpl w:val="1FE02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15DFF"/>
    <w:multiLevelType w:val="hybridMultilevel"/>
    <w:tmpl w:val="2F509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021228"/>
    <w:multiLevelType w:val="hybridMultilevel"/>
    <w:tmpl w:val="590C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EA0CD2"/>
    <w:multiLevelType w:val="hybridMultilevel"/>
    <w:tmpl w:val="0B0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57644"/>
    <w:multiLevelType w:val="hybridMultilevel"/>
    <w:tmpl w:val="D3D06E5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16210D"/>
    <w:multiLevelType w:val="hybridMultilevel"/>
    <w:tmpl w:val="4F8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14B8A"/>
    <w:multiLevelType w:val="hybridMultilevel"/>
    <w:tmpl w:val="5C28D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0149823">
    <w:abstractNumId w:val="4"/>
  </w:num>
  <w:num w:numId="2" w16cid:durableId="2024895439">
    <w:abstractNumId w:val="3"/>
  </w:num>
  <w:num w:numId="3" w16cid:durableId="1260336452">
    <w:abstractNumId w:val="6"/>
  </w:num>
  <w:num w:numId="4" w16cid:durableId="1322927245">
    <w:abstractNumId w:val="5"/>
  </w:num>
  <w:num w:numId="5" w16cid:durableId="1076123470">
    <w:abstractNumId w:val="2"/>
  </w:num>
  <w:num w:numId="6" w16cid:durableId="2025786552">
    <w:abstractNumId w:val="1"/>
  </w:num>
  <w:num w:numId="7" w16cid:durableId="1989897190">
    <w:abstractNumId w:val="0"/>
  </w:num>
  <w:num w:numId="8" w16cid:durableId="1317027282">
    <w:abstractNumId w:val="7"/>
  </w:num>
  <w:num w:numId="9" w16cid:durableId="86922978">
    <w:abstractNumId w:val="9"/>
  </w:num>
  <w:num w:numId="10" w16cid:durableId="13552304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16"/>
    <w:rsid w:val="000302EB"/>
    <w:rsid w:val="00036303"/>
    <w:rsid w:val="000B52F2"/>
    <w:rsid w:val="000C0258"/>
    <w:rsid w:val="001050F8"/>
    <w:rsid w:val="001154EE"/>
    <w:rsid w:val="001555B7"/>
    <w:rsid w:val="001E6EDF"/>
    <w:rsid w:val="003D1281"/>
    <w:rsid w:val="003F6B1C"/>
    <w:rsid w:val="00466447"/>
    <w:rsid w:val="005E1D4C"/>
    <w:rsid w:val="00616E5E"/>
    <w:rsid w:val="00640663"/>
    <w:rsid w:val="0067141D"/>
    <w:rsid w:val="007B6C2F"/>
    <w:rsid w:val="00852D34"/>
    <w:rsid w:val="00890316"/>
    <w:rsid w:val="008A7FC6"/>
    <w:rsid w:val="009E62DF"/>
    <w:rsid w:val="009F3F29"/>
    <w:rsid w:val="009F5B1E"/>
    <w:rsid w:val="00A01996"/>
    <w:rsid w:val="00A84C5B"/>
    <w:rsid w:val="00B5459F"/>
    <w:rsid w:val="00BD7B56"/>
    <w:rsid w:val="00BE3D19"/>
    <w:rsid w:val="00CF3A6C"/>
    <w:rsid w:val="00CF6867"/>
    <w:rsid w:val="00D0794D"/>
    <w:rsid w:val="00D4600C"/>
    <w:rsid w:val="00D8464C"/>
    <w:rsid w:val="00DB410A"/>
    <w:rsid w:val="00F01076"/>
    <w:rsid w:val="00FC7D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C8D2"/>
  <w15:chartTrackingRefBased/>
  <w15:docId w15:val="{AD9B77E2-B70D-4F61-B060-D5F2ADC1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16"/>
    <w:rPr>
      <w:rFonts w:ascii="SimHei" w:hAnsi="SimHei"/>
    </w:rPr>
  </w:style>
  <w:style w:type="paragraph" w:styleId="Heading1">
    <w:name w:val="heading 1"/>
    <w:basedOn w:val="Normal"/>
    <w:next w:val="Normal"/>
    <w:link w:val="Heading1Char"/>
    <w:uiPriority w:val="9"/>
    <w:qFormat/>
    <w:rsid w:val="00890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3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0316"/>
    <w:pPr>
      <w:ind w:left="720"/>
      <w:contextualSpacing/>
    </w:pPr>
  </w:style>
  <w:style w:type="character" w:styleId="Strong">
    <w:name w:val="Strong"/>
    <w:basedOn w:val="DefaultParagraphFont"/>
    <w:uiPriority w:val="22"/>
    <w:qFormat/>
    <w:rsid w:val="00640663"/>
    <w:rPr>
      <w:b/>
      <w:bCs/>
    </w:rPr>
  </w:style>
  <w:style w:type="paragraph" w:styleId="NormalWeb">
    <w:name w:val="Normal (Web)"/>
    <w:basedOn w:val="Normal"/>
    <w:uiPriority w:val="99"/>
    <w:unhideWhenUsed/>
    <w:rsid w:val="00D8464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5E9DB29A9C0489E2277A2E56531DA"/>
        <w:category>
          <w:name w:val="General"/>
          <w:gallery w:val="placeholder"/>
        </w:category>
        <w:types>
          <w:type w:val="bbPlcHdr"/>
        </w:types>
        <w:behaviors>
          <w:behavior w:val="content"/>
        </w:behaviors>
        <w:guid w:val="{47D03D59-87CE-7C45-8B39-01CAD4D85BE0}"/>
      </w:docPartPr>
      <w:docPartBody>
        <w:p w:rsidR="00000000" w:rsidRDefault="00B95B03" w:rsidP="00B95B03">
          <w:pPr>
            <w:pStyle w:val="8AB5E9DB29A9C0489E2277A2E56531DA"/>
          </w:pPr>
          <w:r w:rsidRPr="00DE5C27">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03"/>
    <w:rsid w:val="008E47D8"/>
    <w:rsid w:val="00B95B0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B03"/>
    <w:rPr>
      <w:color w:val="666666"/>
    </w:rPr>
  </w:style>
  <w:style w:type="paragraph" w:customStyle="1" w:styleId="2BC6BD89DA63B645A313FAE9CEB5220B">
    <w:name w:val="2BC6BD89DA63B645A313FAE9CEB5220B"/>
    <w:rsid w:val="00B95B03"/>
  </w:style>
  <w:style w:type="paragraph" w:customStyle="1" w:styleId="8AB5E9DB29A9C0489E2277A2E56531DA">
    <w:name w:val="8AB5E9DB29A9C0489E2277A2E56531DA"/>
    <w:rsid w:val="00B9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易梵 谢</dc:creator>
  <cp:keywords/>
  <dc:description/>
  <cp:lastModifiedBy>Qiang, John</cp:lastModifiedBy>
  <cp:revision>5</cp:revision>
  <dcterms:created xsi:type="dcterms:W3CDTF">2024-01-31T15:06:00Z</dcterms:created>
  <dcterms:modified xsi:type="dcterms:W3CDTF">2024-02-03T17:10:00Z</dcterms:modified>
</cp:coreProperties>
</file>