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Library</w:t>
      </w:r>
      <w:r>
        <w:t xml:space="preserve"> </w:t>
      </w:r>
      <w:r>
        <w:t xml:space="preserve">Management</w:t>
      </w:r>
      <w:r>
        <w:t xml:space="preserve"> </w:t>
      </w:r>
      <w:r>
        <w:t xml:space="preserve">System</w:t>
      </w:r>
    </w:p>
    <w:p>
      <w:pPr>
        <w:pStyle w:val="Subtitle"/>
      </w:pPr>
      <w:r>
        <w:t xml:space="preserve">Java</w:t>
      </w:r>
      <w:r>
        <w:t xml:space="preserve"> </w:t>
      </w:r>
      <w:r>
        <w:t xml:space="preserve">OOP</w:t>
      </w:r>
      <w:r>
        <w:t xml:space="preserve"> </w:t>
      </w:r>
      <w:r>
        <w:t xml:space="preserve">Project</w:t>
      </w:r>
      <w:r>
        <w:t xml:space="preserve"> </w:t>
      </w:r>
      <w:r>
        <w:t xml:space="preserve">Documentation</w:t>
      </w:r>
    </w:p>
    <w:p>
      <w:pPr>
        <w:pStyle w:val="FirstParagraph"/>
      </w:pPr>
      <w:r>
        <w:rPr>
          <w:bCs/>
          <w:b/>
        </w:rPr>
        <w:t xml:space="preserve">Course:</w:t>
      </w:r>
      <w:r>
        <w:t xml:space="preserve"> </w:t>
      </w:r>
      <w:r>
        <w:t xml:space="preserve">Object-Oriented Programming</w:t>
      </w:r>
      <w:r>
        <w:br/>
      </w:r>
      <w:r>
        <w:rPr>
          <w:bCs/>
          <w:b/>
        </w:rPr>
        <w:t xml:space="preserve">Language / GUI:</w:t>
      </w:r>
      <w:r>
        <w:t xml:space="preserve"> </w:t>
      </w:r>
      <w:r>
        <w:t xml:space="preserve">Java 21, Swing</w:t>
      </w:r>
      <w:r>
        <w:br/>
      </w:r>
      <w:r>
        <w:rPr>
          <w:bCs/>
          <w:b/>
        </w:rPr>
        <w:t xml:space="preserve">Submitted by:</w:t>
      </w:r>
      <w:r>
        <w:t xml:space="preserve"> </w:t>
      </w:r>
      <w:r>
        <w:rPr>
          <w:iCs/>
          <w:i/>
        </w:rPr>
        <w:t xml:space="preserve">(your name / group members)</w:t>
      </w:r>
      <w:r>
        <w:br/>
      </w:r>
      <w:r>
        <w:rPr>
          <w:bCs/>
          <w:b/>
        </w:rPr>
        <w:t xml:space="preserve">Date:</w:t>
      </w:r>
      <w:r>
        <w:t xml:space="preserve"> </w:t>
      </w:r>
      <w:r>
        <w:t xml:space="preserve">October 2026</w:t>
      </w:r>
    </w:p>
    <w:bookmarkStart w:id="20" w:name="project-title"/>
    <w:p>
      <w:pPr>
        <w:pStyle w:val="Heading1"/>
      </w:pPr>
      <w:r>
        <w:t xml:space="preserve">1. Project Title</w:t>
      </w:r>
    </w:p>
    <w:p>
      <w:pPr>
        <w:pStyle w:val="FirstParagraph"/>
      </w:pPr>
      <w:r>
        <w:rPr>
          <w:bCs/>
          <w:b/>
        </w:rPr>
        <w:t xml:space="preserve">Library Management System</w:t>
      </w:r>
      <w:r>
        <w:t xml:space="preserve"> </w:t>
      </w:r>
      <w:r>
        <w:t xml:space="preserve">(Java Swing)</w:t>
      </w:r>
    </w:p>
    <w:bookmarkEnd w:id="20"/>
    <w:bookmarkStart w:id="21" w:name="project-description"/>
    <w:p>
      <w:pPr>
        <w:pStyle w:val="Heading1"/>
      </w:pPr>
      <w:r>
        <w:t xml:space="preserve">2. Project Description</w:t>
      </w:r>
    </w:p>
    <w:p>
      <w:pPr>
        <w:pStyle w:val="FirstParagraph"/>
      </w:pPr>
      <w:r>
        <w:t xml:space="preserve">The Library Management System is a desktop application that helps a small school or community library manage its collection, its members and the lending of items. Librarians can record books, magazines and DVDs, register students and faculty members, lend and receive items, and view reports on overdue loans and collected late fees.</w:t>
      </w:r>
    </w:p>
    <w:p>
      <w:pPr>
        <w:pStyle w:val="BodyText"/>
      </w:pPr>
      <w:r>
        <w:t xml:space="preserve">The program is written in Java with a Swing graphical user interface. It is organised into model classes (the real-world objects), a service class (the business rules) and GUI classes (the screens), and it applies all four pillars of Object-Oriented Programming.</w:t>
      </w:r>
    </w:p>
    <w:bookmarkEnd w:id="21"/>
    <w:bookmarkStart w:id="22" w:name="problem-statement"/>
    <w:p>
      <w:pPr>
        <w:pStyle w:val="Heading1"/>
      </w:pPr>
      <w:r>
        <w:t xml:space="preserve">3. Problem Statement</w:t>
      </w:r>
    </w:p>
    <w:p>
      <w:pPr>
        <w:pStyle w:val="FirstParagraph"/>
      </w:pPr>
      <w:r>
        <w:t xml:space="preserve">Many small libraries still track borrowed items on paper or in spreadsheets. This leads to several problems:</w:t>
      </w:r>
    </w:p>
    <w:p>
      <w:pPr>
        <w:numPr>
          <w:ilvl w:val="0"/>
          <w:numId w:val="1001"/>
        </w:numPr>
        <w:pStyle w:val="Compact"/>
      </w:pPr>
      <w:r>
        <w:t xml:space="preserve">Staff cannot quickly tell whether an item is available or who has it.</w:t>
      </w:r>
    </w:p>
    <w:p>
      <w:pPr>
        <w:numPr>
          <w:ilvl w:val="0"/>
          <w:numId w:val="1001"/>
        </w:numPr>
        <w:pStyle w:val="Compact"/>
      </w:pPr>
      <w:r>
        <w:t xml:space="preserve">Due dates and late fees are calculated by hand, which causes mistakes and inconsistent rules.</w:t>
      </w:r>
    </w:p>
    <w:p>
      <w:pPr>
        <w:numPr>
          <w:ilvl w:val="0"/>
          <w:numId w:val="1001"/>
        </w:numPr>
        <w:pStyle w:val="Compact"/>
      </w:pPr>
      <w:r>
        <w:t xml:space="preserve">Different kinds of items (a book, a magazine, a DVD) and different kinds of borrowers (a student, a teacher) need different rules, which are hard to apply consistently.</w:t>
      </w:r>
    </w:p>
    <w:p>
      <w:pPr>
        <w:numPr>
          <w:ilvl w:val="0"/>
          <w:numId w:val="1001"/>
        </w:numPr>
        <w:pStyle w:val="Compact"/>
      </w:pPr>
      <w:r>
        <w:t xml:space="preserve">Invalid data (blank names, wrong dates, duplicate records) goes unnoticed.</w:t>
      </w:r>
    </w:p>
    <w:p>
      <w:pPr>
        <w:pStyle w:val="FirstParagraph"/>
      </w:pPr>
      <w:r>
        <w:t xml:space="preserve">This application addresses these problems by keeping all records in one system, applying the correct loan and fee rules automatically, and rejecting invalid input.</w:t>
      </w:r>
    </w:p>
    <w:bookmarkEnd w:id="22"/>
    <w:bookmarkStart w:id="23" w:name="objectives"/>
    <w:p>
      <w:pPr>
        <w:pStyle w:val="Heading1"/>
      </w:pPr>
      <w:r>
        <w:t xml:space="preserve">4. Objectives</w:t>
      </w:r>
    </w:p>
    <w:p>
      <w:pPr>
        <w:numPr>
          <w:ilvl w:val="0"/>
          <w:numId w:val="1002"/>
        </w:numPr>
        <w:pStyle w:val="Compact"/>
      </w:pPr>
      <w:r>
        <w:t xml:space="preserve">Develop a functional Java GUI application that models a real-world library.</w:t>
      </w:r>
    </w:p>
    <w:p>
      <w:pPr>
        <w:numPr>
          <w:ilvl w:val="0"/>
          <w:numId w:val="1002"/>
        </w:numPr>
        <w:pStyle w:val="Compact"/>
      </w:pPr>
      <w:r>
        <w:t xml:space="preserve">Design classes and objects with clear responsibilities and relationships.</w:t>
      </w:r>
    </w:p>
    <w:p>
      <w:pPr>
        <w:numPr>
          <w:ilvl w:val="0"/>
          <w:numId w:val="1002"/>
        </w:numPr>
        <w:pStyle w:val="Compact"/>
      </w:pPr>
      <w:r>
        <w:t xml:space="preserve">Apply</w:t>
      </w:r>
      <w:r>
        <w:t xml:space="preserve"> </w:t>
      </w:r>
      <w:r>
        <w:rPr>
          <w:bCs/>
          <w:b/>
        </w:rPr>
        <w:t xml:space="preserve">encapsulation</w:t>
      </w:r>
      <w:r>
        <w:t xml:space="preserve"> </w:t>
      </w:r>
      <w:r>
        <w:t xml:space="preserve">to protect and manage the data of every object.</w:t>
      </w:r>
    </w:p>
    <w:p>
      <w:pPr>
        <w:numPr>
          <w:ilvl w:val="0"/>
          <w:numId w:val="1002"/>
        </w:numPr>
        <w:pStyle w:val="Compact"/>
      </w:pPr>
      <w:r>
        <w:t xml:space="preserve">Apply</w:t>
      </w:r>
      <w:r>
        <w:t xml:space="preserve"> </w:t>
      </w:r>
      <w:r>
        <w:rPr>
          <w:bCs/>
          <w:b/>
        </w:rPr>
        <w:t xml:space="preserve">inheritance</w:t>
      </w:r>
      <w:r>
        <w:t xml:space="preserve"> </w:t>
      </w:r>
      <w:r>
        <w:t xml:space="preserve">to share common code between related classes (items and members).</w:t>
      </w:r>
    </w:p>
    <w:p>
      <w:pPr>
        <w:numPr>
          <w:ilvl w:val="0"/>
          <w:numId w:val="1002"/>
        </w:numPr>
        <w:pStyle w:val="Compact"/>
      </w:pPr>
      <w:r>
        <w:t xml:space="preserve">Apply</w:t>
      </w:r>
      <w:r>
        <w:t xml:space="preserve"> </w:t>
      </w:r>
      <w:r>
        <w:rPr>
          <w:bCs/>
          <w:b/>
        </w:rPr>
        <w:t xml:space="preserve">polymorphism</w:t>
      </w:r>
      <w:r>
        <w:t xml:space="preserve"> </w:t>
      </w:r>
      <w:r>
        <w:t xml:space="preserve">so that different item and member types behave differently through the same method calls.</w:t>
      </w:r>
    </w:p>
    <w:p>
      <w:pPr>
        <w:numPr>
          <w:ilvl w:val="0"/>
          <w:numId w:val="1002"/>
        </w:numPr>
        <w:pStyle w:val="Compact"/>
      </w:pPr>
      <w:r>
        <w:t xml:space="preserve">Apply</w:t>
      </w:r>
      <w:r>
        <w:t xml:space="preserve"> </w:t>
      </w:r>
      <w:r>
        <w:rPr>
          <w:bCs/>
          <w:b/>
        </w:rPr>
        <w:t xml:space="preserve">abstraction</w:t>
      </w:r>
      <w:r>
        <w:t xml:space="preserve"> </w:t>
      </w:r>
      <w:r>
        <w:t xml:space="preserve">through abstract classes and an interface that capture essential behaviour.</w:t>
      </w:r>
    </w:p>
    <w:p>
      <w:pPr>
        <w:numPr>
          <w:ilvl w:val="0"/>
          <w:numId w:val="1002"/>
        </w:numPr>
        <w:pStyle w:val="Compact"/>
      </w:pPr>
      <w:r>
        <w:t xml:space="preserve">Provide input validation and error handling so that invalid data and invalid transactions are never processed.</w:t>
      </w:r>
    </w:p>
    <w:p>
      <w:pPr>
        <w:numPr>
          <w:ilvl w:val="0"/>
          <w:numId w:val="1002"/>
        </w:numPr>
        <w:pStyle w:val="Compact"/>
      </w:pPr>
      <w:r>
        <w:t xml:space="preserve">Provide a clear, organised GUI for all major functions.</w:t>
      </w:r>
    </w:p>
    <w:bookmarkEnd w:id="23"/>
    <w:bookmarkStart w:id="25" w:name="system-features"/>
    <w:p>
      <w:pPr>
        <w:pStyle w:val="Heading1"/>
      </w:pPr>
      <w:r>
        <w:t xml:space="preserve">5. System Features</w:t>
      </w:r>
    </w:p>
    <w:tbl>
      <w:tblPr>
        <w:tblStyle w:val="Table"/>
        <w:tblW w:type="pct" w:w="5000"/>
        <w:tblLook w:firstRow="1" w:lastRow="0" w:firstColumn="0" w:lastColumn="0" w:noHBand="0" w:noVBand="0" w:val="0020"/>
        <w:jc w:val="start"/>
      </w:tblPr>
      <w:tblGrid>
        <w:gridCol w:w="950"/>
        <w:gridCol w:w="2851"/>
        <w:gridCol w:w="4118"/>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1</w:t>
            </w:r>
          </w:p>
        </w:tc>
        <w:tc>
          <w:tcPr/>
          <w:p>
            <w:pPr>
              <w:pStyle w:val="Compact"/>
              <w:jc w:val="left"/>
            </w:pPr>
            <w:r>
              <w:rPr>
                <w:bCs/>
                <w:b/>
              </w:rPr>
              <w:t xml:space="preserve">Add / view items</w:t>
            </w:r>
          </w:p>
        </w:tc>
        <w:tc>
          <w:tcPr/>
          <w:p>
            <w:pPr>
              <w:pStyle w:val="Compact"/>
              <w:jc w:val="left"/>
            </w:pPr>
            <w:r>
              <w:t xml:space="preserve">Add books, magazines and DVDs. Each type has its own extra field (ISBN, issue number, duration). IDs (B001, M001, D001) are generated automatically.</w:t>
            </w:r>
          </w:p>
        </w:tc>
      </w:tr>
      <w:tr>
        <w:tc>
          <w:tcPr/>
          <w:p>
            <w:pPr>
              <w:pStyle w:val="Compact"/>
              <w:jc w:val="left"/>
            </w:pPr>
            <w:r>
              <w:t xml:space="preserve">2</w:t>
            </w:r>
          </w:p>
        </w:tc>
        <w:tc>
          <w:tcPr/>
          <w:p>
            <w:pPr>
              <w:pStyle w:val="Compact"/>
              <w:jc w:val="left"/>
            </w:pPr>
            <w:r>
              <w:rPr>
                <w:bCs/>
                <w:b/>
              </w:rPr>
              <w:t xml:space="preserve">Search items</w:t>
            </w:r>
          </w:p>
        </w:tc>
        <w:tc>
          <w:tcPr/>
          <w:p>
            <w:pPr>
              <w:pStyle w:val="Compact"/>
              <w:jc w:val="left"/>
            </w:pPr>
            <w:r>
              <w:t xml:space="preserve">Search by ID, title or author and filter by item type.</w:t>
            </w:r>
          </w:p>
        </w:tc>
      </w:tr>
      <w:tr>
        <w:tc>
          <w:tcPr/>
          <w:p>
            <w:pPr>
              <w:pStyle w:val="Compact"/>
              <w:jc w:val="left"/>
            </w:pPr>
            <w:r>
              <w:t xml:space="preserve">3</w:t>
            </w:r>
          </w:p>
        </w:tc>
        <w:tc>
          <w:tcPr/>
          <w:p>
            <w:pPr>
              <w:pStyle w:val="Compact"/>
              <w:jc w:val="left"/>
            </w:pPr>
            <w:r>
              <w:rPr>
                <w:bCs/>
                <w:b/>
              </w:rPr>
              <w:t xml:space="preserve">Update / delete items</w:t>
            </w:r>
          </w:p>
        </w:tc>
        <w:tc>
          <w:tcPr/>
          <w:p>
            <w:pPr>
              <w:pStyle w:val="Compact"/>
              <w:jc w:val="left"/>
            </w:pPr>
            <w:r>
              <w:t xml:space="preserve">Select an item to edit its details or remove it. An item that is on loan cannot be deleted.</w:t>
            </w:r>
          </w:p>
        </w:tc>
      </w:tr>
      <w:tr>
        <w:tc>
          <w:tcPr/>
          <w:p>
            <w:pPr>
              <w:pStyle w:val="Compact"/>
              <w:jc w:val="left"/>
            </w:pPr>
            <w:r>
              <w:t xml:space="preserve">4</w:t>
            </w:r>
          </w:p>
        </w:tc>
        <w:tc>
          <w:tcPr/>
          <w:p>
            <w:pPr>
              <w:pStyle w:val="Compact"/>
              <w:jc w:val="left"/>
            </w:pPr>
            <w:r>
              <w:rPr>
                <w:bCs/>
                <w:b/>
              </w:rPr>
              <w:t xml:space="preserve">Register / manage members</w:t>
            </w:r>
          </w:p>
        </w:tc>
        <w:tc>
          <w:tcPr/>
          <w:p>
            <w:pPr>
              <w:pStyle w:val="Compact"/>
              <w:jc w:val="left"/>
            </w:pPr>
            <w:r>
              <w:t xml:space="preserve">Register students and faculty members (IDs S001, F001…), search them, and delete members who have no borrowed items. Duplicate email addresses are rejected.</w:t>
            </w:r>
          </w:p>
        </w:tc>
      </w:tr>
      <w:tr>
        <w:tc>
          <w:tcPr/>
          <w:p>
            <w:pPr>
              <w:pStyle w:val="Compact"/>
              <w:jc w:val="left"/>
            </w:pPr>
            <w:r>
              <w:t xml:space="preserve">5</w:t>
            </w:r>
          </w:p>
        </w:tc>
        <w:tc>
          <w:tcPr/>
          <w:p>
            <w:pPr>
              <w:pStyle w:val="Compact"/>
              <w:jc w:val="left"/>
            </w:pPr>
            <w:r>
              <w:rPr>
                <w:bCs/>
                <w:b/>
              </w:rPr>
              <w:t xml:space="preserve">Borrow items</w:t>
            </w:r>
          </w:p>
        </w:tc>
        <w:tc>
          <w:tcPr/>
          <w:p>
            <w:pPr>
              <w:pStyle w:val="Compact"/>
              <w:jc w:val="left"/>
            </w:pPr>
            <w:r>
              <w:t xml:space="preserve">Lend an available item to a member. The system calculates the due date from the item type and member type, and enforces borrowing limits and the no-overdue rule.</w:t>
            </w:r>
          </w:p>
        </w:tc>
      </w:tr>
      <w:tr>
        <w:tc>
          <w:tcPr/>
          <w:p>
            <w:pPr>
              <w:pStyle w:val="Compact"/>
              <w:jc w:val="left"/>
            </w:pPr>
            <w:r>
              <w:t xml:space="preserve">6</w:t>
            </w:r>
          </w:p>
        </w:tc>
        <w:tc>
          <w:tcPr/>
          <w:p>
            <w:pPr>
              <w:pStyle w:val="Compact"/>
              <w:jc w:val="left"/>
            </w:pPr>
            <w:r>
              <w:rPr>
                <w:bCs/>
                <w:b/>
              </w:rPr>
              <w:t xml:space="preserve">Return items and calculate late fees</w:t>
            </w:r>
          </w:p>
        </w:tc>
        <w:tc>
          <w:tcPr/>
          <w:p>
            <w:pPr>
              <w:pStyle w:val="Compact"/>
              <w:jc w:val="left"/>
            </w:pPr>
            <w:r>
              <w:t xml:space="preserve">Return a loan; the system calculates the late fee using the item’s fee rule and the member’s discount.</w:t>
            </w:r>
          </w:p>
        </w:tc>
      </w:tr>
      <w:tr>
        <w:tc>
          <w:tcPr/>
          <w:p>
            <w:pPr>
              <w:pStyle w:val="Compact"/>
              <w:jc w:val="left"/>
            </w:pPr>
            <w:r>
              <w:t xml:space="preserve">7</w:t>
            </w:r>
          </w:p>
        </w:tc>
        <w:tc>
          <w:tcPr/>
          <w:p>
            <w:pPr>
              <w:pStyle w:val="Compact"/>
              <w:jc w:val="left"/>
            </w:pPr>
            <w:r>
              <w:rPr>
                <w:bCs/>
                <w:b/>
              </w:rPr>
              <w:t xml:space="preserve">Overdue report</w:t>
            </w:r>
          </w:p>
        </w:tc>
        <w:tc>
          <w:tcPr/>
          <w:p>
            <w:pPr>
              <w:pStyle w:val="Compact"/>
              <w:jc w:val="left"/>
            </w:pPr>
            <w:r>
              <w:t xml:space="preserve">Lists all overdue loans for any chosen date, with the fee that would be charged.</w:t>
            </w:r>
          </w:p>
        </w:tc>
      </w:tr>
      <w:tr>
        <w:tc>
          <w:tcPr/>
          <w:p>
            <w:pPr>
              <w:pStyle w:val="Compact"/>
              <w:jc w:val="left"/>
            </w:pPr>
            <w:r>
              <w:t xml:space="preserve">8</w:t>
            </w:r>
          </w:p>
        </w:tc>
        <w:tc>
          <w:tcPr/>
          <w:p>
            <w:pPr>
              <w:pStyle w:val="Compact"/>
              <w:jc w:val="left"/>
            </w:pPr>
            <w:r>
              <w:rPr>
                <w:bCs/>
                <w:b/>
              </w:rPr>
              <w:t xml:space="preserve">Statistics and loan history</w:t>
            </w:r>
          </w:p>
        </w:tc>
        <w:tc>
          <w:tcPr/>
          <w:p>
            <w:pPr>
              <w:pStyle w:val="Compact"/>
              <w:jc w:val="left"/>
            </w:pPr>
            <w:r>
              <w:t xml:space="preserve">Shows total items, available items, members, active loans, overdue loans, fees collected and the full loan history.</w:t>
            </w:r>
          </w:p>
        </w:tc>
      </w:tr>
    </w:tbl>
    <w:bookmarkStart w:id="24" w:name="business-rules"/>
    <w:p>
      <w:pPr>
        <w:pStyle w:val="Heading3"/>
      </w:pPr>
      <w:r>
        <w:t xml:space="preserve">Business rules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 type</w:t>
            </w:r>
          </w:p>
        </w:tc>
        <w:tc>
          <w:tcPr/>
          <w:p>
            <w:pPr>
              <w:pStyle w:val="Compact"/>
              <w:jc w:val="left"/>
            </w:pPr>
            <w:r>
              <w:t xml:space="preserve">Loan period</w:t>
            </w:r>
          </w:p>
        </w:tc>
        <w:tc>
          <w:tcPr/>
          <w:p>
            <w:pPr>
              <w:pStyle w:val="Compact"/>
              <w:jc w:val="left"/>
            </w:pPr>
            <w:r>
              <w:t xml:space="preserve">Late fee per day</w:t>
            </w:r>
          </w:p>
        </w:tc>
        <w:tc>
          <w:tcPr/>
          <w:p>
            <w:pPr>
              <w:pStyle w:val="Compact"/>
              <w:jc w:val="left"/>
            </w:pPr>
            <w:r>
              <w:t xml:space="preserve">Special rule</w:t>
            </w:r>
          </w:p>
        </w:tc>
      </w:tr>
      <w:tr>
        <w:tc>
          <w:tcPr/>
          <w:p>
            <w:pPr>
              <w:pStyle w:val="Compact"/>
              <w:jc w:val="left"/>
            </w:pPr>
            <w:r>
              <w:t xml:space="preserve">Book</w:t>
            </w:r>
          </w:p>
        </w:tc>
        <w:tc>
          <w:tcPr/>
          <w:p>
            <w:pPr>
              <w:pStyle w:val="Compact"/>
              <w:jc w:val="left"/>
            </w:pPr>
            <w:r>
              <w:t xml:space="preserve">14 days</w:t>
            </w:r>
          </w:p>
        </w:tc>
        <w:tc>
          <w:tcPr/>
          <w:p>
            <w:pPr>
              <w:pStyle w:val="Compact"/>
              <w:jc w:val="left"/>
            </w:pPr>
            <w:r>
              <w:t xml:space="preserve">PHP 5</w:t>
            </w:r>
          </w:p>
        </w:tc>
        <w:tc>
          <w:tcPr/>
          <w:p>
            <w:pPr>
              <w:pStyle w:val="Compact"/>
              <w:jc w:val="left"/>
            </w:pPr>
            <w:r>
              <w:t xml:space="preserve">none</w:t>
            </w:r>
          </w:p>
        </w:tc>
      </w:tr>
      <w:tr>
        <w:tc>
          <w:tcPr/>
          <w:p>
            <w:pPr>
              <w:pStyle w:val="Compact"/>
              <w:jc w:val="left"/>
            </w:pPr>
            <w:r>
              <w:t xml:space="preserve">Magazine</w:t>
            </w:r>
          </w:p>
        </w:tc>
        <w:tc>
          <w:tcPr/>
          <w:p>
            <w:pPr>
              <w:pStyle w:val="Compact"/>
              <w:jc w:val="left"/>
            </w:pPr>
            <w:r>
              <w:t xml:space="preserve">7 days</w:t>
            </w:r>
          </w:p>
        </w:tc>
        <w:tc>
          <w:tcPr/>
          <w:p>
            <w:pPr>
              <w:pStyle w:val="Compact"/>
              <w:jc w:val="left"/>
            </w:pPr>
            <w:r>
              <w:t xml:space="preserve">PHP 3</w:t>
            </w:r>
          </w:p>
        </w:tc>
        <w:tc>
          <w:tcPr/>
          <w:p>
            <w:pPr>
              <w:pStyle w:val="Compact"/>
              <w:jc w:val="left"/>
            </w:pPr>
            <w:r>
              <w:t xml:space="preserve">none</w:t>
            </w:r>
          </w:p>
        </w:tc>
      </w:tr>
      <w:tr>
        <w:tc>
          <w:tcPr/>
          <w:p>
            <w:pPr>
              <w:pStyle w:val="Compact"/>
              <w:jc w:val="left"/>
            </w:pPr>
            <w:r>
              <w:t xml:space="preserve">DVD</w:t>
            </w:r>
          </w:p>
        </w:tc>
        <w:tc>
          <w:tcPr/>
          <w:p>
            <w:pPr>
              <w:pStyle w:val="Compact"/>
              <w:jc w:val="left"/>
            </w:pPr>
            <w:r>
              <w:t xml:space="preserve">3 days</w:t>
            </w:r>
          </w:p>
        </w:tc>
        <w:tc>
          <w:tcPr/>
          <w:p>
            <w:pPr>
              <w:pStyle w:val="Compact"/>
              <w:jc w:val="left"/>
            </w:pPr>
            <w:r>
              <w:t xml:space="preserve">PHP 20</w:t>
            </w:r>
          </w:p>
        </w:tc>
        <w:tc>
          <w:tcPr/>
          <w:p>
            <w:pPr>
              <w:pStyle w:val="Compact"/>
              <w:jc w:val="left"/>
            </w:pPr>
            <w:r>
              <w:t xml:space="preserve">fee capped at PHP 500</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Member type</w:t>
            </w:r>
          </w:p>
        </w:tc>
        <w:tc>
          <w:tcPr/>
          <w:p>
            <w:pPr>
              <w:pStyle w:val="Compact"/>
              <w:jc w:val="left"/>
            </w:pPr>
            <w:r>
              <w:t xml:space="preserve">Max items</w:t>
            </w:r>
          </w:p>
        </w:tc>
        <w:tc>
          <w:tcPr/>
          <w:p>
            <w:pPr>
              <w:pStyle w:val="Compact"/>
              <w:jc w:val="left"/>
            </w:pPr>
            <w:r>
              <w:t xml:space="preserve">Extra loan days</w:t>
            </w:r>
          </w:p>
        </w:tc>
        <w:tc>
          <w:tcPr/>
          <w:p>
            <w:pPr>
              <w:pStyle w:val="Compact"/>
              <w:jc w:val="left"/>
            </w:pPr>
            <w:r>
              <w:t xml:space="preserve">Late-fee discount</w:t>
            </w:r>
          </w:p>
        </w:tc>
      </w:tr>
      <w:tr>
        <w:tc>
          <w:tcPr/>
          <w:p>
            <w:pPr>
              <w:pStyle w:val="Compact"/>
              <w:jc w:val="left"/>
            </w:pPr>
            <w:r>
              <w:t xml:space="preserve">Student</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Faculty</w:t>
            </w:r>
          </w:p>
        </w:tc>
        <w:tc>
          <w:tcPr/>
          <w:p>
            <w:pPr>
              <w:pStyle w:val="Compact"/>
              <w:jc w:val="left"/>
            </w:pPr>
            <w:r>
              <w:t xml:space="preserve">10</w:t>
            </w:r>
          </w:p>
        </w:tc>
        <w:tc>
          <w:tcPr/>
          <w:p>
            <w:pPr>
              <w:pStyle w:val="Compact"/>
              <w:jc w:val="left"/>
            </w:pPr>
            <w:r>
              <w:t xml:space="preserve">7</w:t>
            </w:r>
          </w:p>
        </w:tc>
        <w:tc>
          <w:tcPr/>
          <w:p>
            <w:pPr>
              <w:pStyle w:val="Compact"/>
              <w:jc w:val="left"/>
            </w:pPr>
            <w:r>
              <w:t xml:space="preserve">50%</w:t>
            </w:r>
          </w:p>
        </w:tc>
      </w:tr>
    </w:tbl>
    <w:p>
      <w:pPr>
        <w:pStyle w:val="BodyText"/>
      </w:pPr>
      <w:r>
        <w:t xml:space="preserve">Due date = borrow date + item loan period + member extra days. A member with an overdue item cannot borrow until it is returned.</w:t>
      </w:r>
    </w:p>
    <w:bookmarkEnd w:id="24"/>
    <w:bookmarkEnd w:id="25"/>
    <w:bookmarkStart w:id="31" w:name="oop-implementation"/>
    <w:p>
      <w:pPr>
        <w:pStyle w:val="Heading1"/>
      </w:pPr>
      <w:r>
        <w:t xml:space="preserve">6. OOP Implementation</w:t>
      </w:r>
    </w:p>
    <w:bookmarkStart w:id="26" w:name="class-overview"/>
    <w:p>
      <w:pPr>
        <w:pStyle w:val="Heading2"/>
      </w:pPr>
      <w:r>
        <w:t xml:space="preserve">6.1 Class overview</w:t>
      </w:r>
    </w:p>
    <w:tbl>
      <w:tblPr>
        <w:tblStyle w:val="Table"/>
        <w:tblW w:type="pct" w:w="5000"/>
        <w:tblLook w:firstRow="1" w:lastRow="0" w:firstColumn="0" w:lastColumn="0" w:noHBand="0" w:noVBand="0" w:val="0020"/>
        <w:jc w:val="start"/>
      </w:tblPr>
      <w:tblGrid>
        <w:gridCol w:w="2227"/>
        <w:gridCol w:w="1732"/>
        <w:gridCol w:w="3960"/>
      </w:tblGrid>
      <w:tr>
        <w:trPr>
          <w:tblHeader w:val="true"/>
        </w:trPr>
        <w:tc>
          <w:tcPr/>
          <w:p>
            <w:pPr>
              <w:pStyle w:val="Compact"/>
              <w:jc w:val="left"/>
            </w:pPr>
            <w:r>
              <w:t xml:space="preserve">Package</w:t>
            </w:r>
          </w:p>
        </w:tc>
        <w:tc>
          <w:tcPr/>
          <w:p>
            <w:pPr>
              <w:pStyle w:val="Compact"/>
              <w:jc w:val="left"/>
            </w:pPr>
            <w:r>
              <w:t xml:space="preserve">Class</w:t>
            </w:r>
          </w:p>
        </w:tc>
        <w:tc>
          <w:tcPr/>
          <w:p>
            <w:pPr>
              <w:pStyle w:val="Compact"/>
              <w:jc w:val="left"/>
            </w:pPr>
            <w:r>
              <w:t xml:space="preserve">Responsibility</w:t>
            </w:r>
          </w:p>
        </w:tc>
      </w:tr>
      <w:tr>
        <w:tc>
          <w:tcPr/>
          <w:p>
            <w:pPr>
              <w:pStyle w:val="Compact"/>
              <w:jc w:val="left"/>
            </w:pPr>
            <w:r>
              <w:rPr>
                <w:rStyle w:val="VerbatimChar"/>
              </w:rPr>
              <w:t xml:space="preserve">library.model</w:t>
            </w:r>
          </w:p>
        </w:tc>
        <w:tc>
          <w:tcPr/>
          <w:p>
            <w:pPr>
              <w:pStyle w:val="Compact"/>
              <w:jc w:val="left"/>
            </w:pPr>
            <w:r>
              <w:rPr>
                <w:rStyle w:val="VerbatimChar"/>
              </w:rPr>
              <w:t xml:space="preserve">Borrowable</w:t>
            </w:r>
            <w:r>
              <w:t xml:space="preserve"> </w:t>
            </w:r>
            <w:r>
              <w:t xml:space="preserve">(interface)</w:t>
            </w:r>
          </w:p>
        </w:tc>
        <w:tc>
          <w:tcPr/>
          <w:p>
            <w:pPr>
              <w:pStyle w:val="Compact"/>
              <w:jc w:val="left"/>
            </w:pPr>
            <w:r>
              <w:t xml:space="preserve">Contract for anything that can be lent</w:t>
            </w:r>
          </w:p>
        </w:tc>
      </w:tr>
      <w:tr>
        <w:tc>
          <w:tcPr/>
          <w:p>
            <w:pPr>
              <w:pStyle w:val="Compact"/>
            </w:pPr>
          </w:p>
        </w:tc>
        <w:tc>
          <w:tcPr/>
          <w:p>
            <w:pPr>
              <w:pStyle w:val="Compact"/>
              <w:jc w:val="left"/>
            </w:pPr>
            <w:r>
              <w:rPr>
                <w:rStyle w:val="VerbatimChar"/>
              </w:rPr>
              <w:t xml:space="preserve">LibraryItem</w:t>
            </w:r>
            <w:r>
              <w:t xml:space="preserve"> </w:t>
            </w:r>
            <w:r>
              <w:t xml:space="preserve">(abstract)</w:t>
            </w:r>
          </w:p>
        </w:tc>
        <w:tc>
          <w:tcPr/>
          <w:p>
            <w:pPr>
              <w:pStyle w:val="Compact"/>
              <w:jc w:val="left"/>
            </w:pPr>
            <w:r>
              <w:t xml:space="preserve">Common data and behaviour of all items</w:t>
            </w:r>
          </w:p>
        </w:tc>
      </w:tr>
      <w:tr>
        <w:tc>
          <w:tcPr/>
          <w:p>
            <w:pPr>
              <w:pStyle w:val="Compact"/>
            </w:pPr>
          </w:p>
        </w:tc>
        <w:tc>
          <w:tcPr/>
          <w:p>
            <w:pPr>
              <w:pStyle w:val="Compact"/>
              <w:jc w:val="left"/>
            </w:pPr>
            <w:r>
              <w:rPr>
                <w:rStyle w:val="VerbatimChar"/>
              </w:rPr>
              <w:t xml:space="preserve">Book</w:t>
            </w:r>
            <w:r>
              <w:t xml:space="preserve">,</w:t>
            </w:r>
            <w:r>
              <w:t xml:space="preserve"> </w:t>
            </w:r>
            <w:r>
              <w:rPr>
                <w:rStyle w:val="VerbatimChar"/>
              </w:rPr>
              <w:t xml:space="preserve">Magazine</w:t>
            </w:r>
            <w:r>
              <w:t xml:space="preserve">,</w:t>
            </w:r>
            <w:r>
              <w:t xml:space="preserve"> </w:t>
            </w:r>
            <w:r>
              <w:rPr>
                <w:rStyle w:val="VerbatimChar"/>
              </w:rPr>
              <w:t xml:space="preserve">DVD</w:t>
            </w:r>
          </w:p>
        </w:tc>
        <w:tc>
          <w:tcPr/>
          <w:p>
            <w:pPr>
              <w:pStyle w:val="Compact"/>
              <w:jc w:val="left"/>
            </w:pPr>
            <w:r>
              <w:t xml:space="preserve">Specific item types</w:t>
            </w:r>
          </w:p>
        </w:tc>
      </w:tr>
      <w:tr>
        <w:tc>
          <w:tcPr/>
          <w:p>
            <w:pPr>
              <w:pStyle w:val="Compact"/>
            </w:pPr>
          </w:p>
        </w:tc>
        <w:tc>
          <w:tcPr/>
          <w:p>
            <w:pPr>
              <w:pStyle w:val="Compact"/>
              <w:jc w:val="left"/>
            </w:pPr>
            <w:r>
              <w:rPr>
                <w:rStyle w:val="VerbatimChar"/>
              </w:rPr>
              <w:t xml:space="preserve">Member</w:t>
            </w:r>
            <w:r>
              <w:t xml:space="preserve"> </w:t>
            </w:r>
            <w:r>
              <w:t xml:space="preserve">(abstract)</w:t>
            </w:r>
          </w:p>
        </w:tc>
        <w:tc>
          <w:tcPr/>
          <w:p>
            <w:pPr>
              <w:pStyle w:val="Compact"/>
              <w:jc w:val="left"/>
            </w:pPr>
            <w:r>
              <w:t xml:space="preserve">Common data and rules of all members</w:t>
            </w:r>
          </w:p>
        </w:tc>
      </w:tr>
      <w:tr>
        <w:tc>
          <w:tcPr/>
          <w:p>
            <w:pPr>
              <w:pStyle w:val="Compact"/>
            </w:pPr>
          </w:p>
        </w:tc>
        <w:tc>
          <w:tcPr/>
          <w:p>
            <w:pPr>
              <w:pStyle w:val="Compact"/>
              <w:jc w:val="left"/>
            </w:pPr>
            <w:r>
              <w:rPr>
                <w:rStyle w:val="VerbatimChar"/>
              </w:rPr>
              <w:t xml:space="preserve">Student</w:t>
            </w:r>
            <w:r>
              <w:t xml:space="preserve">,</w:t>
            </w:r>
            <w:r>
              <w:t xml:space="preserve"> </w:t>
            </w:r>
            <w:r>
              <w:rPr>
                <w:rStyle w:val="VerbatimChar"/>
              </w:rPr>
              <w:t xml:space="preserve">Faculty</w:t>
            </w:r>
          </w:p>
        </w:tc>
        <w:tc>
          <w:tcPr/>
          <w:p>
            <w:pPr>
              <w:pStyle w:val="Compact"/>
              <w:jc w:val="left"/>
            </w:pPr>
            <w:r>
              <w:t xml:space="preserve">Specific member types</w:t>
            </w:r>
          </w:p>
        </w:tc>
      </w:tr>
      <w:tr>
        <w:tc>
          <w:tcPr/>
          <w:p>
            <w:pPr>
              <w:pStyle w:val="Compact"/>
            </w:pPr>
          </w:p>
        </w:tc>
        <w:tc>
          <w:tcPr/>
          <w:p>
            <w:pPr>
              <w:pStyle w:val="Compact"/>
              <w:jc w:val="left"/>
            </w:pPr>
            <w:r>
              <w:rPr>
                <w:rStyle w:val="VerbatimChar"/>
              </w:rPr>
              <w:t xml:space="preserve">Loan</w:t>
            </w:r>
          </w:p>
        </w:tc>
        <w:tc>
          <w:tcPr/>
          <w:p>
            <w:pPr>
              <w:pStyle w:val="Compact"/>
              <w:jc w:val="left"/>
            </w:pPr>
            <w:r>
              <w:t xml:space="preserve">One borrowing transaction</w:t>
            </w:r>
          </w:p>
        </w:tc>
      </w:tr>
      <w:tr>
        <w:tc>
          <w:tcPr/>
          <w:p>
            <w:pPr>
              <w:pStyle w:val="Compact"/>
            </w:pPr>
          </w:p>
        </w:tc>
        <w:tc>
          <w:tcPr/>
          <w:p>
            <w:pPr>
              <w:pStyle w:val="Compact"/>
              <w:jc w:val="left"/>
            </w:pPr>
            <w:r>
              <w:rPr>
                <w:rStyle w:val="VerbatimChar"/>
              </w:rPr>
              <w:t xml:space="preserve">ItemType</w:t>
            </w:r>
            <w:r>
              <w:t xml:space="preserve">,</w:t>
            </w:r>
            <w:r>
              <w:t xml:space="preserve"> </w:t>
            </w:r>
            <w:r>
              <w:rPr>
                <w:rStyle w:val="VerbatimChar"/>
              </w:rPr>
              <w:t xml:space="preserve">MemberType</w:t>
            </w:r>
          </w:p>
        </w:tc>
        <w:tc>
          <w:tcPr/>
          <w:p>
            <w:pPr>
              <w:pStyle w:val="Compact"/>
              <w:jc w:val="left"/>
            </w:pPr>
            <w:r>
              <w:t xml:space="preserve">Enumerations of the types</w:t>
            </w:r>
          </w:p>
        </w:tc>
      </w:tr>
      <w:tr>
        <w:tc>
          <w:tcPr/>
          <w:p>
            <w:pPr>
              <w:pStyle w:val="Compact"/>
              <w:jc w:val="left"/>
            </w:pPr>
            <w:r>
              <w:rPr>
                <w:rStyle w:val="VerbatimChar"/>
              </w:rPr>
              <w:t xml:space="preserve">library.service</w:t>
            </w:r>
          </w:p>
        </w:tc>
        <w:tc>
          <w:tcPr/>
          <w:p>
            <w:pPr>
              <w:pStyle w:val="Compact"/>
              <w:jc w:val="left"/>
            </w:pPr>
            <w:r>
              <w:rPr>
                <w:rStyle w:val="VerbatimChar"/>
              </w:rPr>
              <w:t xml:space="preserve">LibraryService</w:t>
            </w:r>
          </w:p>
        </w:tc>
        <w:tc>
          <w:tcPr/>
          <w:p>
            <w:pPr>
              <w:pStyle w:val="Compact"/>
              <w:jc w:val="left"/>
            </w:pPr>
            <w:r>
              <w:t xml:space="preserve">All business rules and data storage</w:t>
            </w:r>
          </w:p>
        </w:tc>
      </w:tr>
      <w:tr>
        <w:tc>
          <w:tcPr/>
          <w:p>
            <w:pPr>
              <w:pStyle w:val="Compact"/>
            </w:pPr>
          </w:p>
        </w:tc>
        <w:tc>
          <w:tcPr/>
          <w:p>
            <w:pPr>
              <w:pStyle w:val="Compact"/>
              <w:jc w:val="left"/>
            </w:pPr>
            <w:r>
              <w:rPr>
                <w:rStyle w:val="VerbatimChar"/>
              </w:rPr>
              <w:t xml:space="preserve">LibraryException</w:t>
            </w:r>
          </w:p>
        </w:tc>
        <w:tc>
          <w:tcPr/>
          <w:p>
            <w:pPr>
              <w:pStyle w:val="Compact"/>
              <w:jc w:val="left"/>
            </w:pPr>
            <w:r>
              <w:t xml:space="preserve">Business-rule errors</w:t>
            </w:r>
          </w:p>
        </w:tc>
      </w:tr>
      <w:tr>
        <w:tc>
          <w:tcPr/>
          <w:p>
            <w:pPr>
              <w:pStyle w:val="Compact"/>
            </w:pPr>
          </w:p>
        </w:tc>
        <w:tc>
          <w:tcPr/>
          <w:p>
            <w:pPr>
              <w:pStyle w:val="Compact"/>
              <w:jc w:val="left"/>
            </w:pPr>
            <w:r>
              <w:rPr>
                <w:rStyle w:val="VerbatimChar"/>
              </w:rPr>
              <w:t xml:space="preserve">SampleData</w:t>
            </w:r>
          </w:p>
        </w:tc>
        <w:tc>
          <w:tcPr/>
          <w:p>
            <w:pPr>
              <w:pStyle w:val="Compact"/>
              <w:jc w:val="left"/>
            </w:pPr>
            <w:r>
              <w:t xml:space="preserve">Demo data</w:t>
            </w:r>
          </w:p>
        </w:tc>
      </w:tr>
      <w:tr>
        <w:tc>
          <w:tcPr/>
          <w:p>
            <w:pPr>
              <w:pStyle w:val="Compact"/>
              <w:jc w:val="left"/>
            </w:pPr>
            <w:r>
              <w:rPr>
                <w:rStyle w:val="VerbatimChar"/>
              </w:rPr>
              <w:t xml:space="preserve">library.util</w:t>
            </w:r>
          </w:p>
        </w:tc>
        <w:tc>
          <w:tcPr/>
          <w:p>
            <w:pPr>
              <w:pStyle w:val="Compact"/>
              <w:jc w:val="left"/>
            </w:pPr>
            <w:r>
              <w:rPr>
                <w:rStyle w:val="VerbatimChar"/>
              </w:rPr>
              <w:t xml:space="preserve">Validator</w:t>
            </w:r>
            <w:r>
              <w:t xml:space="preserve">,</w:t>
            </w:r>
            <w:r>
              <w:t xml:space="preserve"> </w:t>
            </w:r>
            <w:r>
              <w:rPr>
                <w:rStyle w:val="VerbatimChar"/>
              </w:rPr>
              <w:t xml:space="preserve">Money</w:t>
            </w:r>
          </w:p>
        </w:tc>
        <w:tc>
          <w:tcPr/>
          <w:p>
            <w:pPr>
              <w:pStyle w:val="Compact"/>
              <w:jc w:val="left"/>
            </w:pPr>
            <w:r>
              <w:t xml:space="preserve">Input validation and money formatting</w:t>
            </w:r>
          </w:p>
        </w:tc>
      </w:tr>
      <w:tr>
        <w:tc>
          <w:tcPr/>
          <w:p>
            <w:pPr>
              <w:pStyle w:val="Compact"/>
              <w:jc w:val="left"/>
            </w:pPr>
            <w:r>
              <w:rPr>
                <w:rStyle w:val="VerbatimChar"/>
              </w:rPr>
              <w:t xml:space="preserve">library.ui</w:t>
            </w:r>
          </w:p>
        </w:tc>
        <w:tc>
          <w:tcPr/>
          <w:p>
            <w:pPr>
              <w:pStyle w:val="Compact"/>
              <w:jc w:val="left"/>
            </w:pPr>
            <w:r>
              <w:rPr>
                <w:rStyle w:val="VerbatimChar"/>
              </w:rPr>
              <w:t xml:space="preserve">RefreshablePanel</w:t>
            </w:r>
            <w:r>
              <w:t xml:space="preserve"> </w:t>
            </w:r>
            <w:r>
              <w:t xml:space="preserve">(abstract)</w:t>
            </w:r>
          </w:p>
        </w:tc>
        <w:tc>
          <w:tcPr/>
          <w:p>
            <w:pPr>
              <w:pStyle w:val="Compact"/>
              <w:jc w:val="left"/>
            </w:pPr>
            <w:r>
              <w:t xml:space="preserve">Shared base of all tabs</w:t>
            </w:r>
          </w:p>
        </w:tc>
      </w:tr>
      <w:tr>
        <w:tc>
          <w:tcPr/>
          <w:p>
            <w:pPr>
              <w:pStyle w:val="Compact"/>
            </w:pPr>
          </w:p>
        </w:tc>
        <w:tc>
          <w:tcPr/>
          <w:p>
            <w:pPr>
              <w:pStyle w:val="Compact"/>
              <w:jc w:val="left"/>
            </w:pPr>
            <w:r>
              <w:rPr>
                <w:rStyle w:val="VerbatimChar"/>
              </w:rPr>
              <w:t xml:space="preserve">ItemsPanel</w:t>
            </w:r>
            <w:r>
              <w:t xml:space="preserve">,</w:t>
            </w:r>
            <w:r>
              <w:t xml:space="preserve"> </w:t>
            </w:r>
            <w:r>
              <w:rPr>
                <w:rStyle w:val="VerbatimChar"/>
              </w:rPr>
              <w:t xml:space="preserve">MembersPanel</w:t>
            </w:r>
            <w:r>
              <w:t xml:space="preserve">,</w:t>
            </w:r>
            <w:r>
              <w:t xml:space="preserve"> </w:t>
            </w:r>
            <w:r>
              <w:rPr>
                <w:rStyle w:val="VerbatimChar"/>
              </w:rPr>
              <w:t xml:space="preserve">CirculationPanel</w:t>
            </w:r>
            <w:r>
              <w:t xml:space="preserve">,</w:t>
            </w:r>
            <w:r>
              <w:t xml:space="preserve"> </w:t>
            </w:r>
            <w:r>
              <w:rPr>
                <w:rStyle w:val="VerbatimChar"/>
              </w:rPr>
              <w:t xml:space="preserve">ReportsPanel</w:t>
            </w:r>
          </w:p>
        </w:tc>
        <w:tc>
          <w:tcPr/>
          <w:p>
            <w:pPr>
              <w:pStyle w:val="Compact"/>
              <w:jc w:val="left"/>
            </w:pPr>
            <w:r>
              <w:t xml:space="preserve">The four screens</w:t>
            </w:r>
          </w:p>
        </w:tc>
      </w:tr>
      <w:tr>
        <w:tc>
          <w:tcPr/>
          <w:p>
            <w:pPr>
              <w:pStyle w:val="Compact"/>
            </w:pPr>
          </w:p>
        </w:tc>
        <w:tc>
          <w:tcPr/>
          <w:p>
            <w:pPr>
              <w:pStyle w:val="Compact"/>
              <w:jc w:val="left"/>
            </w:pPr>
            <w:r>
              <w:rPr>
                <w:rStyle w:val="VerbatimChar"/>
              </w:rPr>
              <w:t xml:space="preserve">MainFrame</w:t>
            </w:r>
          </w:p>
        </w:tc>
        <w:tc>
          <w:tcPr/>
          <w:p>
            <w:pPr>
              <w:pStyle w:val="Compact"/>
              <w:jc w:val="left"/>
            </w:pPr>
            <w:r>
              <w:t xml:space="preserve">Main window</w:t>
            </w:r>
          </w:p>
        </w:tc>
      </w:tr>
      <w:tr>
        <w:tc>
          <w:tcPr/>
          <w:p>
            <w:pPr>
              <w:pStyle w:val="Compact"/>
              <w:jc w:val="left"/>
            </w:pPr>
            <w:r>
              <w:rPr>
                <w:rStyle w:val="VerbatimChar"/>
              </w:rPr>
              <w:t xml:space="preserve">library</w:t>
            </w:r>
          </w:p>
        </w:tc>
        <w:tc>
          <w:tcPr/>
          <w:p>
            <w:pPr>
              <w:pStyle w:val="Compact"/>
              <w:jc w:val="left"/>
            </w:pPr>
            <w:r>
              <w:rPr>
                <w:rStyle w:val="VerbatimChar"/>
              </w:rPr>
              <w:t xml:space="preserve">Main</w:t>
            </w:r>
          </w:p>
        </w:tc>
        <w:tc>
          <w:tcPr/>
          <w:p>
            <w:pPr>
              <w:pStyle w:val="Compact"/>
              <w:jc w:val="left"/>
            </w:pPr>
            <w:r>
              <w:t xml:space="preserve">Program entry point</w:t>
            </w:r>
          </w:p>
        </w:tc>
      </w:tr>
    </w:tbl>
    <w:bookmarkEnd w:id="26"/>
    <w:bookmarkStart w:id="27" w:name="encapsulation"/>
    <w:p>
      <w:pPr>
        <w:pStyle w:val="Heading2"/>
      </w:pPr>
      <w:r>
        <w:t xml:space="preserve">6.2 Encapsulation</w:t>
      </w:r>
    </w:p>
    <w:tbl>
      <w:tblPr>
        <w:tblStyle w:val="Table"/>
        <w:tblW w:type="pct" w:w="5000"/>
        <w:tblLook w:firstRow="1" w:lastRow="0" w:firstColumn="0" w:lastColumn="0" w:noHBand="0" w:noVBand="0" w:val="0020"/>
        <w:jc w:val="start"/>
      </w:tblPr>
      <w:tblGrid>
        <w:gridCol w:w="2132"/>
        <w:gridCol w:w="5787"/>
      </w:tblGrid>
      <w:tr>
        <w:trPr>
          <w:tblHeader w:val="true"/>
        </w:trPr>
        <w:tc>
          <w:tcPr/>
          <w:p>
            <w:pPr>
              <w:pStyle w:val="Compact"/>
              <w:jc w:val="left"/>
            </w:pPr>
            <w:r>
              <w:t xml:space="preserve">Where</w:t>
            </w:r>
          </w:p>
        </w:tc>
        <w:tc>
          <w:tcPr/>
          <w:p>
            <w:pPr>
              <w:pStyle w:val="Compact"/>
              <w:jc w:val="left"/>
            </w:pPr>
            <w:r>
              <w:t xml:space="preserve">How it is applied</w:t>
            </w:r>
          </w:p>
        </w:tc>
      </w:tr>
      <w:tr>
        <w:tc>
          <w:tcPr/>
          <w:p>
            <w:pPr>
              <w:pStyle w:val="Compact"/>
              <w:jc w:val="left"/>
            </w:pPr>
            <w:r>
              <w:rPr>
                <w:rStyle w:val="VerbatimChar"/>
              </w:rPr>
              <w:t xml:space="preserve">LibraryItem</w:t>
            </w:r>
          </w:p>
        </w:tc>
        <w:tc>
          <w:tcPr/>
          <w:p>
            <w:pPr>
              <w:pStyle w:val="Compact"/>
              <w:jc w:val="left"/>
            </w:pPr>
            <w:r>
              <w:t xml:space="preserve">Fields</w:t>
            </w:r>
            <w:r>
              <w:t xml:space="preserve"> </w:t>
            </w:r>
            <w:r>
              <w:rPr>
                <w:rStyle w:val="VerbatimChar"/>
              </w:rPr>
              <w:t xml:space="preserve">id</w:t>
            </w:r>
            <w:r>
              <w:t xml:space="preserve">,</w:t>
            </w:r>
            <w:r>
              <w:t xml:space="preserve"> </w:t>
            </w:r>
            <w:r>
              <w:rPr>
                <w:rStyle w:val="VerbatimChar"/>
              </w:rPr>
              <w:t xml:space="preserve">title</w:t>
            </w:r>
            <w:r>
              <w:t xml:space="preserve">,</w:t>
            </w:r>
            <w:r>
              <w:t xml:space="preserve"> </w:t>
            </w:r>
            <w:r>
              <w:rPr>
                <w:rStyle w:val="VerbatimChar"/>
              </w:rPr>
              <w:t xml:space="preserve">creator</w:t>
            </w:r>
            <w:r>
              <w:t xml:space="preserve">,</w:t>
            </w:r>
            <w:r>
              <w:t xml:space="preserve"> </w:t>
            </w:r>
            <w:r>
              <w:rPr>
                <w:rStyle w:val="VerbatimChar"/>
              </w:rPr>
              <w:t xml:space="preserve">year</w:t>
            </w:r>
            <w:r>
              <w:t xml:space="preserve">,</w:t>
            </w:r>
            <w:r>
              <w:t xml:space="preserve"> </w:t>
            </w:r>
            <w:r>
              <w:rPr>
                <w:rStyle w:val="VerbatimChar"/>
              </w:rPr>
              <w:t xml:space="preserve">available</w:t>
            </w:r>
            <w:r>
              <w:t xml:space="preserve"> </w:t>
            </w:r>
            <w:r>
              <w:t xml:space="preserve">are</w:t>
            </w:r>
            <w:r>
              <w:t xml:space="preserve"> </w:t>
            </w:r>
            <w:r>
              <w:rPr>
                <w:rStyle w:val="VerbatimChar"/>
              </w:rPr>
              <w:t xml:space="preserve">private</w:t>
            </w:r>
            <w:r>
              <w:t xml:space="preserve">. They are read with getters and changed only with</w:t>
            </w:r>
            <w:r>
              <w:t xml:space="preserve"> </w:t>
            </w:r>
            <w:r>
              <w:rPr>
                <w:rStyle w:val="VerbatimChar"/>
              </w:rPr>
              <w:t xml:space="preserve">setTitle</w:t>
            </w:r>
            <w:r>
              <w:t xml:space="preserve">,</w:t>
            </w:r>
            <w:r>
              <w:t xml:space="preserve"> </w:t>
            </w:r>
            <w:r>
              <w:rPr>
                <w:rStyle w:val="VerbatimChar"/>
              </w:rPr>
              <w:t xml:space="preserve">setCreator</w:t>
            </w:r>
            <w:r>
              <w:t xml:space="preserve">,</w:t>
            </w:r>
            <w:r>
              <w:t xml:space="preserve"> </w:t>
            </w:r>
            <w:r>
              <w:rPr>
                <w:rStyle w:val="VerbatimChar"/>
              </w:rPr>
              <w:t xml:space="preserve">setYear</w:t>
            </w:r>
            <w:r>
              <w:t xml:space="preserve">,</w:t>
            </w:r>
            <w:r>
              <w:t xml:space="preserve"> </w:t>
            </w:r>
            <w:r>
              <w:rPr>
                <w:rStyle w:val="VerbatimChar"/>
              </w:rPr>
              <w:t xml:space="preserve">checkOut</w:t>
            </w:r>
            <w:r>
              <w:t xml:space="preserve"> </w:t>
            </w:r>
            <w:r>
              <w:t xml:space="preserve">and</w:t>
            </w:r>
            <w:r>
              <w:t xml:space="preserve"> </w:t>
            </w:r>
            <w:r>
              <w:rPr>
                <w:rStyle w:val="VerbatimChar"/>
              </w:rPr>
              <w:t xml:space="preserve">checkIn</w:t>
            </w:r>
            <w:r>
              <w:t xml:space="preserve">, which validate the new value first (blank title, year range, double check-out). The</w:t>
            </w:r>
            <w:r>
              <w:t xml:space="preserve"> </w:t>
            </w:r>
            <w:r>
              <w:rPr>
                <w:rStyle w:val="VerbatimChar"/>
              </w:rPr>
              <w:t xml:space="preserve">id</w:t>
            </w:r>
            <w:r>
              <w:t xml:space="preserve"> </w:t>
            </w:r>
            <w:r>
              <w:t xml:space="preserve">has no setter, so it can never change.</w:t>
            </w:r>
          </w:p>
        </w:tc>
      </w:tr>
      <w:tr>
        <w:tc>
          <w:tcPr/>
          <w:p>
            <w:pPr>
              <w:pStyle w:val="Compact"/>
              <w:jc w:val="left"/>
            </w:pPr>
            <w:r>
              <w:rPr>
                <w:rStyle w:val="VerbatimChar"/>
              </w:rPr>
              <w:t xml:space="preserve">Book</w:t>
            </w:r>
            <w:r>
              <w:t xml:space="preserve">,</w:t>
            </w:r>
            <w:r>
              <w:t xml:space="preserve"> </w:t>
            </w:r>
            <w:r>
              <w:rPr>
                <w:rStyle w:val="VerbatimChar"/>
              </w:rPr>
              <w:t xml:space="preserve">Magazine</w:t>
            </w:r>
            <w:r>
              <w:t xml:space="preserve">,</w:t>
            </w:r>
            <w:r>
              <w:t xml:space="preserve"> </w:t>
            </w:r>
            <w:r>
              <w:rPr>
                <w:rStyle w:val="VerbatimChar"/>
              </w:rPr>
              <w:t xml:space="preserve">DVD</w:t>
            </w:r>
          </w:p>
        </w:tc>
        <w:tc>
          <w:tcPr/>
          <w:p>
            <w:pPr>
              <w:pStyle w:val="Compact"/>
              <w:jc w:val="left"/>
            </w:pPr>
            <w:r>
              <w:rPr>
                <w:rStyle w:val="VerbatimChar"/>
              </w:rPr>
              <w:t xml:space="preserve">isbn</w:t>
            </w:r>
            <w:r>
              <w:t xml:space="preserve">,</w:t>
            </w:r>
            <w:r>
              <w:t xml:space="preserve"> </w:t>
            </w:r>
            <w:r>
              <w:rPr>
                <w:rStyle w:val="VerbatimChar"/>
              </w:rPr>
              <w:t xml:space="preserve">issueNumber</w:t>
            </w:r>
            <w:r>
              <w:t xml:space="preserve"> </w:t>
            </w:r>
            <w:r>
              <w:t xml:space="preserve">and</w:t>
            </w:r>
            <w:r>
              <w:t xml:space="preserve"> </w:t>
            </w:r>
            <w:r>
              <w:rPr>
                <w:rStyle w:val="VerbatimChar"/>
              </w:rPr>
              <w:t xml:space="preserve">durationMinutes</w:t>
            </w:r>
            <w:r>
              <w:t xml:space="preserve"> </w:t>
            </w:r>
            <w:r>
              <w:t xml:space="preserve">are private and can only be set through</w:t>
            </w:r>
            <w:r>
              <w:t xml:space="preserve"> </w:t>
            </w:r>
            <w:r>
              <w:rPr>
                <w:rStyle w:val="VerbatimChar"/>
              </w:rPr>
              <w:t xml:space="preserve">setExtraValue</w:t>
            </w:r>
            <w:r>
              <w:t xml:space="preserve">, which validates the format (10/13-digit ISBN, issue 1-9999, duration 1-600).</w:t>
            </w:r>
          </w:p>
        </w:tc>
      </w:tr>
      <w:tr>
        <w:tc>
          <w:tcPr/>
          <w:p>
            <w:pPr>
              <w:pStyle w:val="Compact"/>
              <w:jc w:val="left"/>
            </w:pPr>
            <w:r>
              <w:rPr>
                <w:rStyle w:val="VerbatimChar"/>
              </w:rPr>
              <w:t xml:space="preserve">Member</w:t>
            </w:r>
          </w:p>
        </w:tc>
        <w:tc>
          <w:tcPr/>
          <w:p>
            <w:pPr>
              <w:pStyle w:val="Compact"/>
              <w:jc w:val="left"/>
            </w:pPr>
            <w:r>
              <w:rPr>
                <w:rStyle w:val="VerbatimChar"/>
              </w:rPr>
              <w:t xml:space="preserve">id</w:t>
            </w:r>
            <w:r>
              <w:t xml:space="preserve">,</w:t>
            </w:r>
            <w:r>
              <w:t xml:space="preserve"> </w:t>
            </w:r>
            <w:r>
              <w:rPr>
                <w:rStyle w:val="VerbatimChar"/>
              </w:rPr>
              <w:t xml:space="preserve">name</w:t>
            </w:r>
            <w:r>
              <w:t xml:space="preserve"> </w:t>
            </w:r>
            <w:r>
              <w:t xml:space="preserve">and</w:t>
            </w:r>
            <w:r>
              <w:t xml:space="preserve"> </w:t>
            </w:r>
            <w:r>
              <w:rPr>
                <w:rStyle w:val="VerbatimChar"/>
              </w:rPr>
              <w:t xml:space="preserve">email</w:t>
            </w:r>
            <w:r>
              <w:t xml:space="preserve"> </w:t>
            </w:r>
            <w:r>
              <w:t xml:space="preserve">are private.</w:t>
            </w:r>
            <w:r>
              <w:t xml:space="preserve"> </w:t>
            </w:r>
            <w:r>
              <w:rPr>
                <w:rStyle w:val="VerbatimChar"/>
              </w:rPr>
              <w:t xml:space="preserve">setName</w:t>
            </w:r>
            <w:r>
              <w:t xml:space="preserve"> </w:t>
            </w:r>
            <w:r>
              <w:t xml:space="preserve">and</w:t>
            </w:r>
            <w:r>
              <w:t xml:space="preserve"> </w:t>
            </w:r>
            <w:r>
              <w:rPr>
                <w:rStyle w:val="VerbatimChar"/>
              </w:rPr>
              <w:t xml:space="preserve">setEmail</w:t>
            </w:r>
            <w:r>
              <w:t xml:space="preserve"> </w:t>
            </w:r>
            <w:r>
              <w:t xml:space="preserve">validate letters-only names and email format.</w:t>
            </w:r>
          </w:p>
        </w:tc>
      </w:tr>
      <w:tr>
        <w:tc>
          <w:tcPr/>
          <w:p>
            <w:pPr>
              <w:pStyle w:val="Compact"/>
              <w:jc w:val="left"/>
            </w:pPr>
            <w:r>
              <w:rPr>
                <w:rStyle w:val="VerbatimChar"/>
              </w:rPr>
              <w:t xml:space="preserve">Loan</w:t>
            </w:r>
          </w:p>
        </w:tc>
        <w:tc>
          <w:tcPr/>
          <w:p>
            <w:pPr>
              <w:pStyle w:val="Compact"/>
              <w:jc w:val="left"/>
            </w:pPr>
            <w:r>
              <w:t xml:space="preserve">All fields are private. The fee and return date can only be set through</w:t>
            </w:r>
            <w:r>
              <w:t xml:space="preserve"> </w:t>
            </w:r>
            <w:r>
              <w:rPr>
                <w:rStyle w:val="VerbatimChar"/>
              </w:rPr>
              <w:t xml:space="preserve">markReturned</w:t>
            </w:r>
            <w:r>
              <w:t xml:space="preserve">, so a loan cannot be given an arbitrary fee.</w:t>
            </w:r>
          </w:p>
        </w:tc>
      </w:tr>
      <w:tr>
        <w:tc>
          <w:tcPr/>
          <w:p>
            <w:pPr>
              <w:pStyle w:val="Compact"/>
              <w:jc w:val="left"/>
            </w:pPr>
            <w:r>
              <w:rPr>
                <w:rStyle w:val="VerbatimChar"/>
              </w:rPr>
              <w:t xml:space="preserve">LibraryService</w:t>
            </w:r>
          </w:p>
        </w:tc>
        <w:tc>
          <w:tcPr/>
          <w:p>
            <w:pPr>
              <w:pStyle w:val="Compact"/>
              <w:jc w:val="left"/>
            </w:pPr>
            <w:r>
              <w:t xml:space="preserve">The collections</w:t>
            </w:r>
            <w:r>
              <w:t xml:space="preserve"> </w:t>
            </w:r>
            <w:r>
              <w:rPr>
                <w:rStyle w:val="VerbatimChar"/>
              </w:rPr>
              <w:t xml:space="preserve">items</w:t>
            </w:r>
            <w:r>
              <w:t xml:space="preserve">,</w:t>
            </w:r>
            <w:r>
              <w:t xml:space="preserve"> </w:t>
            </w:r>
            <w:r>
              <w:rPr>
                <w:rStyle w:val="VerbatimChar"/>
              </w:rPr>
              <w:t xml:space="preserve">members</w:t>
            </w:r>
            <w:r>
              <w:t xml:space="preserve"> </w:t>
            </w:r>
            <w:r>
              <w:t xml:space="preserve">and</w:t>
            </w:r>
            <w:r>
              <w:t xml:space="preserve"> </w:t>
            </w:r>
            <w:r>
              <w:rPr>
                <w:rStyle w:val="VerbatimChar"/>
              </w:rPr>
              <w:t xml:space="preserve">loans</w:t>
            </w:r>
            <w:r>
              <w:t xml:space="preserve"> </w:t>
            </w:r>
            <w:r>
              <w:t xml:space="preserve">are private.</w:t>
            </w:r>
            <w:r>
              <w:t xml:space="preserve"> </w:t>
            </w:r>
            <w:r>
              <w:rPr>
                <w:rStyle w:val="VerbatimChar"/>
              </w:rPr>
              <w:t xml:space="preserve">getAllLoans()</w:t>
            </w:r>
            <w:r>
              <w:t xml:space="preserve"> </w:t>
            </w:r>
            <w:r>
              <w:t xml:space="preserve">returns an unmodifiable list so outside code cannot change the records directly.</w:t>
            </w:r>
          </w:p>
        </w:tc>
      </w:tr>
      <w:tr>
        <w:tc>
          <w:tcPr/>
          <w:p>
            <w:pPr>
              <w:pStyle w:val="Compact"/>
              <w:jc w:val="left"/>
            </w:pPr>
            <w:r>
              <w:t xml:space="preserve">GUI classes</w:t>
            </w:r>
          </w:p>
        </w:tc>
        <w:tc>
          <w:tcPr/>
          <w:p>
            <w:pPr>
              <w:pStyle w:val="Compact"/>
              <w:jc w:val="left"/>
            </w:pPr>
            <w:r>
              <w:t xml:space="preserve">All fields (text fields, tables, combo boxes) are private.</w:t>
            </w:r>
          </w:p>
        </w:tc>
      </w:tr>
    </w:tbl>
    <w:p>
      <w:pPr>
        <w:pStyle w:val="BodyText"/>
      </w:pPr>
      <w:r>
        <w:t xml:space="preserve">Test evidence: the automated test</w:t>
      </w:r>
      <w:r>
        <w:t xml:space="preserve"> </w:t>
      </w:r>
      <w:r>
        <w:rPr>
          <w:iCs/>
          <w:i/>
        </w:rPr>
        <w:t xml:space="preserve">“</w:t>
      </w:r>
      <w:r>
        <w:rPr>
          <w:iCs/>
          <w:i/>
        </w:rPr>
        <w:t xml:space="preserve">every instance field in the model classes is private</w:t>
      </w:r>
      <w:r>
        <w:rPr>
          <w:iCs/>
          <w:i/>
        </w:rPr>
        <w:t xml:space="preserve">”</w:t>
      </w:r>
      <w:r>
        <w:t xml:space="preserve"> </w:t>
      </w:r>
      <w:r>
        <w:t xml:space="preserve">checks this with reflection.</w:t>
      </w:r>
    </w:p>
    <w:bookmarkEnd w:id="27"/>
    <w:bookmarkStart w:id="28" w:name="inheritance"/>
    <w:p>
      <w:pPr>
        <w:pStyle w:val="Heading2"/>
      </w:pPr>
      <w:r>
        <w:t xml:space="preserve">6.3 Inheritance</w:t>
      </w:r>
    </w:p>
    <w:tbl>
      <w:tblPr>
        <w:tblStyle w:val="Table"/>
        <w:tblW w:type="pct" w:w="5000"/>
        <w:tblLook w:firstRow="1" w:lastRow="0" w:firstColumn="0" w:lastColumn="0" w:noHBand="0" w:noVBand="0" w:val="0020"/>
        <w:jc w:val="start"/>
      </w:tblPr>
      <w:tblGrid>
        <w:gridCol w:w="2578"/>
        <w:gridCol w:w="2762"/>
        <w:gridCol w:w="2578"/>
      </w:tblGrid>
      <w:tr>
        <w:trPr>
          <w:tblHeader w:val="true"/>
        </w:trPr>
        <w:tc>
          <w:tcPr/>
          <w:p>
            <w:pPr>
              <w:pStyle w:val="Compact"/>
              <w:jc w:val="left"/>
            </w:pPr>
            <w:r>
              <w:t xml:space="preserve">Parent class</w:t>
            </w:r>
          </w:p>
        </w:tc>
        <w:tc>
          <w:tcPr/>
          <w:p>
            <w:pPr>
              <w:pStyle w:val="Compact"/>
              <w:jc w:val="left"/>
            </w:pPr>
            <w:r>
              <w:t xml:space="preserve">Child classes</w:t>
            </w:r>
          </w:p>
        </w:tc>
        <w:tc>
          <w:tcPr/>
          <w:p>
            <w:pPr>
              <w:pStyle w:val="Compact"/>
              <w:jc w:val="left"/>
            </w:pPr>
            <w:r>
              <w:t xml:space="preserve">Relationship</w:t>
            </w:r>
          </w:p>
        </w:tc>
      </w:tr>
      <w:tr>
        <w:tc>
          <w:tcPr/>
          <w:p>
            <w:pPr>
              <w:pStyle w:val="Compact"/>
              <w:jc w:val="left"/>
            </w:pPr>
            <w:r>
              <w:rPr>
                <w:rStyle w:val="VerbatimChar"/>
              </w:rPr>
              <w:t xml:space="preserve">LibraryItem</w:t>
            </w:r>
          </w:p>
        </w:tc>
        <w:tc>
          <w:tcPr/>
          <w:p>
            <w:pPr>
              <w:pStyle w:val="Compact"/>
              <w:jc w:val="left"/>
            </w:pPr>
            <w:r>
              <w:rPr>
                <w:rStyle w:val="VerbatimChar"/>
              </w:rPr>
              <w:t xml:space="preserve">Book</w:t>
            </w:r>
            <w:r>
              <w:t xml:space="preserve">,</w:t>
            </w:r>
            <w:r>
              <w:t xml:space="preserve"> </w:t>
            </w:r>
            <w:r>
              <w:rPr>
                <w:rStyle w:val="VerbatimChar"/>
              </w:rPr>
              <w:t xml:space="preserve">Magazine</w:t>
            </w:r>
            <w:r>
              <w:t xml:space="preserve">,</w:t>
            </w:r>
            <w:r>
              <w:t xml:space="preserve"> </w:t>
            </w:r>
            <w:r>
              <w:rPr>
                <w:rStyle w:val="VerbatimChar"/>
              </w:rPr>
              <w:t xml:space="preserve">DVD</w:t>
            </w:r>
          </w:p>
        </w:tc>
        <w:tc>
          <w:tcPr/>
          <w:p>
            <w:pPr>
              <w:pStyle w:val="Compact"/>
              <w:jc w:val="left"/>
            </w:pPr>
            <w:r>
              <w:t xml:space="preserve">Each is a kind of library item. The children reuse the id, title, creator, year, availability,</w:t>
            </w:r>
            <w:r>
              <w:t xml:space="preserve"> </w:t>
            </w:r>
            <w:r>
              <w:rPr>
                <w:rStyle w:val="VerbatimChar"/>
              </w:rPr>
              <w:t xml:space="preserve">checkOut()</w:t>
            </w:r>
            <w:r>
              <w:t xml:space="preserve">,</w:t>
            </w:r>
            <w:r>
              <w:t xml:space="preserve"> </w:t>
            </w:r>
            <w:r>
              <w:rPr>
                <w:rStyle w:val="VerbatimChar"/>
              </w:rPr>
              <w:t xml:space="preserve">checkIn()</w:t>
            </w:r>
            <w:r>
              <w:t xml:space="preserve"> </w:t>
            </w:r>
            <w:r>
              <w:t xml:space="preserve">and the default</w:t>
            </w:r>
            <w:r>
              <w:t xml:space="preserve"> </w:t>
            </w:r>
            <w:r>
              <w:rPr>
                <w:rStyle w:val="VerbatimChar"/>
              </w:rPr>
              <w:t xml:space="preserve">calculateLateFee()</w:t>
            </w:r>
            <w:r>
              <w:t xml:space="preserve"> </w:t>
            </w:r>
            <w:r>
              <w:t xml:space="preserve">from the parent and add only what is different (ISBN / issue number / duration, loan period, fee rate).</w:t>
            </w:r>
          </w:p>
        </w:tc>
      </w:tr>
      <w:tr>
        <w:tc>
          <w:tcPr/>
          <w:p>
            <w:pPr>
              <w:pStyle w:val="Compact"/>
              <w:jc w:val="left"/>
            </w:pPr>
            <w:r>
              <w:rPr>
                <w:rStyle w:val="VerbatimChar"/>
              </w:rPr>
              <w:t xml:space="preserve">Member</w:t>
            </w:r>
          </w:p>
        </w:tc>
        <w:tc>
          <w:tcPr/>
          <w:p>
            <w:pPr>
              <w:pStyle w:val="Compact"/>
              <w:jc w:val="left"/>
            </w:pPr>
            <w:r>
              <w:rPr>
                <w:rStyle w:val="VerbatimChar"/>
              </w:rPr>
              <w:t xml:space="preserve">Student</w:t>
            </w:r>
            <w:r>
              <w:t xml:space="preserve">,</w:t>
            </w:r>
            <w:r>
              <w:t xml:space="preserve"> </w:t>
            </w:r>
            <w:r>
              <w:rPr>
                <w:rStyle w:val="VerbatimChar"/>
              </w:rPr>
              <w:t xml:space="preserve">Faculty</w:t>
            </w:r>
          </w:p>
        </w:tc>
        <w:tc>
          <w:tcPr/>
          <w:p>
            <w:pPr>
              <w:pStyle w:val="Compact"/>
              <w:jc w:val="left"/>
            </w:pPr>
            <w:r>
              <w:t xml:space="preserve">Each is a kind of member. The children reuse id, name, email, validation and</w:t>
            </w:r>
            <w:r>
              <w:t xml:space="preserve"> </w:t>
            </w:r>
            <w:r>
              <w:rPr>
                <w:rStyle w:val="VerbatimChar"/>
              </w:rPr>
              <w:t xml:space="preserve">applyDiscount()</w:t>
            </w:r>
            <w:r>
              <w:t xml:space="preserve"> </w:t>
            </w:r>
            <w:r>
              <w:t xml:space="preserve">and add their own borrowing privileges.</w:t>
            </w:r>
          </w:p>
        </w:tc>
      </w:tr>
      <w:tr>
        <w:tc>
          <w:tcPr/>
          <w:p>
            <w:pPr>
              <w:pStyle w:val="Compact"/>
              <w:jc w:val="left"/>
            </w:pPr>
            <w:r>
              <w:rPr>
                <w:rStyle w:val="VerbatimChar"/>
              </w:rPr>
              <w:t xml:space="preserve">RefreshablePanel</w:t>
            </w:r>
            <w:r>
              <w:t xml:space="preserve"> </w:t>
            </w:r>
            <w:r>
              <w:t xml:space="preserve">(extends</w:t>
            </w:r>
            <w:r>
              <w:t xml:space="preserve"> </w:t>
            </w:r>
            <w:r>
              <w:rPr>
                <w:rStyle w:val="VerbatimChar"/>
              </w:rPr>
              <w:t xml:space="preserve">JPanel</w:t>
            </w:r>
            <w:r>
              <w:t xml:space="preserve">)</w:t>
            </w:r>
          </w:p>
        </w:tc>
        <w:tc>
          <w:tcPr/>
          <w:p>
            <w:pPr>
              <w:pStyle w:val="Compact"/>
              <w:jc w:val="left"/>
            </w:pPr>
            <w:r>
              <w:rPr>
                <w:rStyle w:val="VerbatimChar"/>
              </w:rPr>
              <w:t xml:space="preserve">ItemsPanel</w:t>
            </w:r>
            <w:r>
              <w:t xml:space="preserve">,</w:t>
            </w:r>
            <w:r>
              <w:t xml:space="preserve"> </w:t>
            </w:r>
            <w:r>
              <w:rPr>
                <w:rStyle w:val="VerbatimChar"/>
              </w:rPr>
              <w:t xml:space="preserve">MembersPanel</w:t>
            </w:r>
            <w:r>
              <w:t xml:space="preserve">,</w:t>
            </w:r>
            <w:r>
              <w:t xml:space="preserve"> </w:t>
            </w:r>
            <w:r>
              <w:rPr>
                <w:rStyle w:val="VerbatimChar"/>
              </w:rPr>
              <w:t xml:space="preserve">CirculationPanel</w:t>
            </w:r>
            <w:r>
              <w:t xml:space="preserve">,</w:t>
            </w:r>
            <w:r>
              <w:t xml:space="preserve"> </w:t>
            </w:r>
            <w:r>
              <w:rPr>
                <w:rStyle w:val="VerbatimChar"/>
              </w:rPr>
              <w:t xml:space="preserve">ReportsPanel</w:t>
            </w:r>
          </w:p>
        </w:tc>
        <w:tc>
          <w:tcPr/>
          <w:p>
            <w:pPr>
              <w:pStyle w:val="Compact"/>
              <w:jc w:val="left"/>
            </w:pPr>
            <w:r>
              <w:t xml:space="preserve">Every tab reuses the shared error dialogs, table setup and</w:t>
            </w:r>
            <w:r>
              <w:t xml:space="preserve"> </w:t>
            </w:r>
            <w:r>
              <w:rPr>
                <w:rStyle w:val="VerbatimChar"/>
              </w:rPr>
              <w:t xml:space="preserve">attempt()</w:t>
            </w:r>
            <w:r>
              <w:t xml:space="preserve"> </w:t>
            </w:r>
            <w:r>
              <w:t xml:space="preserve">helper.</w:t>
            </w:r>
          </w:p>
        </w:tc>
      </w:tr>
      <w:tr>
        <w:tc>
          <w:tcPr/>
          <w:p>
            <w:pPr>
              <w:pStyle w:val="Compact"/>
              <w:jc w:val="left"/>
            </w:pPr>
            <w:r>
              <w:rPr>
                <w:rStyle w:val="VerbatimChar"/>
              </w:rPr>
              <w:t xml:space="preserve">Exception</w:t>
            </w:r>
          </w:p>
        </w:tc>
        <w:tc>
          <w:tcPr/>
          <w:p>
            <w:pPr>
              <w:pStyle w:val="Compact"/>
              <w:jc w:val="left"/>
            </w:pPr>
            <w:r>
              <w:rPr>
                <w:rStyle w:val="VerbatimChar"/>
              </w:rPr>
              <w:t xml:space="preserve">LibraryException</w:t>
            </w:r>
          </w:p>
        </w:tc>
        <w:tc>
          <w:tcPr/>
          <w:p>
            <w:pPr>
              <w:pStyle w:val="Compact"/>
              <w:jc w:val="left"/>
            </w:pPr>
            <w:r>
              <w:t xml:space="preserve">Custom error type for business-rule violations.</w:t>
            </w:r>
          </w:p>
        </w:tc>
      </w:tr>
    </w:tbl>
    <w:p>
      <w:pPr>
        <w:pStyle w:val="BodyText"/>
      </w:pPr>
      <w:r>
        <w:t xml:space="preserve">Without inheritance, the code for id, title, year, availability and validation would be repeated in three item classes and two member classes.</w:t>
      </w:r>
    </w:p>
    <w:bookmarkEnd w:id="28"/>
    <w:bookmarkStart w:id="29" w:name="polymorphism"/>
    <w:p>
      <w:pPr>
        <w:pStyle w:val="Heading2"/>
      </w:pPr>
      <w:r>
        <w:t xml:space="preserve">6.4 Polymorphism</w:t>
      </w:r>
    </w:p>
    <w:tbl>
      <w:tblPr>
        <w:tblStyle w:val="Table"/>
        <w:tblW w:type="pct" w:w="5000"/>
        <w:tblLook w:firstRow="1" w:lastRow="0" w:firstColumn="0" w:lastColumn="0" w:noHBand="0" w:noVBand="0" w:val="0020"/>
        <w:jc w:val="start"/>
      </w:tblPr>
      <w:tblGrid>
        <w:gridCol w:w="3080"/>
        <w:gridCol w:w="4840"/>
      </w:tblGrid>
      <w:tr>
        <w:trPr>
          <w:tblHeader w:val="true"/>
        </w:trPr>
        <w:tc>
          <w:tcPr/>
          <w:p>
            <w:pPr>
              <w:pStyle w:val="Compact"/>
              <w:jc w:val="left"/>
            </w:pPr>
            <w:r>
              <w:t xml:space="preserve">Where</w:t>
            </w:r>
          </w:p>
        </w:tc>
        <w:tc>
          <w:tcPr/>
          <w:p>
            <w:pPr>
              <w:pStyle w:val="Compact"/>
              <w:jc w:val="left"/>
            </w:pPr>
            <w:r>
              <w:t xml:space="preserve">Behaviour</w:t>
            </w:r>
          </w:p>
        </w:tc>
      </w:tr>
      <w:tr>
        <w:tc>
          <w:tcPr/>
          <w:p>
            <w:pPr>
              <w:pStyle w:val="Compact"/>
              <w:jc w:val="left"/>
            </w:pPr>
            <w:r>
              <w:rPr>
                <w:rStyle w:val="VerbatimChar"/>
              </w:rPr>
              <w:t xml:space="preserve">getLoanPeriodDays()</w:t>
            </w:r>
          </w:p>
        </w:tc>
        <w:tc>
          <w:tcPr/>
          <w:p>
            <w:pPr>
              <w:pStyle w:val="Compact"/>
              <w:jc w:val="left"/>
            </w:pPr>
            <w:r>
              <w:t xml:space="preserve">The same call returns 14 for a</w:t>
            </w:r>
            <w:r>
              <w:t xml:space="preserve"> </w:t>
            </w:r>
            <w:r>
              <w:rPr>
                <w:rStyle w:val="VerbatimChar"/>
              </w:rPr>
              <w:t xml:space="preserve">Book</w:t>
            </w:r>
            <w:r>
              <w:t xml:space="preserve">, 7 for a</w:t>
            </w:r>
            <w:r>
              <w:t xml:space="preserve"> </w:t>
            </w:r>
            <w:r>
              <w:rPr>
                <w:rStyle w:val="VerbatimChar"/>
              </w:rPr>
              <w:t xml:space="preserve">Magazine</w:t>
            </w:r>
            <w:r>
              <w:t xml:space="preserve"> </w:t>
            </w:r>
            <w:r>
              <w:t xml:space="preserve">and 3 for a</w:t>
            </w:r>
            <w:r>
              <w:t xml:space="preserve"> </w:t>
            </w:r>
            <w:r>
              <w:rPr>
                <w:rStyle w:val="VerbatimChar"/>
              </w:rPr>
              <w:t xml:space="preserve">DVD</w:t>
            </w:r>
            <w:r>
              <w:t xml:space="preserve">.</w:t>
            </w:r>
          </w:p>
        </w:tc>
      </w:tr>
      <w:tr>
        <w:tc>
          <w:tcPr/>
          <w:p>
            <w:pPr>
              <w:pStyle w:val="Compact"/>
              <w:jc w:val="left"/>
            </w:pPr>
            <w:r>
              <w:rPr>
                <w:rStyle w:val="VerbatimChar"/>
              </w:rPr>
              <w:t xml:space="preserve">getLateFeePerDay()</w:t>
            </w:r>
            <w:r>
              <w:t xml:space="preserve"> </w:t>
            </w:r>
            <w:r>
              <w:t xml:space="preserve">/</w:t>
            </w:r>
            <w:r>
              <w:t xml:space="preserve"> </w:t>
            </w:r>
            <w:r>
              <w:rPr>
                <w:rStyle w:val="VerbatimChar"/>
              </w:rPr>
              <w:t xml:space="preserve">calculateLateFee(days)</w:t>
            </w:r>
          </w:p>
        </w:tc>
        <w:tc>
          <w:tcPr/>
          <w:p>
            <w:pPr>
              <w:pStyle w:val="Compact"/>
              <w:jc w:val="left"/>
            </w:pPr>
            <w:r>
              <w:t xml:space="preserve">Each item type has its own rate.</w:t>
            </w:r>
            <w:r>
              <w:t xml:space="preserve"> </w:t>
            </w:r>
            <w:r>
              <w:rPr>
                <w:rStyle w:val="VerbatimChar"/>
              </w:rPr>
              <w:t xml:space="preserve">DVD</w:t>
            </w:r>
            <w:r>
              <w:t xml:space="preserve"> </w:t>
            </w:r>
            <w:r>
              <w:rPr>
                <w:bCs/>
                <w:b/>
              </w:rPr>
              <w:t xml:space="preserve">overrides</w:t>
            </w:r>
            <w:r>
              <w:t xml:space="preserve"> </w:t>
            </w:r>
            <w:r>
              <w:rPr>
                <w:rStyle w:val="VerbatimChar"/>
              </w:rPr>
              <w:t xml:space="preserve">calculateLateFee()</w:t>
            </w:r>
            <w:r>
              <w:t xml:space="preserve"> </w:t>
            </w:r>
            <w:r>
              <w:t xml:space="preserve">to cap the fee at PHP 500 (method overriding).</w:t>
            </w:r>
          </w:p>
        </w:tc>
      </w:tr>
      <w:tr>
        <w:tc>
          <w:tcPr/>
          <w:p>
            <w:pPr>
              <w:pStyle w:val="Compact"/>
              <w:jc w:val="left"/>
            </w:pPr>
            <w:r>
              <w:rPr>
                <w:rStyle w:val="VerbatimChar"/>
              </w:rPr>
              <w:t xml:space="preserve">getMaxLoans()</w:t>
            </w:r>
            <w:r>
              <w:t xml:space="preserve">,</w:t>
            </w:r>
            <w:r>
              <w:t xml:space="preserve"> </w:t>
            </w:r>
            <w:r>
              <w:rPr>
                <w:rStyle w:val="VerbatimChar"/>
              </w:rPr>
              <w:t xml:space="preserve">getExtraLoanDays()</w:t>
            </w:r>
            <w:r>
              <w:t xml:space="preserve">,</w:t>
            </w:r>
            <w:r>
              <w:t xml:space="preserve"> </w:t>
            </w:r>
            <w:r>
              <w:rPr>
                <w:rStyle w:val="VerbatimChar"/>
              </w:rPr>
              <w:t xml:space="preserve">getFeeDiscount()</w:t>
            </w:r>
          </w:p>
        </w:tc>
        <w:tc>
          <w:tcPr/>
          <w:p>
            <w:pPr>
              <w:pStyle w:val="Compact"/>
              <w:jc w:val="left"/>
            </w:pPr>
            <w:r>
              <w:rPr>
                <w:rStyle w:val="VerbatimChar"/>
              </w:rPr>
              <w:t xml:space="preserve">Student</w:t>
            </w:r>
            <w:r>
              <w:t xml:space="preserve"> </w:t>
            </w:r>
            <w:r>
              <w:t xml:space="preserve">and</w:t>
            </w:r>
            <w:r>
              <w:t xml:space="preserve"> </w:t>
            </w:r>
            <w:r>
              <w:rPr>
                <w:rStyle w:val="VerbatimChar"/>
              </w:rPr>
              <w:t xml:space="preserve">Faculty</w:t>
            </w:r>
            <w:r>
              <w:t xml:space="preserve"> </w:t>
            </w:r>
            <w:r>
              <w:t xml:space="preserve">return different values for the same calls.</w:t>
            </w:r>
          </w:p>
        </w:tc>
      </w:tr>
      <w:tr>
        <w:tc>
          <w:tcPr/>
          <w:p>
            <w:pPr>
              <w:pStyle w:val="Compact"/>
              <w:jc w:val="left"/>
            </w:pPr>
            <w:r>
              <w:rPr>
                <w:rStyle w:val="VerbatimChar"/>
              </w:rPr>
              <w:t xml:space="preserve">Loan</w:t>
            </w:r>
            <w:r>
              <w:t xml:space="preserve"> </w:t>
            </w:r>
            <w:r>
              <w:t xml:space="preserve">and</w:t>
            </w:r>
            <w:r>
              <w:t xml:space="preserve"> </w:t>
            </w:r>
            <w:r>
              <w:rPr>
                <w:rStyle w:val="VerbatimChar"/>
              </w:rPr>
              <w:t xml:space="preserve">LibraryService.borrowItem()</w:t>
            </w:r>
            <w:r>
              <w:t xml:space="preserve"> </w:t>
            </w:r>
            <w:r>
              <w:t xml:space="preserve">/</w:t>
            </w:r>
            <w:r>
              <w:t xml:space="preserve"> </w:t>
            </w:r>
            <w:r>
              <w:rPr>
                <w:rStyle w:val="VerbatimChar"/>
              </w:rPr>
              <w:t xml:space="preserve">returnItem()</w:t>
            </w:r>
          </w:p>
        </w:tc>
        <w:tc>
          <w:tcPr/>
          <w:p>
            <w:pPr>
              <w:pStyle w:val="Compact"/>
              <w:jc w:val="left"/>
            </w:pPr>
            <w:r>
              <w:t xml:space="preserve">These methods work with the parent types</w:t>
            </w:r>
            <w:r>
              <w:t xml:space="preserve"> </w:t>
            </w:r>
            <w:r>
              <w:rPr>
                <w:rStyle w:val="VerbatimChar"/>
              </w:rPr>
              <w:t xml:space="preserve">LibraryItem</w:t>
            </w:r>
            <w:r>
              <w:t xml:space="preserve"> </w:t>
            </w:r>
            <w:r>
              <w:t xml:space="preserve">and</w:t>
            </w:r>
            <w:r>
              <w:t xml:space="preserve"> </w:t>
            </w:r>
            <w:r>
              <w:rPr>
                <w:rStyle w:val="VerbatimChar"/>
              </w:rPr>
              <w:t xml:space="preserve">Member</w:t>
            </w:r>
            <w:r>
              <w:t xml:space="preserve"> </w:t>
            </w:r>
            <w:r>
              <w:t xml:space="preserve">only. When they call</w:t>
            </w:r>
            <w:r>
              <w:t xml:space="preserve"> </w:t>
            </w:r>
            <w:r>
              <w:rPr>
                <w:rStyle w:val="VerbatimChar"/>
              </w:rPr>
              <w:t xml:space="preserve">item.getLoanPeriodDays()</w:t>
            </w:r>
            <w:r>
              <w:t xml:space="preserve"> </w:t>
            </w:r>
            <w:r>
              <w:t xml:space="preserve">or</w:t>
            </w:r>
            <w:r>
              <w:t xml:space="preserve"> </w:t>
            </w:r>
            <w:r>
              <w:rPr>
                <w:rStyle w:val="VerbatimChar"/>
              </w:rPr>
              <w:t xml:space="preserve">item.calculateLateFee(...)</w:t>
            </w:r>
            <w:r>
              <w:t xml:space="preserve">, Java runs the version belonging to the real object (dynamic binding). Adding a new item type needs no change in these methods.</w:t>
            </w:r>
          </w:p>
        </w:tc>
      </w:tr>
      <w:tr>
        <w:tc>
          <w:tcPr/>
          <w:p>
            <w:pPr>
              <w:pStyle w:val="Compact"/>
              <w:jc w:val="left"/>
            </w:pPr>
            <w:r>
              <w:rPr>
                <w:rStyle w:val="VerbatimChar"/>
              </w:rPr>
              <w:t xml:space="preserve">LibraryService.addItem(...)</w:t>
            </w:r>
          </w:p>
        </w:tc>
        <w:tc>
          <w:tcPr/>
          <w:p>
            <w:pPr>
              <w:pStyle w:val="Compact"/>
              <w:jc w:val="left"/>
            </w:pPr>
            <w:r>
              <w:t xml:space="preserve">Returns a</w:t>
            </w:r>
            <w:r>
              <w:t xml:space="preserve"> </w:t>
            </w:r>
            <w:r>
              <w:rPr>
                <w:rStyle w:val="VerbatimChar"/>
              </w:rPr>
              <w:t xml:space="preserve">LibraryItem</w:t>
            </w:r>
            <w:r>
              <w:t xml:space="preserve"> </w:t>
            </w:r>
            <w:r>
              <w:t xml:space="preserve">reference that is really a</w:t>
            </w:r>
            <w:r>
              <w:t xml:space="preserve"> </w:t>
            </w:r>
            <w:r>
              <w:rPr>
                <w:rStyle w:val="VerbatimChar"/>
              </w:rPr>
              <w:t xml:space="preserve">Book</w:t>
            </w:r>
            <w:r>
              <w:t xml:space="preserve">,</w:t>
            </w:r>
            <w:r>
              <w:t xml:space="preserve"> </w:t>
            </w:r>
            <w:r>
              <w:rPr>
                <w:rStyle w:val="VerbatimChar"/>
              </w:rPr>
              <w:t xml:space="preserve">Magazine</w:t>
            </w:r>
            <w:r>
              <w:t xml:space="preserve"> </w:t>
            </w:r>
            <w:r>
              <w:t xml:space="preserve">or</w:t>
            </w:r>
            <w:r>
              <w:t xml:space="preserve"> </w:t>
            </w:r>
            <w:r>
              <w:rPr>
                <w:rStyle w:val="VerbatimChar"/>
              </w:rPr>
              <w:t xml:space="preserve">DVD</w:t>
            </w:r>
            <w:r>
              <w:t xml:space="preserve">.</w:t>
            </w:r>
          </w:p>
        </w:tc>
      </w:tr>
      <w:tr>
        <w:tc>
          <w:tcPr/>
          <w:p>
            <w:pPr>
              <w:pStyle w:val="Compact"/>
              <w:jc w:val="left"/>
            </w:pPr>
            <w:r>
              <w:rPr>
                <w:rStyle w:val="VerbatimChar"/>
              </w:rPr>
              <w:t xml:space="preserve">refresh()</w:t>
            </w:r>
            <w:r>
              <w:t xml:space="preserve"> </w:t>
            </w:r>
            <w:r>
              <w:t xml:space="preserve">in</w:t>
            </w:r>
            <w:r>
              <w:t xml:space="preserve"> </w:t>
            </w:r>
            <w:r>
              <w:rPr>
                <w:rStyle w:val="VerbatimChar"/>
              </w:rPr>
              <w:t xml:space="preserve">MainFrame</w:t>
            </w:r>
          </w:p>
        </w:tc>
        <w:tc>
          <w:tcPr/>
          <w:p>
            <w:pPr>
              <w:pStyle w:val="Compact"/>
              <w:jc w:val="left"/>
            </w:pPr>
            <w:r>
              <w:t xml:space="preserve">The tab-change listener calls</w:t>
            </w:r>
            <w:r>
              <w:t xml:space="preserve"> </w:t>
            </w:r>
            <w:r>
              <w:rPr>
                <w:rStyle w:val="VerbatimChar"/>
              </w:rPr>
              <w:t xml:space="preserve">refresh()</w:t>
            </w:r>
            <w:r>
              <w:t xml:space="preserve"> </w:t>
            </w:r>
            <w:r>
              <w:t xml:space="preserve">on any</w:t>
            </w:r>
            <w:r>
              <w:t xml:space="preserve"> </w:t>
            </w:r>
            <w:r>
              <w:rPr>
                <w:rStyle w:val="VerbatimChar"/>
              </w:rPr>
              <w:t xml:space="preserve">RefreshablePanel</w:t>
            </w:r>
            <w:r>
              <w:t xml:space="preserve">; each tab reloads its own data in its own way.</w:t>
            </w:r>
          </w:p>
        </w:tc>
      </w:tr>
      <w:tr>
        <w:tc>
          <w:tcPr/>
          <w:p>
            <w:pPr>
              <w:pStyle w:val="Compact"/>
              <w:jc w:val="left"/>
            </w:pPr>
            <w:r>
              <w:rPr>
                <w:rStyle w:val="VerbatimChar"/>
              </w:rPr>
              <w:t xml:space="preserve">setExtraValue()</w:t>
            </w:r>
            <w:r>
              <w:t xml:space="preserve"> </w:t>
            </w:r>
            <w:r>
              <w:t xml:space="preserve">/</w:t>
            </w:r>
            <w:r>
              <w:t xml:space="preserve"> </w:t>
            </w:r>
            <w:r>
              <w:rPr>
                <w:rStyle w:val="VerbatimChar"/>
              </w:rPr>
              <w:t xml:space="preserve">getExtraValue()</w:t>
            </w:r>
          </w:p>
        </w:tc>
        <w:tc>
          <w:tcPr/>
          <w:p>
            <w:pPr>
              <w:pStyle w:val="Compact"/>
              <w:jc w:val="left"/>
            </w:pPr>
            <w:r>
              <w:t xml:space="preserve">The GUI uses one form field for every item type; each subclass validates and stores it differently (ISBN, issue number, duration).</w:t>
            </w:r>
          </w:p>
        </w:tc>
      </w:tr>
    </w:tbl>
    <w:p>
      <w:pPr>
        <w:pStyle w:val="BodyText"/>
      </w:pPr>
      <w:r>
        <w:t xml:space="preserve">Example from the program: returning a DVD 33 days late through</w:t>
      </w:r>
      <w:r>
        <w:t xml:space="preserve"> </w:t>
      </w:r>
      <w:r>
        <w:rPr>
          <w:rStyle w:val="VerbatimChar"/>
        </w:rPr>
        <w:t xml:space="preserve">loan.markReturned(date)</w:t>
      </w:r>
      <w:r>
        <w:t xml:space="preserve"> </w:t>
      </w:r>
      <w:r>
        <w:t xml:space="preserve">produces a fee of PHP 500 (capped), while a book 33 days late would produce PHP 165, using exactly the same line of code.</w:t>
      </w:r>
    </w:p>
    <w:bookmarkEnd w:id="29"/>
    <w:bookmarkStart w:id="30" w:name="abstraction"/>
    <w:p>
      <w:pPr>
        <w:pStyle w:val="Heading2"/>
      </w:pPr>
      <w:r>
        <w:t xml:space="preserve">6.5 Abstraction</w:t>
      </w:r>
    </w:p>
    <w:tbl>
      <w:tblPr>
        <w:tblStyle w:val="Table"/>
        <w:tblW w:type="pct" w:w="5000"/>
        <w:tblLook w:firstRow="1" w:lastRow="0" w:firstColumn="0" w:lastColumn="0" w:noHBand="0" w:noVBand="0" w:val="0020"/>
        <w:jc w:val="start"/>
      </w:tblPr>
      <w:tblGrid>
        <w:gridCol w:w="4680"/>
        <w:gridCol w:w="3240"/>
      </w:tblGrid>
      <w:tr>
        <w:trPr>
          <w:tblHeader w:val="true"/>
        </w:trPr>
        <w:tc>
          <w:tcPr/>
          <w:p>
            <w:pPr>
              <w:pStyle w:val="Compact"/>
              <w:jc w:val="left"/>
            </w:pPr>
            <w:r>
              <w:t xml:space="preserve">Abstraction</w:t>
            </w:r>
          </w:p>
        </w:tc>
        <w:tc>
          <w:tcPr/>
          <w:p>
            <w:pPr>
              <w:pStyle w:val="Compact"/>
              <w:jc w:val="left"/>
            </w:pPr>
            <w:r>
              <w:t xml:space="preserve">Purpose</w:t>
            </w:r>
          </w:p>
        </w:tc>
      </w:tr>
      <w:tr>
        <w:tc>
          <w:tcPr/>
          <w:p>
            <w:pPr>
              <w:pStyle w:val="Compact"/>
              <w:jc w:val="left"/>
            </w:pPr>
            <w:r>
              <w:rPr>
                <w:rStyle w:val="VerbatimChar"/>
              </w:rPr>
              <w:t xml:space="preserve">Borrowable</w:t>
            </w:r>
            <w:r>
              <w:t xml:space="preserve"> </w:t>
            </w:r>
            <w:r>
              <w:t xml:space="preserve">(interface)</w:t>
            </w:r>
          </w:p>
        </w:tc>
        <w:tc>
          <w:tcPr/>
          <w:p>
            <w:pPr>
              <w:pStyle w:val="Compact"/>
              <w:jc w:val="left"/>
            </w:pPr>
            <w:r>
              <w:t xml:space="preserve">Defines</w:t>
            </w:r>
            <w:r>
              <w:t xml:space="preserve"> </w:t>
            </w:r>
            <w:r>
              <w:rPr>
                <w:iCs/>
                <w:i/>
              </w:rPr>
              <w:t xml:space="preserve">what</w:t>
            </w:r>
            <w:r>
              <w:t xml:space="preserve"> </w:t>
            </w:r>
            <w:r>
              <w:t xml:space="preserve">a lendable object can do (</w:t>
            </w:r>
            <w:r>
              <w:rPr>
                <w:rStyle w:val="VerbatimChar"/>
              </w:rPr>
              <w:t xml:space="preserve">isAvailable</w:t>
            </w:r>
            <w:r>
              <w:t xml:space="preserve">,</w:t>
            </w:r>
            <w:r>
              <w:t xml:space="preserve"> </w:t>
            </w:r>
            <w:r>
              <w:rPr>
                <w:rStyle w:val="VerbatimChar"/>
              </w:rPr>
              <w:t xml:space="preserve">checkOut</w:t>
            </w:r>
            <w:r>
              <w:t xml:space="preserve">,</w:t>
            </w:r>
            <w:r>
              <w:t xml:space="preserve"> </w:t>
            </w:r>
            <w:r>
              <w:rPr>
                <w:rStyle w:val="VerbatimChar"/>
              </w:rPr>
              <w:t xml:space="preserve">checkIn</w:t>
            </w:r>
            <w:r>
              <w:t xml:space="preserve">,</w:t>
            </w:r>
            <w:r>
              <w:t xml:space="preserve"> </w:t>
            </w:r>
            <w:r>
              <w:rPr>
                <w:rStyle w:val="VerbatimChar"/>
              </w:rPr>
              <w:t xml:space="preserve">getLoanPeriodDays</w:t>
            </w:r>
            <w:r>
              <w:t xml:space="preserve">,</w:t>
            </w:r>
            <w:r>
              <w:t xml:space="preserve"> </w:t>
            </w:r>
            <w:r>
              <w:rPr>
                <w:rStyle w:val="VerbatimChar"/>
              </w:rPr>
              <w:t xml:space="preserve">calculateLateFee</w:t>
            </w:r>
            <w:r>
              <w:t xml:space="preserve">) without saying</w:t>
            </w:r>
            <w:r>
              <w:t xml:space="preserve"> </w:t>
            </w:r>
            <w:r>
              <w:rPr>
                <w:iCs/>
                <w:i/>
              </w:rPr>
              <w:t xml:space="preserve">how</w:t>
            </w:r>
            <w:r>
              <w:t xml:space="preserve">.</w:t>
            </w:r>
            <w:r>
              <w:t xml:space="preserve"> </w:t>
            </w:r>
            <w:r>
              <w:rPr>
                <w:rStyle w:val="VerbatimChar"/>
              </w:rPr>
              <w:t xml:space="preserve">LibraryItem</w:t>
            </w:r>
            <w:r>
              <w:t xml:space="preserve"> </w:t>
            </w:r>
            <w:r>
              <w:t xml:space="preserve">implements it.</w:t>
            </w:r>
          </w:p>
        </w:tc>
      </w:tr>
      <w:tr>
        <w:tc>
          <w:tcPr/>
          <w:p>
            <w:pPr>
              <w:pStyle w:val="Compact"/>
              <w:jc w:val="left"/>
            </w:pPr>
            <w:r>
              <w:rPr>
                <w:rStyle w:val="VerbatimChar"/>
              </w:rPr>
              <w:t xml:space="preserve">LibraryItem</w:t>
            </w:r>
            <w:r>
              <w:t xml:space="preserve"> </w:t>
            </w:r>
            <w:r>
              <w:t xml:space="preserve">(abstract class)</w:t>
            </w:r>
          </w:p>
        </w:tc>
        <w:tc>
          <w:tcPr/>
          <w:p>
            <w:pPr>
              <w:pStyle w:val="Compact"/>
              <w:jc w:val="left"/>
            </w:pPr>
            <w:r>
              <w:t xml:space="preserve">Represents the general idea of</w:t>
            </w:r>
            <w:r>
              <w:t xml:space="preserve"> </w:t>
            </w:r>
            <w:r>
              <w:t xml:space="preserve">“</w:t>
            </w:r>
            <w:r>
              <w:t xml:space="preserve">a library item</w:t>
            </w:r>
            <w:r>
              <w:t xml:space="preserve">”</w:t>
            </w:r>
            <w:r>
              <w:t xml:space="preserve">. It cannot be instantiated. It declares abstract methods</w:t>
            </w:r>
            <w:r>
              <w:t xml:space="preserve"> </w:t>
            </w:r>
            <w:r>
              <w:rPr>
                <w:rStyle w:val="VerbatimChar"/>
              </w:rPr>
              <w:t xml:space="preserve">getType()</w:t>
            </w:r>
            <w:r>
              <w:t xml:space="preserve">,</w:t>
            </w:r>
            <w:r>
              <w:t xml:space="preserve"> </w:t>
            </w:r>
            <w:r>
              <w:rPr>
                <w:rStyle w:val="VerbatimChar"/>
              </w:rPr>
              <w:t xml:space="preserve">getLateFeePerDay()</w:t>
            </w:r>
            <w:r>
              <w:t xml:space="preserve">,</w:t>
            </w:r>
            <w:r>
              <w:t xml:space="preserve"> </w:t>
            </w:r>
            <w:r>
              <w:rPr>
                <w:rStyle w:val="VerbatimChar"/>
              </w:rPr>
              <w:t xml:space="preserve">getLoanPeriodDays()</w:t>
            </w:r>
            <w:r>
              <w:t xml:space="preserve">,</w:t>
            </w:r>
            <w:r>
              <w:t xml:space="preserve"> </w:t>
            </w:r>
            <w:r>
              <w:rPr>
                <w:rStyle w:val="VerbatimChar"/>
              </w:rPr>
              <w:t xml:space="preserve">getExtraValue()</w:t>
            </w:r>
            <w:r>
              <w:t xml:space="preserve"> </w:t>
            </w:r>
            <w:r>
              <w:t xml:space="preserve">and</w:t>
            </w:r>
            <w:r>
              <w:t xml:space="preserve"> </w:t>
            </w:r>
            <w:r>
              <w:rPr>
                <w:rStyle w:val="VerbatimChar"/>
              </w:rPr>
              <w:t xml:space="preserve">setExtraValue()</w:t>
            </w:r>
            <w:r>
              <w:t xml:space="preserve"> </w:t>
            </w:r>
            <w:r>
              <w:t xml:space="preserve">that each concrete item must define.</w:t>
            </w:r>
          </w:p>
        </w:tc>
      </w:tr>
      <w:tr>
        <w:tc>
          <w:tcPr/>
          <w:p>
            <w:pPr>
              <w:pStyle w:val="Compact"/>
              <w:jc w:val="left"/>
            </w:pPr>
            <w:r>
              <w:rPr>
                <w:rStyle w:val="VerbatimChar"/>
              </w:rPr>
              <w:t xml:space="preserve">Member</w:t>
            </w:r>
            <w:r>
              <w:t xml:space="preserve"> </w:t>
            </w:r>
            <w:r>
              <w:t xml:space="preserve">(abstract class)</w:t>
            </w:r>
          </w:p>
        </w:tc>
        <w:tc>
          <w:tcPr/>
          <w:p>
            <w:pPr>
              <w:pStyle w:val="Compact"/>
              <w:jc w:val="left"/>
            </w:pPr>
            <w:r>
              <w:t xml:space="preserve">Represents the general idea of</w:t>
            </w:r>
            <w:r>
              <w:t xml:space="preserve"> </w:t>
            </w:r>
            <w:r>
              <w:t xml:space="preserve">“</w:t>
            </w:r>
            <w:r>
              <w:t xml:space="preserve">a member</w:t>
            </w:r>
            <w:r>
              <w:t xml:space="preserve">”</w:t>
            </w:r>
            <w:r>
              <w:t xml:space="preserve">. Abstract methods</w:t>
            </w:r>
            <w:r>
              <w:t xml:space="preserve"> </w:t>
            </w:r>
            <w:r>
              <w:rPr>
                <w:rStyle w:val="VerbatimChar"/>
              </w:rPr>
              <w:t xml:space="preserve">getType()</w:t>
            </w:r>
            <w:r>
              <w:t xml:space="preserve">,</w:t>
            </w:r>
            <w:r>
              <w:t xml:space="preserve"> </w:t>
            </w:r>
            <w:r>
              <w:rPr>
                <w:rStyle w:val="VerbatimChar"/>
              </w:rPr>
              <w:t xml:space="preserve">getMaxLoans()</w:t>
            </w:r>
            <w:r>
              <w:t xml:space="preserve">,</w:t>
            </w:r>
            <w:r>
              <w:t xml:space="preserve"> </w:t>
            </w:r>
            <w:r>
              <w:rPr>
                <w:rStyle w:val="VerbatimChar"/>
              </w:rPr>
              <w:t xml:space="preserve">getExtraLoanDays()</w:t>
            </w:r>
            <w:r>
              <w:t xml:space="preserve"> </w:t>
            </w:r>
            <w:r>
              <w:t xml:space="preserve">and</w:t>
            </w:r>
            <w:r>
              <w:t xml:space="preserve"> </w:t>
            </w:r>
            <w:r>
              <w:rPr>
                <w:rStyle w:val="VerbatimChar"/>
              </w:rPr>
              <w:t xml:space="preserve">getFeeDiscount()</w:t>
            </w:r>
            <w:r>
              <w:t xml:space="preserve"> </w:t>
            </w:r>
            <w:r>
              <w:t xml:space="preserve">force each member type to define its privileges.</w:t>
            </w:r>
          </w:p>
        </w:tc>
      </w:tr>
      <w:tr>
        <w:tc>
          <w:tcPr/>
          <w:p>
            <w:pPr>
              <w:pStyle w:val="Compact"/>
              <w:jc w:val="left"/>
            </w:pPr>
            <w:r>
              <w:rPr>
                <w:rStyle w:val="VerbatimChar"/>
              </w:rPr>
              <w:t xml:space="preserve">RefreshablePanel</w:t>
            </w:r>
            <w:r>
              <w:t xml:space="preserve"> </w:t>
            </w:r>
            <w:r>
              <w:t xml:space="preserve">(abstract class)</w:t>
            </w:r>
          </w:p>
        </w:tc>
        <w:tc>
          <w:tcPr/>
          <w:p>
            <w:pPr>
              <w:pStyle w:val="Compact"/>
              <w:jc w:val="left"/>
            </w:pPr>
            <w:r>
              <w:t xml:space="preserve">Represents</w:t>
            </w:r>
            <w:r>
              <w:t xml:space="preserve"> </w:t>
            </w:r>
            <w:r>
              <w:t xml:space="preserve">“</w:t>
            </w:r>
            <w:r>
              <w:t xml:space="preserve">a screen that can reload its data</w:t>
            </w:r>
            <w:r>
              <w:t xml:space="preserve">”</w:t>
            </w:r>
            <w:r>
              <w:t xml:space="preserve">. Abstract method</w:t>
            </w:r>
            <w:r>
              <w:t xml:space="preserve"> </w:t>
            </w:r>
            <w:r>
              <w:rPr>
                <w:rStyle w:val="VerbatimChar"/>
              </w:rPr>
              <w:t xml:space="preserve">refresh()</w:t>
            </w:r>
            <w:r>
              <w:t xml:space="preserve"> </w:t>
            </w:r>
            <w:r>
              <w:t xml:space="preserve">must be implemented by each tab.</w:t>
            </w:r>
          </w:p>
        </w:tc>
      </w:tr>
      <w:tr>
        <w:tc>
          <w:tcPr/>
          <w:p>
            <w:pPr>
              <w:pStyle w:val="Compact"/>
              <w:jc w:val="left"/>
            </w:pPr>
            <w:r>
              <w:rPr>
                <w:rStyle w:val="VerbatimChar"/>
              </w:rPr>
              <w:t xml:space="preserve">LibraryService</w:t>
            </w:r>
          </w:p>
        </w:tc>
        <w:tc>
          <w:tcPr/>
          <w:p>
            <w:pPr>
              <w:pStyle w:val="Compact"/>
              <w:jc w:val="left"/>
            </w:pPr>
            <w:r>
              <w:t xml:space="preserve">Hides all storage and rule details from the GUI. The screens just call</w:t>
            </w:r>
            <w:r>
              <w:t xml:space="preserve"> </w:t>
            </w:r>
            <w:r>
              <w:rPr>
                <w:rStyle w:val="VerbatimChar"/>
              </w:rPr>
              <w:t xml:space="preserve">borrowItem(...)</w:t>
            </w:r>
            <w:r>
              <w:t xml:space="preserve"> </w:t>
            </w:r>
            <w:r>
              <w:t xml:space="preserve">and do not know how loans are stored or validated.</w:t>
            </w:r>
          </w:p>
        </w:tc>
      </w:tr>
    </w:tbl>
    <w:bookmarkEnd w:id="30"/>
    <w:bookmarkEnd w:id="31"/>
    <w:bookmarkStart w:id="38" w:name="uml-class-diagram"/>
    <w:p>
      <w:pPr>
        <w:pStyle w:val="Heading1"/>
      </w:pPr>
      <w:r>
        <w:t xml:space="preserve">7. UML Class Diagram</w:t>
      </w:r>
    </w:p>
    <w:p>
      <w:pPr>
        <w:pStyle w:val="FirstParagraph"/>
        <w:sectPr>
          <w:pgSz w:w="12240" w:h="15840"/>
          <w:pgMar w:top="1440" w:right="1440" w:bottom="1440" w:left="1440" w:header="360" w:footer="360" w:gutter="0"/>
        </w:sectPr>
      </w:pPr>
      <w:r>
        <w:t xml:space="preserve">The class diagram is split into two figures for readability: Figure 1 shows the domain model and service layer; Figure 2 shows the GUI layer. Notation:</w:t>
      </w:r>
      <w:r>
        <w:t xml:space="preserve"> </w:t>
      </w:r>
      <w:r>
        <w:rPr>
          <w:rStyle w:val="VerbatimChar"/>
        </w:rPr>
        <w:t xml:space="preserve">+</w:t>
      </w:r>
      <w:r>
        <w:t xml:space="preserve"> </w:t>
      </w:r>
      <w:r>
        <w:t xml:space="preserve">public,</w:t>
      </w:r>
      <w:r>
        <w:t xml:space="preserve"> </w:t>
      </w:r>
      <w:r>
        <w:rPr>
          <w:rStyle w:val="VerbatimChar"/>
        </w:rPr>
        <w:t xml:space="preserve">-</w:t>
      </w:r>
      <w:r>
        <w:t xml:space="preserve"> </w:t>
      </w:r>
      <w:r>
        <w:t xml:space="preserve">private,</w:t>
      </w:r>
      <w:r>
        <w:t xml:space="preserve"> </w:t>
      </w:r>
      <w:r>
        <w:rPr>
          <w:rStyle w:val="VerbatimChar"/>
        </w:rPr>
        <w:t xml:space="preserve">#</w:t>
      </w:r>
      <w:r>
        <w:t xml:space="preserve"> </w:t>
      </w:r>
      <w:r>
        <w:t xml:space="preserve">protected;</w:t>
      </w:r>
      <w:r>
        <w:t xml:space="preserve"> </w:t>
      </w:r>
      <w:r>
        <w:rPr>
          <w:iCs/>
          <w:i/>
        </w:rPr>
        <w:t xml:space="preserve">italic</w:t>
      </w:r>
      <w:r>
        <w:t xml:space="preserve"> </w:t>
      </w:r>
      <w:r>
        <w:t xml:space="preserve">= abstract; underlined = static; hollow triangle = inheritance; dashed hollow triangle = interface realization; filled diamond = composition; dashed open arrow = dependency.</w:t>
      </w:r>
    </w:p>
    <w:p>
      <w:pPr>
        <w:pStyle w:val="CaptionedFigure"/>
      </w:pPr>
      <w:r>
        <w:drawing>
          <wp:inline>
            <wp:extent cx="6722591" cy="5120640"/>
            <wp:effectExtent b="0" l="0" r="0" t="0"/>
            <wp:docPr descr="Figure 1 - Domain model and service layer" title="" id="33" name="Picture"/>
            <a:graphic>
              <a:graphicData uri="http://schemas.openxmlformats.org/drawingml/2006/picture">
                <pic:pic>
                  <pic:nvPicPr>
                    <pic:cNvPr descr="uml/uml-1-domain-and-service.png" id="34" name="Picture"/>
                    <pic:cNvPicPr>
                      <a:picLocks noChangeArrowheads="1" noChangeAspect="1"/>
                    </pic:cNvPicPr>
                  </pic:nvPicPr>
                  <pic:blipFill>
                    <a:blip r:embed="rId32"/>
                    <a:stretch>
                      <a:fillRect/>
                    </a:stretch>
                  </pic:blipFill>
                  <pic:spPr bwMode="auto">
                    <a:xfrm>
                      <a:off x="0" y="0"/>
                      <a:ext cx="6722591" cy="5120640"/>
                    </a:xfrm>
                    <a:prstGeom prst="rect">
                      <a:avLst/>
                    </a:prstGeom>
                    <a:noFill/>
                    <a:ln w="9525">
                      <a:noFill/>
                      <a:headEnd/>
                      <a:tailEnd/>
                    </a:ln>
                  </pic:spPr>
                </pic:pic>
              </a:graphicData>
            </a:graphic>
          </wp:inline>
        </w:drawing>
      </w:r>
    </w:p>
    <w:p>
      <w:pPr>
        <w:pStyle w:val="ImageCaption"/>
      </w:pPr>
      <w:r>
        <w:t xml:space="preserve">Figure 1 - Domain model and service layer</w:t>
      </w:r>
    </w:p>
    <w:p>
      <w:pPr>
        <w:pStyle w:val="CaptionedFigure"/>
        <w:pageBreakBefore/>
      </w:pPr>
      <w:r>
        <w:drawing>
          <wp:inline>
            <wp:extent cx="8229600" cy="4720531"/>
            <wp:effectExtent b="0" l="0" r="0" t="0"/>
            <wp:docPr descr="Figure 2 - GUI layer" title="" id="36" name="Picture"/>
            <a:graphic>
              <a:graphicData uri="http://schemas.openxmlformats.org/drawingml/2006/picture">
                <pic:pic>
                  <pic:nvPicPr>
                    <pic:cNvPr descr="uml/uml-2-gui-layer.png" id="37" name="Picture"/>
                    <pic:cNvPicPr>
                      <a:picLocks noChangeArrowheads="1" noChangeAspect="1"/>
                    </pic:cNvPicPr>
                  </pic:nvPicPr>
                  <pic:blipFill>
                    <a:blip r:embed="rId35"/>
                    <a:stretch>
                      <a:fillRect/>
                    </a:stretch>
                  </pic:blipFill>
                  <pic:spPr bwMode="auto">
                    <a:xfrm>
                      <a:off x="0" y="0"/>
                      <a:ext cx="8229600" cy="4720531"/>
                    </a:xfrm>
                    <a:prstGeom prst="rect">
                      <a:avLst/>
                    </a:prstGeom>
                    <a:noFill/>
                    <a:ln w="9525">
                      <a:noFill/>
                      <a:headEnd/>
                      <a:tailEnd/>
                    </a:ln>
                  </pic:spPr>
                </pic:pic>
              </a:graphicData>
            </a:graphic>
          </wp:inline>
        </w:drawing>
      </w:r>
    </w:p>
    <w:p>
      <w:pPr>
        <w:pStyle w:val="ImageCaption"/>
        <w:sectPr>
          <w:pgSz w:w="15840" w:h="12240" w:orient="landscape"/>
          <w:pgMar w:top="720" w:right="720" w:bottom="720" w:left="720" w:header="360" w:footer="360" w:gutter="0"/>
        </w:sectPr>
      </w:pPr>
      <w:r>
        <w:t xml:space="preserve">Figure 2 - GUI layer</w:t>
      </w:r>
    </w:p>
    <w:bookmarkEnd w:id="38"/>
    <w:bookmarkStart w:id="78" w:name="gui-screenshots"/>
    <w:p>
      <w:pPr>
        <w:pStyle w:val="Heading1"/>
      </w:pPr>
      <w:r>
        <w:t xml:space="preserve">8. GUI Screenshots</w:t>
      </w:r>
    </w:p>
    <w:p>
      <w:pPr>
        <w:pStyle w:val="FirstParagraph"/>
      </w:pPr>
      <w:r>
        <w:rPr>
          <w:bCs/>
          <w:b/>
        </w:rPr>
        <w:t xml:space="preserve">Items screen</w:t>
      </w:r>
      <w:r>
        <w:t xml:space="preserve"> </w:t>
      </w:r>
      <w:r>
        <w:t xml:space="preserve">- list, search, add, update and delete items.</w:t>
      </w:r>
    </w:p>
    <w:p>
      <w:pPr>
        <w:pStyle w:val="CaptionedFigure"/>
      </w:pPr>
      <w:r>
        <w:drawing>
          <wp:inline>
            <wp:extent cx="5334000" cy="3394363"/>
            <wp:effectExtent b="0" l="0" r="0" t="0"/>
            <wp:docPr descr="Items tab" title="" id="40" name="Picture"/>
            <a:graphic>
              <a:graphicData uri="http://schemas.openxmlformats.org/drawingml/2006/picture">
                <pic:pic>
                  <pic:nvPicPr>
                    <pic:cNvPr descr="screenshots/01-items.png" id="41" name="Picture"/>
                    <pic:cNvPicPr>
                      <a:picLocks noChangeArrowheads="1" noChangeAspect="1"/>
                    </pic:cNvPicPr>
                  </pic:nvPicPr>
                  <pic:blipFill>
                    <a:blip r:embed="rId39"/>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Items tab</w:t>
      </w:r>
    </w:p>
    <w:p>
      <w:pPr>
        <w:pStyle w:val="BodyText"/>
      </w:pPr>
      <w:r>
        <w:rPr>
          <w:bCs/>
          <w:b/>
        </w:rPr>
        <w:t xml:space="preserve">Validation on the Items screen</w:t>
      </w:r>
      <w:r>
        <w:t xml:space="preserve"> </w:t>
      </w:r>
      <w:r>
        <w:t xml:space="preserve">- a blank title is rejected.</w:t>
      </w:r>
    </w:p>
    <w:p>
      <w:pPr>
        <w:pStyle w:val="CaptionedFigure"/>
      </w:pPr>
      <w:r>
        <w:drawing>
          <wp:inline>
            <wp:extent cx="5334000" cy="3394363"/>
            <wp:effectExtent b="0" l="0" r="0" t="0"/>
            <wp:docPr descr="Item validation error" title="" id="43" name="Picture"/>
            <a:graphic>
              <a:graphicData uri="http://schemas.openxmlformats.org/drawingml/2006/picture">
                <pic:pic>
                  <pic:nvPicPr>
                    <pic:cNvPr descr="screenshots/02-items-validation-error.png" id="44" name="Picture"/>
                    <pic:cNvPicPr>
                      <a:picLocks noChangeArrowheads="1" noChangeAspect="1"/>
                    </pic:cNvPicPr>
                  </pic:nvPicPr>
                  <pic:blipFill>
                    <a:blip r:embed="rId42"/>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Item validation error</w:t>
      </w:r>
    </w:p>
    <w:p>
      <w:pPr>
        <w:pStyle w:val="BodyText"/>
      </w:pPr>
      <w:r>
        <w:rPr>
          <w:bCs/>
          <w:b/>
        </w:rPr>
        <w:t xml:space="preserve">Adding an item</w:t>
      </w:r>
      <w:r>
        <w:t xml:space="preserve"> </w:t>
      </w:r>
      <w:r>
        <w:t xml:space="preserve">- success message.</w:t>
      </w:r>
    </w:p>
    <w:p>
      <w:pPr>
        <w:pStyle w:val="CaptionedFigure"/>
      </w:pPr>
      <w:r>
        <w:drawing>
          <wp:inline>
            <wp:extent cx="5334000" cy="3394363"/>
            <wp:effectExtent b="0" l="0" r="0" t="0"/>
            <wp:docPr descr="Item added" title="" id="46" name="Picture"/>
            <a:graphic>
              <a:graphicData uri="http://schemas.openxmlformats.org/drawingml/2006/picture">
                <pic:pic>
                  <pic:nvPicPr>
                    <pic:cNvPr descr="screenshots/03-items-add-success.png" id="47" name="Picture"/>
                    <pic:cNvPicPr>
                      <a:picLocks noChangeArrowheads="1" noChangeAspect="1"/>
                    </pic:cNvPicPr>
                  </pic:nvPicPr>
                  <pic:blipFill>
                    <a:blip r:embed="rId45"/>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Item added</w:t>
      </w:r>
    </w:p>
    <w:p>
      <w:pPr>
        <w:pStyle w:val="BodyText"/>
      </w:pPr>
      <w:r>
        <w:rPr>
          <w:bCs/>
          <w:b/>
        </w:rPr>
        <w:t xml:space="preserve">Searching items</w:t>
      </w:r>
      <w:r>
        <w:t xml:space="preserve"> </w:t>
      </w:r>
      <w:r>
        <w:t xml:space="preserve">- results for</w:t>
      </w:r>
      <w:r>
        <w:t xml:space="preserve"> </w:t>
      </w:r>
      <w:r>
        <w:t xml:space="preserve">“</w:t>
      </w:r>
      <w:r>
        <w:t xml:space="preserve">rizal</w:t>
      </w:r>
      <w:r>
        <w:t xml:space="preserve">”</w:t>
      </w:r>
      <w:r>
        <w:t xml:space="preserve">.</w:t>
      </w:r>
    </w:p>
    <w:p>
      <w:pPr>
        <w:pStyle w:val="CaptionedFigure"/>
      </w:pPr>
      <w:r>
        <w:drawing>
          <wp:inline>
            <wp:extent cx="5334000" cy="3394363"/>
            <wp:effectExtent b="0" l="0" r="0" t="0"/>
            <wp:docPr descr="Item search" title="" id="49" name="Picture"/>
            <a:graphic>
              <a:graphicData uri="http://schemas.openxmlformats.org/drawingml/2006/picture">
                <pic:pic>
                  <pic:nvPicPr>
                    <pic:cNvPr descr="screenshots/04-items-search.png" id="50" name="Picture"/>
                    <pic:cNvPicPr>
                      <a:picLocks noChangeArrowheads="1" noChangeAspect="1"/>
                    </pic:cNvPicPr>
                  </pic:nvPicPr>
                  <pic:blipFill>
                    <a:blip r:embed="rId48"/>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Item search</w:t>
      </w:r>
    </w:p>
    <w:p>
      <w:pPr>
        <w:pStyle w:val="BodyText"/>
      </w:pPr>
      <w:r>
        <w:rPr>
          <w:bCs/>
          <w:b/>
        </w:rPr>
        <w:t xml:space="preserve">Members screen</w:t>
      </w:r>
    </w:p>
    <w:p>
      <w:pPr>
        <w:pStyle w:val="CaptionedFigure"/>
      </w:pPr>
      <w:r>
        <w:drawing>
          <wp:inline>
            <wp:extent cx="5334000" cy="3394363"/>
            <wp:effectExtent b="0" l="0" r="0" t="0"/>
            <wp:docPr descr="Members tab" title="" id="52" name="Picture"/>
            <a:graphic>
              <a:graphicData uri="http://schemas.openxmlformats.org/drawingml/2006/picture">
                <pic:pic>
                  <pic:nvPicPr>
                    <pic:cNvPr descr="screenshots/05-members.png" id="53" name="Picture"/>
                    <pic:cNvPicPr>
                      <a:picLocks noChangeArrowheads="1" noChangeAspect="1"/>
                    </pic:cNvPicPr>
                  </pic:nvPicPr>
                  <pic:blipFill>
                    <a:blip r:embed="rId51"/>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Members tab</w:t>
      </w:r>
    </w:p>
    <w:p>
      <w:pPr>
        <w:pStyle w:val="BodyText"/>
      </w:pPr>
      <w:r>
        <w:rPr>
          <w:bCs/>
          <w:b/>
        </w:rPr>
        <w:t xml:space="preserve">Member validation</w:t>
      </w:r>
      <w:r>
        <w:t xml:space="preserve"> </w:t>
      </w:r>
      <w:r>
        <w:t xml:space="preserve">- an invalid email address is rejected.</w:t>
      </w:r>
    </w:p>
    <w:p>
      <w:pPr>
        <w:pStyle w:val="CaptionedFigure"/>
      </w:pPr>
      <w:r>
        <w:drawing>
          <wp:inline>
            <wp:extent cx="5334000" cy="3394363"/>
            <wp:effectExtent b="0" l="0" r="0" t="0"/>
            <wp:docPr descr="Member validation error" title="" id="55" name="Picture"/>
            <a:graphic>
              <a:graphicData uri="http://schemas.openxmlformats.org/drawingml/2006/picture">
                <pic:pic>
                  <pic:nvPicPr>
                    <pic:cNvPr descr="screenshots/06-members-validation-error.png" id="56" name="Picture"/>
                    <pic:cNvPicPr>
                      <a:picLocks noChangeArrowheads="1" noChangeAspect="1"/>
                    </pic:cNvPicPr>
                  </pic:nvPicPr>
                  <pic:blipFill>
                    <a:blip r:embed="rId54"/>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Member validation error</w:t>
      </w:r>
    </w:p>
    <w:p>
      <w:pPr>
        <w:pStyle w:val="BodyText"/>
      </w:pPr>
      <w:r>
        <w:rPr>
          <w:bCs/>
          <w:b/>
        </w:rPr>
        <w:t xml:space="preserve">Registering a member</w:t>
      </w:r>
    </w:p>
    <w:p>
      <w:pPr>
        <w:pStyle w:val="CaptionedFigure"/>
      </w:pPr>
      <w:r>
        <w:drawing>
          <wp:inline>
            <wp:extent cx="5334000" cy="3394363"/>
            <wp:effectExtent b="0" l="0" r="0" t="0"/>
            <wp:docPr descr="Member registered" title="" id="58" name="Picture"/>
            <a:graphic>
              <a:graphicData uri="http://schemas.openxmlformats.org/drawingml/2006/picture">
                <pic:pic>
                  <pic:nvPicPr>
                    <pic:cNvPr descr="screenshots/07-members-register-success.png" id="59" name="Picture"/>
                    <pic:cNvPicPr>
                      <a:picLocks noChangeArrowheads="1" noChangeAspect="1"/>
                    </pic:cNvPicPr>
                  </pic:nvPicPr>
                  <pic:blipFill>
                    <a:blip r:embed="rId57"/>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Member registered</w:t>
      </w:r>
    </w:p>
    <w:p>
      <w:pPr>
        <w:pStyle w:val="BodyText"/>
      </w:pPr>
      <w:r>
        <w:rPr>
          <w:bCs/>
          <w:b/>
        </w:rPr>
        <w:t xml:space="preserve">Borrow / Return screen</w:t>
      </w:r>
      <w:r>
        <w:t xml:space="preserve"> </w:t>
      </w:r>
      <w:r>
        <w:t xml:space="preserve">- available items, members, and the list of active loans with their status.</w:t>
      </w:r>
    </w:p>
    <w:p>
      <w:pPr>
        <w:pStyle w:val="CaptionedFigure"/>
      </w:pPr>
      <w:r>
        <w:drawing>
          <wp:inline>
            <wp:extent cx="5334000" cy="3394363"/>
            <wp:effectExtent b="0" l="0" r="0" t="0"/>
            <wp:docPr descr="Borrow and return tab" title="" id="61" name="Picture"/>
            <a:graphic>
              <a:graphicData uri="http://schemas.openxmlformats.org/drawingml/2006/picture">
                <pic:pic>
                  <pic:nvPicPr>
                    <pic:cNvPr descr="screenshots/08-borrow-return.png" id="62" name="Picture"/>
                    <pic:cNvPicPr>
                      <a:picLocks noChangeArrowheads="1" noChangeAspect="1"/>
                    </pic:cNvPicPr>
                  </pic:nvPicPr>
                  <pic:blipFill>
                    <a:blip r:embed="rId60"/>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Borrow and return tab</w:t>
      </w:r>
    </w:p>
    <w:p>
      <w:pPr>
        <w:pStyle w:val="BodyText"/>
      </w:pPr>
      <w:r>
        <w:rPr>
          <w:bCs/>
          <w:b/>
        </w:rPr>
        <w:t xml:space="preserve">Invalid transaction prevented</w:t>
      </w:r>
      <w:r>
        <w:t xml:space="preserve"> </w:t>
      </w:r>
      <w:r>
        <w:t xml:space="preserve">- a member with an overdue item cannot borrow.</w:t>
      </w:r>
    </w:p>
    <w:p>
      <w:pPr>
        <w:pStyle w:val="CaptionedFigure"/>
      </w:pPr>
      <w:r>
        <w:drawing>
          <wp:inline>
            <wp:extent cx="5334000" cy="3394363"/>
            <wp:effectExtent b="0" l="0" r="0" t="0"/>
            <wp:docPr descr="Borrow blocked" title="" id="64" name="Picture"/>
            <a:graphic>
              <a:graphicData uri="http://schemas.openxmlformats.org/drawingml/2006/picture">
                <pic:pic>
                  <pic:nvPicPr>
                    <pic:cNvPr descr="screenshots/09-borrow-blocked-overdue.png" id="65" name="Picture"/>
                    <pic:cNvPicPr>
                      <a:picLocks noChangeArrowheads="1" noChangeAspect="1"/>
                    </pic:cNvPicPr>
                  </pic:nvPicPr>
                  <pic:blipFill>
                    <a:blip r:embed="rId63"/>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Borrow blocked</w:t>
      </w:r>
    </w:p>
    <w:p>
      <w:pPr>
        <w:pStyle w:val="BodyText"/>
      </w:pPr>
      <w:r>
        <w:rPr>
          <w:bCs/>
          <w:b/>
        </w:rPr>
        <w:t xml:space="preserve">Borrowing an item</w:t>
      </w:r>
      <w:r>
        <w:t xml:space="preserve"> </w:t>
      </w:r>
      <w:r>
        <w:t xml:space="preserve">- the due date is calculated automatically.</w:t>
      </w:r>
    </w:p>
    <w:p>
      <w:pPr>
        <w:pStyle w:val="CaptionedFigure"/>
      </w:pPr>
      <w:r>
        <w:drawing>
          <wp:inline>
            <wp:extent cx="5334000" cy="3394363"/>
            <wp:effectExtent b="0" l="0" r="0" t="0"/>
            <wp:docPr descr="Borrow success" title="" id="67" name="Picture"/>
            <a:graphic>
              <a:graphicData uri="http://schemas.openxmlformats.org/drawingml/2006/picture">
                <pic:pic>
                  <pic:nvPicPr>
                    <pic:cNvPr descr="screenshots/10-borrow-success.png" id="68" name="Picture"/>
                    <pic:cNvPicPr>
                      <a:picLocks noChangeArrowheads="1" noChangeAspect="1"/>
                    </pic:cNvPicPr>
                  </pic:nvPicPr>
                  <pic:blipFill>
                    <a:blip r:embed="rId66"/>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Borrow success</w:t>
      </w:r>
    </w:p>
    <w:p>
      <w:pPr>
        <w:pStyle w:val="BodyText"/>
      </w:pPr>
      <w:r>
        <w:rPr>
          <w:bCs/>
          <w:b/>
        </w:rPr>
        <w:t xml:space="preserve">Returning a late item</w:t>
      </w:r>
      <w:r>
        <w:t xml:space="preserve"> </w:t>
      </w:r>
      <w:r>
        <w:t xml:space="preserve">- 16 days late x PHP 5 = PHP 80.</w:t>
      </w:r>
    </w:p>
    <w:p>
      <w:pPr>
        <w:pStyle w:val="CaptionedFigure"/>
      </w:pPr>
      <w:r>
        <w:drawing>
          <wp:inline>
            <wp:extent cx="5334000" cy="3394363"/>
            <wp:effectExtent b="0" l="0" r="0" t="0"/>
            <wp:docPr descr="Return with late fee" title="" id="70" name="Picture"/>
            <a:graphic>
              <a:graphicData uri="http://schemas.openxmlformats.org/drawingml/2006/picture">
                <pic:pic>
                  <pic:nvPicPr>
                    <pic:cNvPr descr="screenshots/11-return-late-fee.png" id="71" name="Picture"/>
                    <pic:cNvPicPr>
                      <a:picLocks noChangeArrowheads="1" noChangeAspect="1"/>
                    </pic:cNvPicPr>
                  </pic:nvPicPr>
                  <pic:blipFill>
                    <a:blip r:embed="rId69"/>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Return with late fee</w:t>
      </w:r>
    </w:p>
    <w:p>
      <w:pPr>
        <w:pStyle w:val="BodyText"/>
      </w:pPr>
      <w:r>
        <w:rPr>
          <w:bCs/>
          <w:b/>
        </w:rPr>
        <w:t xml:space="preserve">Reports screen</w:t>
      </w:r>
      <w:r>
        <w:t xml:space="preserve"> </w:t>
      </w:r>
      <w:r>
        <w:t xml:space="preserve">- statistics, overdue report and loan history.</w:t>
      </w:r>
    </w:p>
    <w:p>
      <w:pPr>
        <w:pStyle w:val="CaptionedFigure"/>
      </w:pPr>
      <w:r>
        <w:drawing>
          <wp:inline>
            <wp:extent cx="5334000" cy="3394363"/>
            <wp:effectExtent b="0" l="0" r="0" t="0"/>
            <wp:docPr descr="Reports tab with an overdue loan" title="" id="73" name="Picture"/>
            <a:graphic>
              <a:graphicData uri="http://schemas.openxmlformats.org/drawingml/2006/picture">
                <pic:pic>
                  <pic:nvPicPr>
                    <pic:cNvPr descr="screenshots/13-reports-overdue.png" id="74" name="Picture"/>
                    <pic:cNvPicPr>
                      <a:picLocks noChangeArrowheads="1" noChangeAspect="1"/>
                    </pic:cNvPicPr>
                  </pic:nvPicPr>
                  <pic:blipFill>
                    <a:blip r:embed="rId72"/>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Reports tab with an overdue loan</w:t>
      </w:r>
    </w:p>
    <w:p>
      <w:pPr>
        <w:pStyle w:val="CaptionedFigure"/>
      </w:pPr>
      <w:r>
        <w:drawing>
          <wp:inline>
            <wp:extent cx="5334000" cy="3394363"/>
            <wp:effectExtent b="0" l="0" r="0" t="0"/>
            <wp:docPr descr="Reports tab after the return" title="" id="76" name="Picture"/>
            <a:graphic>
              <a:graphicData uri="http://schemas.openxmlformats.org/drawingml/2006/picture">
                <pic:pic>
                  <pic:nvPicPr>
                    <pic:cNvPr descr="screenshots/14-reports-after.png" id="77" name="Picture"/>
                    <pic:cNvPicPr>
                      <a:picLocks noChangeArrowheads="1" noChangeAspect="1"/>
                    </pic:cNvPicPr>
                  </pic:nvPicPr>
                  <pic:blipFill>
                    <a:blip r:embed="rId75"/>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t xml:space="preserve">Reports tab after the return</w:t>
      </w:r>
    </w:p>
    <w:bookmarkEnd w:id="78"/>
    <w:bookmarkStart w:id="82" w:name="testing"/>
    <w:p>
      <w:pPr>
        <w:pStyle w:val="Heading1"/>
      </w:pPr>
      <w:r>
        <w:t xml:space="preserve">9. Testing</w:t>
      </w:r>
    </w:p>
    <w:bookmarkStart w:id="79" w:name="input-validation-and-error-handling"/>
    <w:p>
      <w:pPr>
        <w:pStyle w:val="Heading2"/>
      </w:pPr>
      <w:r>
        <w:t xml:space="preserve">9.1 Input validation and error handling</w:t>
      </w:r>
    </w:p>
    <w:tbl>
      <w:tblPr>
        <w:tblStyle w:val="Table"/>
        <w:tblW w:type="pct" w:w="5000"/>
        <w:tblLook w:firstRow="1" w:lastRow="0" w:firstColumn="0" w:lastColumn="0" w:noHBand="0" w:noVBand="0" w:val="0020"/>
        <w:jc w:val="start"/>
      </w:tblPr>
      <w:tblGrid>
        <w:gridCol w:w="2053"/>
        <w:gridCol w:w="1760"/>
        <w:gridCol w:w="4106"/>
      </w:tblGrid>
      <w:tr>
        <w:trPr>
          <w:tblHeader w:val="true"/>
        </w:trPr>
        <w:tc>
          <w:tcPr/>
          <w:p>
            <w:pPr>
              <w:pStyle w:val="Compact"/>
              <w:jc w:val="left"/>
            </w:pPr>
            <w:r>
              <w:t xml:space="preserve">Input</w:t>
            </w:r>
          </w:p>
        </w:tc>
        <w:tc>
          <w:tcPr/>
          <w:p>
            <w:pPr>
              <w:pStyle w:val="Compact"/>
              <w:jc w:val="left"/>
            </w:pPr>
            <w:r>
              <w:t xml:space="preserve">Rule</w:t>
            </w:r>
          </w:p>
        </w:tc>
        <w:tc>
          <w:tcPr/>
          <w:p>
            <w:pPr>
              <w:pStyle w:val="Compact"/>
              <w:jc w:val="left"/>
            </w:pPr>
            <w:r>
              <w:t xml:space="preserve">Result shown</w:t>
            </w:r>
          </w:p>
        </w:tc>
      </w:tr>
      <w:tr>
        <w:tc>
          <w:tcPr/>
          <w:p>
            <w:pPr>
              <w:pStyle w:val="Compact"/>
              <w:jc w:val="left"/>
            </w:pPr>
            <w:r>
              <w:t xml:space="preserve">Blank title / author</w:t>
            </w:r>
          </w:p>
        </w:tc>
        <w:tc>
          <w:tcPr/>
          <w:p>
            <w:pPr>
              <w:pStyle w:val="Compact"/>
              <w:jc w:val="left"/>
            </w:pPr>
            <w:r>
              <w:t xml:space="preserve">Required fields</w:t>
            </w:r>
          </w:p>
        </w:tc>
        <w:tc>
          <w:tcPr/>
          <w:p>
            <w:pPr>
              <w:pStyle w:val="Compact"/>
              <w:jc w:val="left"/>
            </w:pPr>
            <w:r>
              <w:t xml:space="preserve">“</w:t>
            </w:r>
            <w:r>
              <w:t xml:space="preserve">Title is required.</w:t>
            </w:r>
            <w:r>
              <w:t xml:space="preserve">”</w:t>
            </w:r>
          </w:p>
        </w:tc>
      </w:tr>
      <w:tr>
        <w:tc>
          <w:tcPr/>
          <w:p>
            <w:pPr>
              <w:pStyle w:val="Compact"/>
              <w:jc w:val="left"/>
            </w:pPr>
            <w:r>
              <w:t xml:space="preserve">Year</w:t>
            </w:r>
            <w:r>
              <w:t xml:space="preserve"> </w:t>
            </w:r>
            <w:r>
              <w:t xml:space="preserve">“</w:t>
            </w:r>
            <w:r>
              <w:t xml:space="preserve">abc</w:t>
            </w:r>
            <w:r>
              <w:t xml:space="preserve">”</w:t>
            </w:r>
            <w:r>
              <w:t xml:space="preserve">, 999 or 3000</w:t>
            </w:r>
          </w:p>
        </w:tc>
        <w:tc>
          <w:tcPr/>
          <w:p>
            <w:pPr>
              <w:pStyle w:val="Compact"/>
              <w:jc w:val="left"/>
            </w:pPr>
            <w:r>
              <w:t xml:space="preserve">Whole number between 1000 and next year</w:t>
            </w:r>
          </w:p>
        </w:tc>
        <w:tc>
          <w:tcPr/>
          <w:p>
            <w:pPr>
              <w:pStyle w:val="Compact"/>
              <w:jc w:val="left"/>
            </w:pPr>
            <w:r>
              <w:t xml:space="preserve">“</w:t>
            </w:r>
            <w:r>
              <w:t xml:space="preserve">Year must be a whole number.</w:t>
            </w:r>
            <w:r>
              <w:t xml:space="preserve">”</w:t>
            </w:r>
            <w:r>
              <w:t xml:space="preserve"> </w:t>
            </w:r>
            <w:r>
              <w:t xml:space="preserve">/</w:t>
            </w:r>
            <w:r>
              <w:t xml:space="preserve"> </w:t>
            </w:r>
            <w:r>
              <w:t xml:space="preserve">“</w:t>
            </w:r>
            <w:r>
              <w:t xml:space="preserve">Year must be between …</w:t>
            </w:r>
            <w:r>
              <w:t xml:space="preserve">”</w:t>
            </w:r>
          </w:p>
        </w:tc>
      </w:tr>
      <w:tr>
        <w:tc>
          <w:tcPr/>
          <w:p>
            <w:pPr>
              <w:pStyle w:val="Compact"/>
              <w:jc w:val="left"/>
            </w:pPr>
            <w:r>
              <w:t xml:space="preserve">ISBN</w:t>
            </w:r>
            <w:r>
              <w:t xml:space="preserve"> </w:t>
            </w:r>
            <w:r>
              <w:t xml:space="preserve">“</w:t>
            </w:r>
            <w:r>
              <w:t xml:space="preserve">12345</w:t>
            </w:r>
            <w:r>
              <w:t xml:space="preserve">”</w:t>
            </w:r>
          </w:p>
        </w:tc>
        <w:tc>
          <w:tcPr/>
          <w:p>
            <w:pPr>
              <w:pStyle w:val="Compact"/>
              <w:jc w:val="left"/>
            </w:pPr>
            <w:r>
              <w:t xml:space="preserve">10 or 13 digits</w:t>
            </w:r>
          </w:p>
        </w:tc>
        <w:tc>
          <w:tcPr/>
          <w:p>
            <w:pPr>
              <w:pStyle w:val="Compact"/>
              <w:jc w:val="left"/>
            </w:pPr>
            <w:r>
              <w:t xml:space="preserve">“</w:t>
            </w:r>
            <w:r>
              <w:t xml:space="preserve">ISBN must contain 10 or 13 digits.</w:t>
            </w:r>
            <w:r>
              <w:t xml:space="preserve">”</w:t>
            </w:r>
          </w:p>
        </w:tc>
      </w:tr>
      <w:tr>
        <w:tc>
          <w:tcPr/>
          <w:p>
            <w:pPr>
              <w:pStyle w:val="Compact"/>
              <w:jc w:val="left"/>
            </w:pPr>
            <w:r>
              <w:t xml:space="preserve">Issue number 0, duration -5 or</w:t>
            </w:r>
            <w:r>
              <w:t xml:space="preserve"> </w:t>
            </w:r>
            <w:r>
              <w:t xml:space="preserve">“</w:t>
            </w:r>
            <w:r>
              <w:t xml:space="preserve">abc</w:t>
            </w:r>
            <w:r>
              <w:t xml:space="preserve">”</w:t>
            </w:r>
          </w:p>
        </w:tc>
        <w:tc>
          <w:tcPr/>
          <w:p>
            <w:pPr>
              <w:pStyle w:val="Compact"/>
              <w:jc w:val="left"/>
            </w:pPr>
            <w:r>
              <w:t xml:space="preserve">Positive whole number in range</w:t>
            </w:r>
          </w:p>
        </w:tc>
        <w:tc>
          <w:tcPr/>
          <w:p>
            <w:pPr>
              <w:pStyle w:val="Compact"/>
              <w:jc w:val="left"/>
            </w:pPr>
            <w:r>
              <w:t xml:space="preserve">Error message</w:t>
            </w:r>
          </w:p>
        </w:tc>
      </w:tr>
      <w:tr>
        <w:tc>
          <w:tcPr/>
          <w:p>
            <w:pPr>
              <w:pStyle w:val="Compact"/>
              <w:jc w:val="left"/>
            </w:pPr>
            <w:r>
              <w:t xml:space="preserve">Member name</w:t>
            </w:r>
            <w:r>
              <w:t xml:space="preserve"> </w:t>
            </w:r>
            <w:r>
              <w:t xml:space="preserve">“</w:t>
            </w:r>
            <w:r>
              <w:t xml:space="preserve">John123</w:t>
            </w:r>
            <w:r>
              <w:t xml:space="preserve">”</w:t>
            </w:r>
          </w:p>
        </w:tc>
        <w:tc>
          <w:tcPr/>
          <w:p>
            <w:pPr>
              <w:pStyle w:val="Compact"/>
              <w:jc w:val="left"/>
            </w:pPr>
            <w:r>
              <w:t xml:space="preserve">Letters, spaces, dots, apostrophes, hyphens only</w:t>
            </w:r>
          </w:p>
        </w:tc>
        <w:tc>
          <w:tcPr/>
          <w:p>
            <w:pPr>
              <w:pStyle w:val="Compact"/>
              <w:jc w:val="left"/>
            </w:pPr>
            <w:r>
              <w:t xml:space="preserve">Error message</w:t>
            </w:r>
          </w:p>
        </w:tc>
      </w:tr>
      <w:tr>
        <w:tc>
          <w:tcPr/>
          <w:p>
            <w:pPr>
              <w:pStyle w:val="Compact"/>
              <w:jc w:val="left"/>
            </w:pPr>
            <w:r>
              <w:t xml:space="preserve">Email</w:t>
            </w:r>
            <w:r>
              <w:t xml:space="preserve"> </w:t>
            </w:r>
            <w:r>
              <w:t xml:space="preserve">“</w:t>
            </w:r>
            <w:r>
              <w:t xml:space="preserve">pedro-at-mail</w:t>
            </w:r>
            <w:r>
              <w:t xml:space="preserve">”</w:t>
            </w:r>
          </w:p>
        </w:tc>
        <w:tc>
          <w:tcPr/>
          <w:p>
            <w:pPr>
              <w:pStyle w:val="Compact"/>
              <w:jc w:val="left"/>
            </w:pPr>
            <w:r>
              <w:t xml:space="preserve">Valid email format</w:t>
            </w:r>
          </w:p>
        </w:tc>
        <w:tc>
          <w:tcPr/>
          <w:p>
            <w:pPr>
              <w:pStyle w:val="Compact"/>
              <w:jc w:val="left"/>
            </w:pPr>
            <w:r>
              <w:t xml:space="preserve">“</w:t>
            </w:r>
            <w:r>
              <w:t xml:space="preserve">Email is not valid.</w:t>
            </w:r>
            <w:r>
              <w:t xml:space="preserve">”</w:t>
            </w:r>
          </w:p>
        </w:tc>
      </w:tr>
      <w:tr>
        <w:tc>
          <w:tcPr/>
          <w:p>
            <w:pPr>
              <w:pStyle w:val="Compact"/>
              <w:jc w:val="left"/>
            </w:pPr>
            <w:r>
              <w:t xml:space="preserve">Duplicate email</w:t>
            </w:r>
          </w:p>
        </w:tc>
        <w:tc>
          <w:tcPr/>
          <w:p>
            <w:pPr>
              <w:pStyle w:val="Compact"/>
              <w:jc w:val="left"/>
            </w:pPr>
            <w:r>
              <w:t xml:space="preserve">Must be unique</w:t>
            </w:r>
          </w:p>
        </w:tc>
        <w:tc>
          <w:tcPr/>
          <w:p>
            <w:pPr>
              <w:pStyle w:val="Compact"/>
              <w:jc w:val="left"/>
            </w:pPr>
            <w:r>
              <w:t xml:space="preserve">“</w:t>
            </w:r>
            <w:r>
              <w:t xml:space="preserve">A member with the email … already exists.</w:t>
            </w:r>
            <w:r>
              <w:t xml:space="preserve">”</w:t>
            </w:r>
          </w:p>
        </w:tc>
      </w:tr>
      <w:tr>
        <w:tc>
          <w:tcPr/>
          <w:p>
            <w:pPr>
              <w:pStyle w:val="Compact"/>
              <w:jc w:val="left"/>
            </w:pPr>
            <w:r>
              <w:t xml:space="preserve">Date</w:t>
            </w:r>
            <w:r>
              <w:t xml:space="preserve"> </w:t>
            </w:r>
            <w:r>
              <w:t xml:space="preserve">“</w:t>
            </w:r>
            <w:r>
              <w:t xml:space="preserve">19/10/2026</w:t>
            </w:r>
            <w:r>
              <w:t xml:space="preserve">”</w:t>
            </w:r>
          </w:p>
        </w:tc>
        <w:tc>
          <w:tcPr/>
          <w:p>
            <w:pPr>
              <w:pStyle w:val="Compact"/>
              <w:jc w:val="left"/>
            </w:pPr>
            <w:r>
              <w:t xml:space="preserve">Format yyyy-MM-dd</w:t>
            </w:r>
          </w:p>
        </w:tc>
        <w:tc>
          <w:tcPr/>
          <w:p>
            <w:pPr>
              <w:pStyle w:val="Compact"/>
              <w:jc w:val="left"/>
            </w:pPr>
            <w:r>
              <w:t xml:space="preserve">“</w:t>
            </w:r>
            <w:r>
              <w:t xml:space="preserve">… must use the format yyyy-MM-dd</w:t>
            </w:r>
            <w:r>
              <w:t xml:space="preserve">”</w:t>
            </w:r>
          </w:p>
        </w:tc>
      </w:tr>
      <w:tr>
        <w:tc>
          <w:tcPr/>
          <w:p>
            <w:pPr>
              <w:pStyle w:val="Compact"/>
              <w:jc w:val="left"/>
            </w:pPr>
            <w:r>
              <w:t xml:space="preserve">Borrow date in the future</w:t>
            </w:r>
          </w:p>
        </w:tc>
        <w:tc>
          <w:tcPr/>
          <w:p>
            <w:pPr>
              <w:pStyle w:val="Compact"/>
              <w:jc w:val="left"/>
            </w:pPr>
            <w:r>
              <w:t xml:space="preserve">Not allowed</w:t>
            </w:r>
          </w:p>
        </w:tc>
        <w:tc>
          <w:tcPr/>
          <w:p>
            <w:pPr>
              <w:pStyle w:val="Compact"/>
              <w:jc w:val="left"/>
            </w:pPr>
            <w:r>
              <w:t xml:space="preserve">Error message</w:t>
            </w:r>
          </w:p>
        </w:tc>
      </w:tr>
      <w:tr>
        <w:tc>
          <w:tcPr/>
          <w:p>
            <w:pPr>
              <w:pStyle w:val="Compact"/>
              <w:jc w:val="left"/>
            </w:pPr>
            <w:r>
              <w:t xml:space="preserve">Return date before borrow date or in the future</w:t>
            </w:r>
          </w:p>
        </w:tc>
        <w:tc>
          <w:tcPr/>
          <w:p>
            <w:pPr>
              <w:pStyle w:val="Compact"/>
              <w:jc w:val="left"/>
            </w:pPr>
            <w:r>
              <w:t xml:space="preserve">Not allowed</w:t>
            </w:r>
          </w:p>
        </w:tc>
        <w:tc>
          <w:tcPr/>
          <w:p>
            <w:pPr>
              <w:pStyle w:val="Compact"/>
              <w:jc w:val="left"/>
            </w:pPr>
            <w:r>
              <w:t xml:space="preserve">Error message</w:t>
            </w:r>
          </w:p>
        </w:tc>
      </w:tr>
      <w:tr>
        <w:tc>
          <w:tcPr/>
          <w:p>
            <w:pPr>
              <w:pStyle w:val="Compact"/>
              <w:jc w:val="left"/>
            </w:pPr>
            <w:r>
              <w:t xml:space="preserve">Borrow an item already on loan</w:t>
            </w:r>
          </w:p>
        </w:tc>
        <w:tc>
          <w:tcPr/>
          <w:p>
            <w:pPr>
              <w:pStyle w:val="Compact"/>
              <w:jc w:val="left"/>
            </w:pPr>
            <w:r>
              <w:t xml:space="preserve">Not allowed</w:t>
            </w:r>
          </w:p>
        </w:tc>
        <w:tc>
          <w:tcPr/>
          <w:p>
            <w:pPr>
              <w:pStyle w:val="Compact"/>
              <w:jc w:val="left"/>
            </w:pPr>
            <w:r>
              <w:t xml:space="preserve">“</w:t>
            </w:r>
            <w:r>
              <w:t xml:space="preserve">… is already borrowed.</w:t>
            </w:r>
            <w:r>
              <w:t xml:space="preserve">”</w:t>
            </w:r>
          </w:p>
        </w:tc>
      </w:tr>
      <w:tr>
        <w:tc>
          <w:tcPr/>
          <w:p>
            <w:pPr>
              <w:pStyle w:val="Compact"/>
              <w:jc w:val="left"/>
            </w:pPr>
            <w:r>
              <w:t xml:space="preserve">Student borrows a 4th item</w:t>
            </w:r>
          </w:p>
        </w:tc>
        <w:tc>
          <w:tcPr/>
          <w:p>
            <w:pPr>
              <w:pStyle w:val="Compact"/>
              <w:jc w:val="left"/>
            </w:pPr>
            <w:r>
              <w:t xml:space="preserve">Limit of 3</w:t>
            </w:r>
          </w:p>
        </w:tc>
        <w:tc>
          <w:tcPr/>
          <w:p>
            <w:pPr>
              <w:pStyle w:val="Compact"/>
              <w:jc w:val="left"/>
            </w:pPr>
            <w:r>
              <w:t xml:space="preserve">“</w:t>
            </w:r>
            <w:r>
              <w:t xml:space="preserve">… has reached the limit of 3 items</w:t>
            </w:r>
            <w:r>
              <w:t xml:space="preserve">”</w:t>
            </w:r>
          </w:p>
        </w:tc>
      </w:tr>
      <w:tr>
        <w:tc>
          <w:tcPr/>
          <w:p>
            <w:pPr>
              <w:pStyle w:val="Compact"/>
              <w:jc w:val="left"/>
            </w:pPr>
            <w:r>
              <w:t xml:space="preserve">Member with overdue item borrows</w:t>
            </w:r>
          </w:p>
        </w:tc>
        <w:tc>
          <w:tcPr/>
          <w:p>
            <w:pPr>
              <w:pStyle w:val="Compact"/>
              <w:jc w:val="left"/>
            </w:pPr>
            <w:r>
              <w:t xml:space="preserve">Not allowed</w:t>
            </w:r>
          </w:p>
        </w:tc>
        <w:tc>
          <w:tcPr/>
          <w:p>
            <w:pPr>
              <w:pStyle w:val="Compact"/>
              <w:jc w:val="left"/>
            </w:pPr>
            <w:r>
              <w:t xml:space="preserve">“</w:t>
            </w:r>
            <w:r>
              <w:t xml:space="preserve">… has an overdue item … must return it first.</w:t>
            </w:r>
            <w:r>
              <w:t xml:space="preserve">”</w:t>
            </w:r>
          </w:p>
        </w:tc>
      </w:tr>
      <w:tr>
        <w:tc>
          <w:tcPr/>
          <w:p>
            <w:pPr>
              <w:pStyle w:val="Compact"/>
              <w:jc w:val="left"/>
            </w:pPr>
            <w:r>
              <w:t xml:space="preserve">Delete item or member that is in use</w:t>
            </w:r>
          </w:p>
        </w:tc>
        <w:tc>
          <w:tcPr/>
          <w:p>
            <w:pPr>
              <w:pStyle w:val="Compact"/>
              <w:jc w:val="left"/>
            </w:pPr>
            <w:r>
              <w:t xml:space="preserve">Not allowed</w:t>
            </w:r>
          </w:p>
        </w:tc>
        <w:tc>
          <w:tcPr/>
          <w:p>
            <w:pPr>
              <w:pStyle w:val="Compact"/>
              <w:jc w:val="left"/>
            </w:pPr>
            <w:r>
              <w:t xml:space="preserve">Error message</w:t>
            </w:r>
          </w:p>
        </w:tc>
      </w:tr>
    </w:tbl>
    <w:p>
      <w:pPr>
        <w:pStyle w:val="BodyText"/>
      </w:pPr>
      <w:r>
        <w:t xml:space="preserve">All errors are shown in dialog boxes and nothing is changed when an error occurs (for example, a failed item update is rolled back).</w:t>
      </w:r>
    </w:p>
    <w:bookmarkEnd w:id="79"/>
    <w:bookmarkStart w:id="80" w:name="automated-test-results"/>
    <w:p>
      <w:pPr>
        <w:pStyle w:val="Heading2"/>
      </w:pPr>
      <w:r>
        <w:t xml:space="preserve">9.2 Automated test results</w:t>
      </w:r>
    </w:p>
    <w:p>
      <w:pPr>
        <w:pStyle w:val="FirstParagraph"/>
      </w:pPr>
      <w:r>
        <w:t xml:space="preserve">The test class</w:t>
      </w:r>
      <w:r>
        <w:t xml:space="preserve"> </w:t>
      </w:r>
      <w:r>
        <w:rPr>
          <w:rStyle w:val="VerbatimChar"/>
        </w:rPr>
        <w:t xml:space="preserve">LibraryServiceTest</w:t>
      </w:r>
      <w:r>
        <w:t xml:space="preserve"> </w:t>
      </w:r>
      <w:r>
        <w:t xml:space="preserve">runs 31 checks against the service and model classes (run with</w:t>
      </w:r>
      <w:r>
        <w:t xml:space="preserve"> </w:t>
      </w:r>
      <w:r>
        <w:rPr>
          <w:rStyle w:val="VerbatimChar"/>
        </w:rPr>
        <w:t xml:space="preserve">java -cp out library.LibraryServiceTest</w:t>
      </w:r>
      <w:r>
        <w:t xml:space="preserve">).</w:t>
      </w:r>
    </w:p>
    <w:p>
      <w:pPr>
        <w:pStyle w:val="BodyText"/>
      </w:pPr>
      <w:r>
        <w:rPr>
          <w:bCs/>
          <w:b/>
        </w:rPr>
        <w:t xml:space="preserve">Result: 31 passed, 0 failed.</w:t>
      </w:r>
    </w:p>
    <w:tbl>
      <w:tblPr>
        <w:tblStyle w:val="Table"/>
        <w:tblW w:type="pct" w:w="5000"/>
        <w:tblLook w:firstRow="1" w:lastRow="0" w:firstColumn="0" w:lastColumn="0" w:noHBand="0" w:noVBand="0" w:val="0020"/>
        <w:jc w:val="start"/>
      </w:tblPr>
      <w:tblGrid>
        <w:gridCol w:w="1827"/>
        <w:gridCol w:w="6092"/>
      </w:tblGrid>
      <w:tr>
        <w:trPr>
          <w:tblHeader w:val="true"/>
        </w:trPr>
        <w:tc>
          <w:tcPr/>
          <w:p>
            <w:pPr>
              <w:pStyle w:val="Compact"/>
              <w:jc w:val="left"/>
            </w:pPr>
            <w:r>
              <w:t xml:space="preserve">Area</w:t>
            </w:r>
          </w:p>
        </w:tc>
        <w:tc>
          <w:tcPr/>
          <w:p>
            <w:pPr>
              <w:pStyle w:val="Compact"/>
              <w:jc w:val="left"/>
            </w:pPr>
            <w:r>
              <w:t xml:space="preserve">Tests (all passed)</w:t>
            </w:r>
          </w:p>
        </w:tc>
      </w:tr>
      <w:tr>
        <w:tc>
          <w:tcPr/>
          <w:p>
            <w:pPr>
              <w:pStyle w:val="Compact"/>
              <w:jc w:val="left"/>
            </w:pPr>
            <w:r>
              <w:t xml:space="preserve">Features</w:t>
            </w:r>
          </w:p>
        </w:tc>
        <w:tc>
          <w:tcPr/>
          <w:p>
            <w:pPr>
              <w:pStyle w:val="Compact"/>
              <w:jc w:val="left"/>
            </w:pPr>
            <w:r>
              <w:t xml:space="preserve">Add item with generated IDs; search by title / author / ID / type; update item; update rollback on invalid data; delete item; register and search members</w:t>
            </w:r>
          </w:p>
        </w:tc>
      </w:tr>
      <w:tr>
        <w:tc>
          <w:tcPr/>
          <w:p>
            <w:pPr>
              <w:pStyle w:val="Compact"/>
              <w:jc w:val="left"/>
            </w:pPr>
            <w:r>
              <w:t xml:space="preserve">Borrowing and returning</w:t>
            </w:r>
          </w:p>
        </w:tc>
        <w:tc>
          <w:tcPr/>
          <w:p>
            <w:pPr>
              <w:pStyle w:val="Compact"/>
              <w:jc w:val="left"/>
            </w:pPr>
            <w:r>
              <w:t xml:space="preserve">Due date for book/student (+14) and book/faculty (+21); item already on loan; student limit of 3 and faculty higher limit; borrowing blocked by overdue item; on-time return; item becomes available again</w:t>
            </w:r>
          </w:p>
        </w:tc>
      </w:tr>
      <w:tr>
        <w:tc>
          <w:tcPr/>
          <w:p>
            <w:pPr>
              <w:pStyle w:val="Compact"/>
              <w:jc w:val="left"/>
            </w:pPr>
            <w:r>
              <w:t xml:space="preserve">Late fees</w:t>
            </w:r>
          </w:p>
        </w:tc>
        <w:tc>
          <w:tcPr/>
          <w:p>
            <w:pPr>
              <w:pStyle w:val="Compact"/>
              <w:jc w:val="left"/>
            </w:pPr>
            <w:r>
              <w:t xml:space="preserve">Book/student 10 days = PHP 50; Book/faculty 10 days = PHP 25 (50% discount); Magazine 4 days = PHP 12; DVD 33 days capped at PHP 500; total fees tracked</w:t>
            </w:r>
          </w:p>
        </w:tc>
      </w:tr>
      <w:tr>
        <w:tc>
          <w:tcPr/>
          <w:p>
            <w:pPr>
              <w:pStyle w:val="Compact"/>
              <w:jc w:val="left"/>
            </w:pPr>
            <w:r>
              <w:t xml:space="preserve">Reports and rules</w:t>
            </w:r>
          </w:p>
        </w:tc>
        <w:tc>
          <w:tcPr/>
          <w:p>
            <w:pPr>
              <w:pStyle w:val="Compact"/>
              <w:jc w:val="left"/>
            </w:pPr>
            <w:r>
              <w:t xml:space="preserve">Overdue report; cannot delete item/member on loan</w:t>
            </w:r>
          </w:p>
        </w:tc>
      </w:tr>
      <w:tr>
        <w:tc>
          <w:tcPr/>
          <w:p>
            <w:pPr>
              <w:pStyle w:val="Compact"/>
              <w:jc w:val="left"/>
            </w:pPr>
            <w:r>
              <w:t xml:space="preserve">Validation</w:t>
            </w:r>
          </w:p>
        </w:tc>
        <w:tc>
          <w:tcPr/>
          <w:p>
            <w:pPr>
              <w:pStyle w:val="Compact"/>
              <w:jc w:val="left"/>
            </w:pPr>
            <w:r>
              <w:t xml:space="preserve">Blank fields; year range; ISBN / issue / duration; rejected item does not consume an ID; member name and email; duplicate email; invalid dates; unknown IDs</w:t>
            </w:r>
          </w:p>
        </w:tc>
      </w:tr>
      <w:tr>
        <w:tc>
          <w:tcPr/>
          <w:p>
            <w:pPr>
              <w:pStyle w:val="Compact"/>
              <w:jc w:val="left"/>
            </w:pPr>
            <w:r>
              <w:t xml:space="preserve">OOP pillars</w:t>
            </w:r>
          </w:p>
        </w:tc>
        <w:tc>
          <w:tcPr/>
          <w:p>
            <w:pPr>
              <w:pStyle w:val="Compact"/>
              <w:jc w:val="left"/>
            </w:pPr>
            <w:r>
              <w:t xml:space="preserve">Encapsulation (all fields private, checked by reflection); Inheritance (class hierarchy); Abstraction (abstract classes and interface); Polymorphism (same call, different results per subclass)</w:t>
            </w:r>
          </w:p>
        </w:tc>
      </w:tr>
    </w:tbl>
    <w:bookmarkEnd w:id="80"/>
    <w:bookmarkStart w:id="81" w:name="gui-testing"/>
    <w:p>
      <w:pPr>
        <w:pStyle w:val="Heading2"/>
      </w:pPr>
      <w:r>
        <w:t xml:space="preserve">9.3 GUI testing</w:t>
      </w:r>
    </w:p>
    <w:p>
      <w:pPr>
        <w:pStyle w:val="FirstParagraph"/>
      </w:pPr>
      <w:r>
        <w:t xml:space="preserve">The screenshots in section 8 were produced by running the real application and operating its buttons and fields: adding an item (valid and invalid), registering a member (valid and invalid), borrowing (allowed and blocked), returning a late item with a fee, and opening the reports.</w:t>
      </w:r>
    </w:p>
    <w:bookmarkEnd w:id="81"/>
    <w:bookmarkEnd w:id="82"/>
    <w:bookmarkStart w:id="83" w:name="conclusion"/>
    <w:p>
      <w:pPr>
        <w:pStyle w:val="Heading1"/>
      </w:pPr>
      <w:r>
        <w:t xml:space="preserve">10. Conclusion</w:t>
      </w:r>
    </w:p>
    <w:p>
      <w:pPr>
        <w:pStyle w:val="FirstParagraph"/>
      </w:pPr>
      <w:r>
        <w:t xml:space="preserve">Developing the Library Management System showed how the four pillars of OOP work together in one application:</w:t>
      </w:r>
    </w:p>
    <w:p>
      <w:pPr>
        <w:numPr>
          <w:ilvl w:val="0"/>
          <w:numId w:val="1003"/>
        </w:numPr>
        <w:pStyle w:val="Compact"/>
      </w:pPr>
      <w:r>
        <w:rPr>
          <w:bCs/>
          <w:b/>
        </w:rPr>
        <w:t xml:space="preserve">Encapsulation</w:t>
      </w:r>
      <w:r>
        <w:t xml:space="preserve"> </w:t>
      </w:r>
      <w:r>
        <w:t xml:space="preserve">kept every object’s data private and valid, so errors are caught at the place where the data is stored, not only in the GUI.</w:t>
      </w:r>
    </w:p>
    <w:p>
      <w:pPr>
        <w:numPr>
          <w:ilvl w:val="0"/>
          <w:numId w:val="1003"/>
        </w:numPr>
        <w:pStyle w:val="Compact"/>
      </w:pPr>
      <w:r>
        <w:rPr>
          <w:bCs/>
          <w:b/>
        </w:rPr>
        <w:t xml:space="preserve">Inheritance</w:t>
      </w:r>
      <w:r>
        <w:t xml:space="preserve"> </w:t>
      </w:r>
      <w:r>
        <w:t xml:space="preserve">removed duplicated code: the shared parts of items, members and screens are written once in the parent class.</w:t>
      </w:r>
    </w:p>
    <w:p>
      <w:pPr>
        <w:numPr>
          <w:ilvl w:val="0"/>
          <w:numId w:val="1003"/>
        </w:numPr>
        <w:pStyle w:val="Compact"/>
      </w:pPr>
      <w:r>
        <w:rPr>
          <w:bCs/>
          <w:b/>
        </w:rPr>
        <w:t xml:space="preserve">Polymorphism</w:t>
      </w:r>
      <w:r>
        <w:t xml:space="preserve"> </w:t>
      </w:r>
      <w:r>
        <w:t xml:space="preserve">let one piece of code (</w:t>
      </w:r>
      <w:r>
        <w:rPr>
          <w:rStyle w:val="VerbatimChar"/>
        </w:rPr>
        <w:t xml:space="preserve">borrowItem</w:t>
      </w:r>
      <w:r>
        <w:t xml:space="preserve">,</w:t>
      </w:r>
      <w:r>
        <w:t xml:space="preserve"> </w:t>
      </w:r>
      <w:r>
        <w:rPr>
          <w:rStyle w:val="VerbatimChar"/>
        </w:rPr>
        <w:t xml:space="preserve">returnItem</w:t>
      </w:r>
      <w:r>
        <w:t xml:space="preserve">,</w:t>
      </w:r>
      <w:r>
        <w:t xml:space="preserve"> </w:t>
      </w:r>
      <w:r>
        <w:rPr>
          <w:rStyle w:val="VerbatimChar"/>
        </w:rPr>
        <w:t xml:space="preserve">markReturned</w:t>
      </w:r>
      <w:r>
        <w:t xml:space="preserve">) handle every item and member type, each following its own rules, so new types can be added with little change.</w:t>
      </w:r>
    </w:p>
    <w:p>
      <w:pPr>
        <w:numPr>
          <w:ilvl w:val="0"/>
          <w:numId w:val="1003"/>
        </w:numPr>
        <w:pStyle w:val="Compact"/>
      </w:pPr>
      <w:r>
        <w:rPr>
          <w:bCs/>
          <w:b/>
        </w:rPr>
        <w:t xml:space="preserve">Abstraction</w:t>
      </w:r>
      <w:r>
        <w:t xml:space="preserve"> </w:t>
      </w:r>
      <w:r>
        <w:t xml:space="preserve">separated</w:t>
      </w:r>
      <w:r>
        <w:t xml:space="preserve"> </w:t>
      </w:r>
      <w:r>
        <w:rPr>
          <w:iCs/>
          <w:i/>
        </w:rPr>
        <w:t xml:space="preserve">what</w:t>
      </w:r>
      <w:r>
        <w:t xml:space="preserve"> </w:t>
      </w:r>
      <w:r>
        <w:t xml:space="preserve">the system does from</w:t>
      </w:r>
      <w:r>
        <w:t xml:space="preserve"> </w:t>
      </w:r>
      <w:r>
        <w:rPr>
          <w:iCs/>
          <w:i/>
        </w:rPr>
        <w:t xml:space="preserve">how</w:t>
      </w:r>
      <w:r>
        <w:t xml:space="preserve">: the abstract classes and interface define the essential behaviour, and the service layer hides the details from the GUI.</w:t>
      </w:r>
    </w:p>
    <w:p>
      <w:pPr>
        <w:pStyle w:val="FirstParagraph"/>
      </w:pPr>
      <w:r>
        <w:t xml:space="preserve">Separating the program into model, service and GUI classes also made it easier to test (the service can be tested without opening any window) and to explain. Possible future improvements are saving data to a file or database, a login system for librarians, and reservation of borrowed items.</w:t>
      </w:r>
    </w:p>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9" Type="http://schemas.openxmlformats.org/officeDocument/2006/relationships/image" Target="media/rId39.png"/><Relationship Id="rId42" Type="http://schemas.openxmlformats.org/officeDocument/2006/relationships/image" Target="media/rId42.png"/><Relationship Id="rId45" Type="http://schemas.openxmlformats.org/officeDocument/2006/relationships/image" Target="media/rId4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63" Type="http://schemas.openxmlformats.org/officeDocument/2006/relationships/image" Target="media/rId63.png"/><Relationship Id="rId66" Type="http://schemas.openxmlformats.org/officeDocument/2006/relationships/image" Target="media/rId66.png"/><Relationship Id="rId69" Type="http://schemas.openxmlformats.org/officeDocument/2006/relationships/image" Target="media/rId69.png"/><Relationship Id="rId72" Type="http://schemas.openxmlformats.org/officeDocument/2006/relationships/image" Target="media/rId72.png"/><Relationship Id="rId75" Type="http://schemas.openxmlformats.org/officeDocument/2006/relationships/image" Target="media/rId75.png"/><Relationship Id="rId32" Type="http://schemas.openxmlformats.org/officeDocument/2006/relationships/image" Target="media/rId32.png"/><Relationship Id="rId35" Type="http://schemas.openxmlformats.org/officeDocument/2006/relationships/image" Target="media/rId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dc:title>
  <dc:creator/>
  <cp:keywords/>
  <dcterms:created xsi:type="dcterms:W3CDTF">2026-10-18T22:26:39Z</dcterms:created>
  <dcterms:modified xsi:type="dcterms:W3CDTF">2026-10-18T22:26:39Z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Java OOP Project Documentation</vt:lpwstr>
  </property>
</Properties>
</file>