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03B77" w14:textId="5582CCD1" w:rsidR="001C7886" w:rsidRDefault="001C7886" w:rsidP="001C7886">
      <w:pPr>
        <w:pStyle w:val="Heading1"/>
        <w:rPr>
          <w:b/>
          <w:bCs/>
          <w:sz w:val="20"/>
          <w:szCs w:val="20"/>
        </w:rPr>
      </w:pPr>
      <w:r>
        <w:t>H</w:t>
      </w:r>
      <w:r w:rsidRPr="00404355">
        <w:t xml:space="preserve">ow would </w:t>
      </w:r>
      <w:r w:rsidR="008C188D">
        <w:t>C</w:t>
      </w:r>
      <w:r w:rsidRPr="00404355">
        <w:t xml:space="preserve">orona feel, Cyberdyne wants to loot the bodies of drown clergy, but they once were clerics of </w:t>
      </w:r>
      <w:r>
        <w:t>Ingus S</w:t>
      </w:r>
      <w:r w:rsidRPr="00404355">
        <w:t>olara</w:t>
      </w:r>
      <w:r>
        <w:t>?</w:t>
      </w:r>
    </w:p>
    <w:p w14:paraId="4382AE92" w14:textId="5E34828D" w:rsidR="00404355" w:rsidRDefault="00404355" w:rsidP="00CE78C5">
      <w:pPr>
        <w:jc w:val="center"/>
        <w:rPr>
          <w:b/>
          <w:bCs/>
          <w:sz w:val="20"/>
          <w:szCs w:val="20"/>
        </w:rPr>
        <w:sectPr w:rsidR="00404355" w:rsidSect="00404355">
          <w:pgSz w:w="12240" w:h="15840"/>
          <w:pgMar w:top="720" w:right="720" w:bottom="720" w:left="720" w:header="720" w:footer="720" w:gutter="0"/>
          <w:cols w:space="720"/>
          <w:docGrid w:linePitch="360"/>
        </w:sectPr>
      </w:pPr>
      <w:r>
        <w:rPr>
          <w:noProof/>
        </w:rPr>
        <w:drawing>
          <wp:inline distT="0" distB="0" distL="0" distR="0" wp14:anchorId="06F05A09" wp14:editId="6ECB4D02">
            <wp:extent cx="3852375" cy="2569779"/>
            <wp:effectExtent l="0" t="0" r="0" b="0"/>
            <wp:docPr id="2126973428" name="Picture 1" descr="A person holding a coin and a dr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3428" name="Picture 1" descr="A person holding a coin and a drago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8957" cy="2587511"/>
                    </a:xfrm>
                    <a:prstGeom prst="rect">
                      <a:avLst/>
                    </a:prstGeom>
                    <a:noFill/>
                    <a:ln>
                      <a:noFill/>
                    </a:ln>
                  </pic:spPr>
                </pic:pic>
              </a:graphicData>
            </a:graphic>
          </wp:inline>
        </w:drawing>
      </w:r>
    </w:p>
    <w:p w14:paraId="4F155446" w14:textId="77777777" w:rsidR="001C7886" w:rsidRDefault="00D56F9C" w:rsidP="001C7886">
      <w:pPr>
        <w:pStyle w:val="Heading4"/>
      </w:pPr>
      <w:r w:rsidRPr="00D56F9C">
        <w:t>Corona’s likely reaction</w:t>
      </w:r>
    </w:p>
    <w:p w14:paraId="2C98188C" w14:textId="78B2F18A" w:rsidR="00D56F9C" w:rsidRPr="00D56F9C" w:rsidRDefault="001C7886" w:rsidP="00D56F9C">
      <w:pPr>
        <w:rPr>
          <w:sz w:val="20"/>
          <w:szCs w:val="20"/>
        </w:rPr>
      </w:pPr>
      <w:r>
        <w:rPr>
          <w:sz w:val="20"/>
          <w:szCs w:val="20"/>
        </w:rPr>
        <w:t>Corona’s likely reaction</w:t>
      </w:r>
      <w:r w:rsidR="00D56F9C" w:rsidRPr="00D56F9C">
        <w:rPr>
          <w:sz w:val="20"/>
          <w:szCs w:val="20"/>
        </w:rPr>
        <w:t xml:space="preserve"> to Cyberdyne looting the bodies of the Drowned Clergy — who were once devout clerics of </w:t>
      </w:r>
      <w:r w:rsidR="00D56F9C" w:rsidRPr="00D56F9C">
        <w:rPr>
          <w:i/>
          <w:iCs/>
          <w:sz w:val="20"/>
          <w:szCs w:val="20"/>
        </w:rPr>
        <w:t>Ignis Solara</w:t>
      </w:r>
      <w:r w:rsidR="00D56F9C" w:rsidRPr="00D56F9C">
        <w:rPr>
          <w:sz w:val="20"/>
          <w:szCs w:val="20"/>
        </w:rPr>
        <w:t xml:space="preserve"> — would be </w:t>
      </w:r>
      <w:r w:rsidR="00D56F9C" w:rsidRPr="00D56F9C">
        <w:rPr>
          <w:i/>
          <w:iCs/>
          <w:sz w:val="20"/>
          <w:szCs w:val="20"/>
        </w:rPr>
        <w:t>deep disapproval</w:t>
      </w:r>
      <w:r w:rsidR="00D56F9C" w:rsidRPr="00D56F9C">
        <w:rPr>
          <w:sz w:val="20"/>
          <w:szCs w:val="20"/>
        </w:rPr>
        <w:t>, potentially outrage, depending on the context. Here's why:</w:t>
      </w:r>
    </w:p>
    <w:p w14:paraId="61F27E76" w14:textId="77777777" w:rsidR="00D56F9C" w:rsidRPr="00D56F9C" w:rsidRDefault="008C188D" w:rsidP="00D56F9C">
      <w:pPr>
        <w:rPr>
          <w:sz w:val="20"/>
          <w:szCs w:val="20"/>
        </w:rPr>
      </w:pPr>
      <w:r>
        <w:rPr>
          <w:sz w:val="20"/>
          <w:szCs w:val="20"/>
        </w:rPr>
        <w:pict w14:anchorId="77280315">
          <v:rect id="_x0000_i1025" style="width:0;height:1.5pt" o:hralign="center" o:hrstd="t" o:hr="t" fillcolor="#a0a0a0" stroked="f"/>
        </w:pict>
      </w:r>
    </w:p>
    <w:p w14:paraId="2EEA5946" w14:textId="7C1D911F" w:rsidR="00D56F9C" w:rsidRPr="00D56F9C" w:rsidRDefault="00D56F9C" w:rsidP="001C7886">
      <w:pPr>
        <w:pStyle w:val="Heading4"/>
      </w:pPr>
      <w:r w:rsidRPr="00D56F9C">
        <w:t>Corona's Viewpoint (IC Script)</w:t>
      </w:r>
    </w:p>
    <w:p w14:paraId="6F6F9530" w14:textId="77777777" w:rsidR="00D56F9C" w:rsidRPr="00D56F9C" w:rsidRDefault="00D56F9C" w:rsidP="00D56F9C">
      <w:pPr>
        <w:rPr>
          <w:sz w:val="20"/>
          <w:szCs w:val="20"/>
        </w:rPr>
      </w:pPr>
      <w:r w:rsidRPr="00D56F9C">
        <w:rPr>
          <w:i/>
          <w:iCs/>
          <w:sz w:val="20"/>
          <w:szCs w:val="20"/>
        </w:rPr>
        <w:t>Her flame-wreathed hand clenches around her mace, voice heavy with grief and heat:</w:t>
      </w:r>
    </w:p>
    <w:p w14:paraId="26BB4C93" w14:textId="77777777" w:rsidR="00D56F9C" w:rsidRPr="00D56F9C" w:rsidRDefault="00D56F9C" w:rsidP="00D56F9C">
      <w:pPr>
        <w:rPr>
          <w:sz w:val="20"/>
          <w:szCs w:val="20"/>
        </w:rPr>
      </w:pPr>
      <w:r w:rsidRPr="00D56F9C">
        <w:rPr>
          <w:sz w:val="20"/>
          <w:szCs w:val="20"/>
        </w:rPr>
        <w:t>“These were Solara’s own… once. Twisted, yes—but not forgotten. Their souls cry out for peace, not plunder. To desecrate them now would be no different than the ones who defiled them in undeath. Do not let greed blind you to reverence.”</w:t>
      </w:r>
    </w:p>
    <w:p w14:paraId="7A7559DF" w14:textId="77777777" w:rsidR="00D56F9C" w:rsidRPr="00D56F9C" w:rsidRDefault="008C188D" w:rsidP="00D56F9C">
      <w:pPr>
        <w:rPr>
          <w:sz w:val="20"/>
          <w:szCs w:val="20"/>
        </w:rPr>
      </w:pPr>
      <w:r>
        <w:rPr>
          <w:sz w:val="20"/>
          <w:szCs w:val="20"/>
        </w:rPr>
        <w:pict w14:anchorId="550B3D21">
          <v:rect id="_x0000_i1026" style="width:0;height:1.5pt" o:hralign="center" o:hrstd="t" o:hr="t" fillcolor="#a0a0a0" stroked="f"/>
        </w:pict>
      </w:r>
    </w:p>
    <w:p w14:paraId="0305C23E" w14:textId="210BB7E4" w:rsidR="00D56F9C" w:rsidRPr="00D56F9C" w:rsidRDefault="00D56F9C" w:rsidP="001C7886">
      <w:pPr>
        <w:pStyle w:val="Heading4"/>
      </w:pPr>
      <w:r w:rsidRPr="00D56F9C">
        <w:t xml:space="preserve"> Why Corona Feels This Way</w:t>
      </w:r>
    </w:p>
    <w:p w14:paraId="0EF96C50" w14:textId="1DEC8235" w:rsidR="00D56F9C" w:rsidRPr="00D56F9C" w:rsidRDefault="00D56F9C" w:rsidP="00D56F9C">
      <w:pPr>
        <w:rPr>
          <w:sz w:val="20"/>
          <w:szCs w:val="20"/>
        </w:rPr>
      </w:pPr>
      <w:r w:rsidRPr="00D56F9C">
        <w:rPr>
          <w:b/>
          <w:bCs/>
          <w:sz w:val="20"/>
          <w:szCs w:val="20"/>
        </w:rPr>
        <w:t>Cleric of Ignis Solara</w:t>
      </w:r>
      <w:r w:rsidRPr="00D56F9C">
        <w:rPr>
          <w:sz w:val="20"/>
          <w:szCs w:val="20"/>
        </w:rPr>
        <w:t xml:space="preserve">: Corona was </w:t>
      </w:r>
      <w:r w:rsidRPr="00D56F9C">
        <w:rPr>
          <w:i/>
          <w:iCs/>
          <w:sz w:val="20"/>
          <w:szCs w:val="20"/>
        </w:rPr>
        <w:t>divinely charged</w:t>
      </w:r>
      <w:r w:rsidRPr="00D56F9C">
        <w:rPr>
          <w:sz w:val="20"/>
          <w:szCs w:val="20"/>
        </w:rPr>
        <w:t xml:space="preserve"> to cleanse corruption and uphold sacred balance, using the </w:t>
      </w:r>
      <w:r w:rsidRPr="00D56F9C">
        <w:rPr>
          <w:i/>
          <w:iCs/>
          <w:sz w:val="20"/>
          <w:szCs w:val="20"/>
        </w:rPr>
        <w:t>Emberforge Reliquary</w:t>
      </w:r>
      <w:r w:rsidRPr="00D56F9C">
        <w:rPr>
          <w:sz w:val="20"/>
          <w:szCs w:val="20"/>
        </w:rPr>
        <w:t xml:space="preserve"> to </w:t>
      </w:r>
      <w:r w:rsidRPr="00D56F9C">
        <w:rPr>
          <w:i/>
          <w:iCs/>
          <w:sz w:val="20"/>
          <w:szCs w:val="20"/>
        </w:rPr>
        <w:t>purify undead remains</w:t>
      </w:r>
      <w:r w:rsidRPr="00D56F9C">
        <w:rPr>
          <w:sz w:val="20"/>
          <w:szCs w:val="20"/>
        </w:rPr>
        <w:t xml:space="preserve"> and forge </w:t>
      </w:r>
      <w:r w:rsidRPr="00D56F9C">
        <w:rPr>
          <w:i/>
          <w:iCs/>
          <w:sz w:val="20"/>
          <w:szCs w:val="20"/>
        </w:rPr>
        <w:t>Solara Diamonds</w:t>
      </w:r>
      <w:r w:rsidRPr="00D56F9C">
        <w:rPr>
          <w:sz w:val="20"/>
          <w:szCs w:val="20"/>
        </w:rPr>
        <w:t xml:space="preserve"> from them</w:t>
      </w:r>
      <w:r w:rsidR="001C7886">
        <w:rPr>
          <w:sz w:val="20"/>
          <w:szCs w:val="20"/>
        </w:rPr>
        <w:t>.</w:t>
      </w:r>
    </w:p>
    <w:p w14:paraId="11BCFDDA" w14:textId="28A95D32" w:rsidR="00D56F9C" w:rsidRPr="00D56F9C" w:rsidRDefault="00D56F9C" w:rsidP="00D56F9C">
      <w:pPr>
        <w:rPr>
          <w:sz w:val="20"/>
          <w:szCs w:val="20"/>
        </w:rPr>
      </w:pPr>
      <w:r w:rsidRPr="00D56F9C">
        <w:rPr>
          <w:b/>
          <w:bCs/>
          <w:sz w:val="20"/>
          <w:szCs w:val="20"/>
        </w:rPr>
        <w:t>Dogma</w:t>
      </w:r>
      <w:r w:rsidRPr="00D56F9C">
        <w:rPr>
          <w:sz w:val="20"/>
          <w:szCs w:val="20"/>
        </w:rPr>
        <w:t xml:space="preserve">: Her goddess demands that followers </w:t>
      </w:r>
      <w:r w:rsidRPr="00D56F9C">
        <w:rPr>
          <w:i/>
          <w:iCs/>
          <w:sz w:val="20"/>
          <w:szCs w:val="20"/>
        </w:rPr>
        <w:t>burn away corruption</w:t>
      </w:r>
      <w:r w:rsidRPr="00D56F9C">
        <w:rPr>
          <w:sz w:val="20"/>
          <w:szCs w:val="20"/>
        </w:rPr>
        <w:t xml:space="preserve"> but also </w:t>
      </w:r>
      <w:r w:rsidRPr="00D56F9C">
        <w:rPr>
          <w:i/>
          <w:iCs/>
          <w:sz w:val="20"/>
          <w:szCs w:val="20"/>
        </w:rPr>
        <w:t>protect the innocent and sanctify the dead</w:t>
      </w:r>
      <w:r w:rsidRPr="00D56F9C">
        <w:rPr>
          <w:sz w:val="20"/>
          <w:szCs w:val="20"/>
        </w:rPr>
        <w:t>. Looting corrupted Solaran clerics without first purifying their remains is a direct violation of this ethos</w:t>
      </w:r>
      <w:r w:rsidR="00325210">
        <w:rPr>
          <w:sz w:val="20"/>
          <w:szCs w:val="20"/>
        </w:rPr>
        <w:t>.</w:t>
      </w:r>
    </w:p>
    <w:p w14:paraId="1A6354F0" w14:textId="77777777" w:rsidR="00D56F9C" w:rsidRPr="00D56F9C" w:rsidRDefault="00D56F9C" w:rsidP="00D56F9C">
      <w:pPr>
        <w:rPr>
          <w:sz w:val="20"/>
          <w:szCs w:val="20"/>
        </w:rPr>
      </w:pPr>
      <w:r w:rsidRPr="00D56F9C">
        <w:rPr>
          <w:b/>
          <w:bCs/>
          <w:sz w:val="20"/>
          <w:szCs w:val="20"/>
        </w:rPr>
        <w:t>Sacred Purpose</w:t>
      </w:r>
      <w:r w:rsidRPr="00D56F9C">
        <w:rPr>
          <w:sz w:val="20"/>
          <w:szCs w:val="20"/>
        </w:rPr>
        <w:t xml:space="preserve">: Every undead corpse is a chance for her to </w:t>
      </w:r>
      <w:r w:rsidRPr="00D56F9C">
        <w:rPr>
          <w:i/>
          <w:iCs/>
          <w:sz w:val="20"/>
          <w:szCs w:val="20"/>
        </w:rPr>
        <w:t>redeem and seal a soul</w:t>
      </w:r>
      <w:r w:rsidRPr="00D56F9C">
        <w:rPr>
          <w:sz w:val="20"/>
          <w:szCs w:val="20"/>
        </w:rPr>
        <w:t xml:space="preserve"> and </w:t>
      </w:r>
      <w:r w:rsidRPr="00D56F9C">
        <w:rPr>
          <w:i/>
          <w:iCs/>
          <w:sz w:val="20"/>
          <w:szCs w:val="20"/>
        </w:rPr>
        <w:t>sanctify the area</w:t>
      </w:r>
      <w:r w:rsidRPr="00D56F9C">
        <w:rPr>
          <w:sz w:val="20"/>
          <w:szCs w:val="20"/>
        </w:rPr>
        <w:t xml:space="preserve">. Stripping them of relics risks further </w:t>
      </w:r>
      <w:r w:rsidRPr="00D56F9C">
        <w:rPr>
          <w:i/>
          <w:iCs/>
          <w:sz w:val="20"/>
          <w:szCs w:val="20"/>
        </w:rPr>
        <w:t>dishonor</w:t>
      </w:r>
      <w:r w:rsidRPr="00D56F9C">
        <w:rPr>
          <w:sz w:val="20"/>
          <w:szCs w:val="20"/>
        </w:rPr>
        <w:t xml:space="preserve"> or </w:t>
      </w:r>
      <w:r w:rsidRPr="00D56F9C">
        <w:rPr>
          <w:i/>
          <w:iCs/>
          <w:sz w:val="20"/>
          <w:szCs w:val="20"/>
        </w:rPr>
        <w:t>defilement</w:t>
      </w:r>
      <w:r w:rsidRPr="00D56F9C">
        <w:rPr>
          <w:sz w:val="20"/>
          <w:szCs w:val="20"/>
        </w:rPr>
        <w:t xml:space="preserve"> of relics once devoted to the flame.</w:t>
      </w:r>
    </w:p>
    <w:p w14:paraId="6FBE2C43" w14:textId="77777777" w:rsidR="00D56F9C" w:rsidRPr="00D56F9C" w:rsidRDefault="008C188D" w:rsidP="00D56F9C">
      <w:pPr>
        <w:rPr>
          <w:sz w:val="20"/>
          <w:szCs w:val="20"/>
        </w:rPr>
      </w:pPr>
      <w:r>
        <w:rPr>
          <w:sz w:val="20"/>
          <w:szCs w:val="20"/>
        </w:rPr>
        <w:pict w14:anchorId="2B35089C">
          <v:rect id="_x0000_i1027" style="width:0;height:1.5pt" o:hralign="center" o:hrstd="t" o:hr="t" fillcolor="#a0a0a0" stroked="f"/>
        </w:pict>
      </w:r>
    </w:p>
    <w:p w14:paraId="6DB50591" w14:textId="2F4FCA8F" w:rsidR="00D56F9C" w:rsidRPr="00D56F9C" w:rsidRDefault="00D56F9C" w:rsidP="001C7886">
      <w:pPr>
        <w:pStyle w:val="Heading4"/>
      </w:pPr>
      <w:r w:rsidRPr="00D56F9C">
        <w:t>Suggested Roleplay Outcomes</w:t>
      </w:r>
    </w:p>
    <w:p w14:paraId="54A37600" w14:textId="77777777" w:rsidR="00D56F9C" w:rsidRPr="00D56F9C" w:rsidRDefault="00D56F9C" w:rsidP="00D56F9C">
      <w:pPr>
        <w:rPr>
          <w:sz w:val="20"/>
          <w:szCs w:val="20"/>
        </w:rPr>
      </w:pPr>
      <w:r w:rsidRPr="00D56F9C">
        <w:rPr>
          <w:b/>
          <w:bCs/>
          <w:sz w:val="20"/>
          <w:szCs w:val="20"/>
        </w:rPr>
        <w:t>Corona Intervenes</w:t>
      </w:r>
      <w:r w:rsidRPr="00D56F9C">
        <w:rPr>
          <w:sz w:val="20"/>
          <w:szCs w:val="20"/>
        </w:rPr>
        <w:t xml:space="preserve">: She may </w:t>
      </w:r>
      <w:r w:rsidRPr="00D56F9C">
        <w:rPr>
          <w:i/>
          <w:iCs/>
          <w:sz w:val="20"/>
          <w:szCs w:val="20"/>
        </w:rPr>
        <w:t>physically stop</w:t>
      </w:r>
      <w:r w:rsidRPr="00D56F9C">
        <w:rPr>
          <w:sz w:val="20"/>
          <w:szCs w:val="20"/>
        </w:rPr>
        <w:t xml:space="preserve"> Cyberdyne or cast a spell like </w:t>
      </w:r>
      <w:r w:rsidRPr="00D56F9C">
        <w:rPr>
          <w:i/>
          <w:iCs/>
          <w:sz w:val="20"/>
          <w:szCs w:val="20"/>
        </w:rPr>
        <w:t>Sanctuary</w:t>
      </w:r>
      <w:r w:rsidRPr="00D56F9C">
        <w:rPr>
          <w:sz w:val="20"/>
          <w:szCs w:val="20"/>
        </w:rPr>
        <w:t xml:space="preserve"> or </w:t>
      </w:r>
      <w:r w:rsidRPr="00D56F9C">
        <w:rPr>
          <w:i/>
          <w:iCs/>
          <w:sz w:val="20"/>
          <w:szCs w:val="20"/>
        </w:rPr>
        <w:t>Hold Person</w:t>
      </w:r>
      <w:r w:rsidRPr="00D56F9C">
        <w:rPr>
          <w:sz w:val="20"/>
          <w:szCs w:val="20"/>
        </w:rPr>
        <w:t xml:space="preserve"> to pause his looting.</w:t>
      </w:r>
    </w:p>
    <w:p w14:paraId="1DF2AE40" w14:textId="77777777" w:rsidR="00D56F9C" w:rsidRPr="00D56F9C" w:rsidRDefault="00D56F9C" w:rsidP="00D56F9C">
      <w:pPr>
        <w:rPr>
          <w:sz w:val="20"/>
          <w:szCs w:val="20"/>
        </w:rPr>
      </w:pPr>
      <w:r w:rsidRPr="00D56F9C">
        <w:rPr>
          <w:b/>
          <w:bCs/>
          <w:sz w:val="20"/>
          <w:szCs w:val="20"/>
        </w:rPr>
        <w:t>She Demands a Ritual</w:t>
      </w:r>
      <w:r w:rsidRPr="00D56F9C">
        <w:rPr>
          <w:sz w:val="20"/>
          <w:szCs w:val="20"/>
        </w:rPr>
        <w:t xml:space="preserve">: She might demand a </w:t>
      </w:r>
      <w:r w:rsidRPr="00D56F9C">
        <w:rPr>
          <w:i/>
          <w:iCs/>
          <w:sz w:val="20"/>
          <w:szCs w:val="20"/>
        </w:rPr>
        <w:t>purification rite first</w:t>
      </w:r>
      <w:r w:rsidRPr="00D56F9C">
        <w:rPr>
          <w:sz w:val="20"/>
          <w:szCs w:val="20"/>
        </w:rPr>
        <w:t xml:space="preserve"> before anything is </w:t>
      </w:r>
      <w:proofErr w:type="gramStart"/>
      <w:r w:rsidRPr="00D56F9C">
        <w:rPr>
          <w:sz w:val="20"/>
          <w:szCs w:val="20"/>
        </w:rPr>
        <w:t>touched—</w:t>
      </w:r>
      <w:proofErr w:type="gramEnd"/>
      <w:r w:rsidRPr="00D56F9C">
        <w:rPr>
          <w:sz w:val="20"/>
          <w:szCs w:val="20"/>
        </w:rPr>
        <w:t xml:space="preserve">perhaps using the </w:t>
      </w:r>
      <w:r w:rsidRPr="00D56F9C">
        <w:rPr>
          <w:i/>
          <w:iCs/>
          <w:sz w:val="20"/>
          <w:szCs w:val="20"/>
        </w:rPr>
        <w:t>Emberforge Reliquary</w:t>
      </w:r>
      <w:r w:rsidRPr="00D56F9C">
        <w:rPr>
          <w:sz w:val="20"/>
          <w:szCs w:val="20"/>
        </w:rPr>
        <w:t>.</w:t>
      </w:r>
    </w:p>
    <w:p w14:paraId="02139556" w14:textId="77777777" w:rsidR="00D56F9C" w:rsidRPr="00D56F9C" w:rsidRDefault="00D56F9C" w:rsidP="00D56F9C">
      <w:pPr>
        <w:rPr>
          <w:sz w:val="20"/>
          <w:szCs w:val="20"/>
        </w:rPr>
      </w:pPr>
      <w:r w:rsidRPr="00D56F9C">
        <w:rPr>
          <w:b/>
          <w:bCs/>
          <w:sz w:val="20"/>
          <w:szCs w:val="20"/>
        </w:rPr>
        <w:t>She Marks Cyberdyne</w:t>
      </w:r>
      <w:r w:rsidRPr="00D56F9C">
        <w:rPr>
          <w:sz w:val="20"/>
          <w:szCs w:val="20"/>
        </w:rPr>
        <w:t xml:space="preserve">: If looting proceeds, she may declare him </w:t>
      </w:r>
      <w:r w:rsidRPr="00D56F9C">
        <w:rPr>
          <w:i/>
          <w:iCs/>
          <w:sz w:val="20"/>
          <w:szCs w:val="20"/>
        </w:rPr>
        <w:t>tainted</w:t>
      </w:r>
      <w:r w:rsidRPr="00D56F9C">
        <w:rPr>
          <w:sz w:val="20"/>
          <w:szCs w:val="20"/>
        </w:rPr>
        <w:t xml:space="preserve"> or refuse to heal or bless him until he atones.</w:t>
      </w:r>
    </w:p>
    <w:p w14:paraId="3D095D3F" w14:textId="77777777" w:rsidR="00142BC6" w:rsidRPr="00D56F9C" w:rsidRDefault="00142BC6" w:rsidP="00D56F9C">
      <w:pPr>
        <w:rPr>
          <w:sz w:val="20"/>
          <w:szCs w:val="20"/>
        </w:rPr>
      </w:pPr>
    </w:p>
    <w:sectPr w:rsidR="00142BC6" w:rsidRPr="00D56F9C" w:rsidSect="00404355">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21E3"/>
    <w:multiLevelType w:val="multilevel"/>
    <w:tmpl w:val="7A4E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7808FE"/>
    <w:multiLevelType w:val="multilevel"/>
    <w:tmpl w:val="6B08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095027">
    <w:abstractNumId w:val="1"/>
  </w:num>
  <w:num w:numId="2" w16cid:durableId="222525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9C"/>
    <w:rsid w:val="000A2528"/>
    <w:rsid w:val="00142BC6"/>
    <w:rsid w:val="001A5EFC"/>
    <w:rsid w:val="001C7886"/>
    <w:rsid w:val="00325210"/>
    <w:rsid w:val="00404355"/>
    <w:rsid w:val="00484AFB"/>
    <w:rsid w:val="006E79F3"/>
    <w:rsid w:val="0074437F"/>
    <w:rsid w:val="00867498"/>
    <w:rsid w:val="008C188D"/>
    <w:rsid w:val="009E271D"/>
    <w:rsid w:val="00B0499D"/>
    <w:rsid w:val="00C109AA"/>
    <w:rsid w:val="00CE78C5"/>
    <w:rsid w:val="00D56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D182FCC"/>
  <w15:chartTrackingRefBased/>
  <w15:docId w15:val="{888C9F77-3162-4F69-81C9-76EAF3AB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6F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6F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6F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6F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6F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6F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6F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6F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F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6F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6F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6F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6F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6F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6F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6F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6F9C"/>
    <w:rPr>
      <w:rFonts w:eastAsiaTheme="majorEastAsia" w:cstheme="majorBidi"/>
      <w:color w:val="272727" w:themeColor="text1" w:themeTint="D8"/>
    </w:rPr>
  </w:style>
  <w:style w:type="paragraph" w:styleId="Title">
    <w:name w:val="Title"/>
    <w:basedOn w:val="Normal"/>
    <w:next w:val="Normal"/>
    <w:link w:val="TitleChar"/>
    <w:uiPriority w:val="10"/>
    <w:qFormat/>
    <w:rsid w:val="00D56F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F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F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F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6F9C"/>
    <w:pPr>
      <w:spacing w:before="160"/>
      <w:jc w:val="center"/>
    </w:pPr>
    <w:rPr>
      <w:i/>
      <w:iCs/>
      <w:color w:val="404040" w:themeColor="text1" w:themeTint="BF"/>
    </w:rPr>
  </w:style>
  <w:style w:type="character" w:customStyle="1" w:styleId="QuoteChar">
    <w:name w:val="Quote Char"/>
    <w:basedOn w:val="DefaultParagraphFont"/>
    <w:link w:val="Quote"/>
    <w:uiPriority w:val="29"/>
    <w:rsid w:val="00D56F9C"/>
    <w:rPr>
      <w:i/>
      <w:iCs/>
      <w:color w:val="404040" w:themeColor="text1" w:themeTint="BF"/>
    </w:rPr>
  </w:style>
  <w:style w:type="paragraph" w:styleId="ListParagraph">
    <w:name w:val="List Paragraph"/>
    <w:basedOn w:val="Normal"/>
    <w:uiPriority w:val="34"/>
    <w:qFormat/>
    <w:rsid w:val="00D56F9C"/>
    <w:pPr>
      <w:ind w:left="720"/>
      <w:contextualSpacing/>
    </w:pPr>
  </w:style>
  <w:style w:type="character" w:styleId="IntenseEmphasis">
    <w:name w:val="Intense Emphasis"/>
    <w:basedOn w:val="DefaultParagraphFont"/>
    <w:uiPriority w:val="21"/>
    <w:qFormat/>
    <w:rsid w:val="00D56F9C"/>
    <w:rPr>
      <w:i/>
      <w:iCs/>
      <w:color w:val="0F4761" w:themeColor="accent1" w:themeShade="BF"/>
    </w:rPr>
  </w:style>
  <w:style w:type="paragraph" w:styleId="IntenseQuote">
    <w:name w:val="Intense Quote"/>
    <w:basedOn w:val="Normal"/>
    <w:next w:val="Normal"/>
    <w:link w:val="IntenseQuoteChar"/>
    <w:uiPriority w:val="30"/>
    <w:qFormat/>
    <w:rsid w:val="00D56F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6F9C"/>
    <w:rPr>
      <w:i/>
      <w:iCs/>
      <w:color w:val="0F4761" w:themeColor="accent1" w:themeShade="BF"/>
    </w:rPr>
  </w:style>
  <w:style w:type="character" w:styleId="IntenseReference">
    <w:name w:val="Intense Reference"/>
    <w:basedOn w:val="DefaultParagraphFont"/>
    <w:uiPriority w:val="32"/>
    <w:qFormat/>
    <w:rsid w:val="00D56F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432536">
      <w:bodyDiv w:val="1"/>
      <w:marLeft w:val="0"/>
      <w:marRight w:val="0"/>
      <w:marTop w:val="0"/>
      <w:marBottom w:val="0"/>
      <w:divBdr>
        <w:top w:val="none" w:sz="0" w:space="0" w:color="auto"/>
        <w:left w:val="none" w:sz="0" w:space="0" w:color="auto"/>
        <w:bottom w:val="none" w:sz="0" w:space="0" w:color="auto"/>
        <w:right w:val="none" w:sz="0" w:space="0" w:color="auto"/>
      </w:divBdr>
      <w:divsChild>
        <w:div w:id="505091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560400">
      <w:bodyDiv w:val="1"/>
      <w:marLeft w:val="0"/>
      <w:marRight w:val="0"/>
      <w:marTop w:val="0"/>
      <w:marBottom w:val="0"/>
      <w:divBdr>
        <w:top w:val="none" w:sz="0" w:space="0" w:color="auto"/>
        <w:left w:val="none" w:sz="0" w:space="0" w:color="auto"/>
        <w:bottom w:val="none" w:sz="0" w:space="0" w:color="auto"/>
        <w:right w:val="none" w:sz="0" w:space="0" w:color="auto"/>
      </w:divBdr>
      <w:divsChild>
        <w:div w:id="1511723955">
          <w:marLeft w:val="0"/>
          <w:marRight w:val="0"/>
          <w:marTop w:val="0"/>
          <w:marBottom w:val="0"/>
          <w:divBdr>
            <w:top w:val="none" w:sz="0" w:space="0" w:color="auto"/>
            <w:left w:val="none" w:sz="0" w:space="0" w:color="auto"/>
            <w:bottom w:val="none" w:sz="0" w:space="0" w:color="auto"/>
            <w:right w:val="none" w:sz="0" w:space="0" w:color="auto"/>
          </w:divBdr>
          <w:divsChild>
            <w:div w:id="1207451158">
              <w:marLeft w:val="0"/>
              <w:marRight w:val="0"/>
              <w:marTop w:val="0"/>
              <w:marBottom w:val="0"/>
              <w:divBdr>
                <w:top w:val="none" w:sz="0" w:space="0" w:color="auto"/>
                <w:left w:val="none" w:sz="0" w:space="0" w:color="auto"/>
                <w:bottom w:val="none" w:sz="0" w:space="0" w:color="auto"/>
                <w:right w:val="none" w:sz="0" w:space="0" w:color="auto"/>
              </w:divBdr>
              <w:divsChild>
                <w:div w:id="260915223">
                  <w:marLeft w:val="0"/>
                  <w:marRight w:val="0"/>
                  <w:marTop w:val="0"/>
                  <w:marBottom w:val="0"/>
                  <w:divBdr>
                    <w:top w:val="none" w:sz="0" w:space="0" w:color="auto"/>
                    <w:left w:val="none" w:sz="0" w:space="0" w:color="auto"/>
                    <w:bottom w:val="none" w:sz="0" w:space="0" w:color="auto"/>
                    <w:right w:val="none" w:sz="0" w:space="0" w:color="auto"/>
                  </w:divBdr>
                  <w:divsChild>
                    <w:div w:id="226839985">
                      <w:marLeft w:val="0"/>
                      <w:marRight w:val="0"/>
                      <w:marTop w:val="0"/>
                      <w:marBottom w:val="0"/>
                      <w:divBdr>
                        <w:top w:val="none" w:sz="0" w:space="0" w:color="auto"/>
                        <w:left w:val="none" w:sz="0" w:space="0" w:color="auto"/>
                        <w:bottom w:val="none" w:sz="0" w:space="0" w:color="auto"/>
                        <w:right w:val="none" w:sz="0" w:space="0" w:color="auto"/>
                      </w:divBdr>
                      <w:divsChild>
                        <w:div w:id="1001615401">
                          <w:marLeft w:val="0"/>
                          <w:marRight w:val="0"/>
                          <w:marTop w:val="0"/>
                          <w:marBottom w:val="0"/>
                          <w:divBdr>
                            <w:top w:val="none" w:sz="0" w:space="0" w:color="auto"/>
                            <w:left w:val="none" w:sz="0" w:space="0" w:color="auto"/>
                            <w:bottom w:val="none" w:sz="0" w:space="0" w:color="auto"/>
                            <w:right w:val="none" w:sz="0" w:space="0" w:color="auto"/>
                          </w:divBdr>
                          <w:divsChild>
                            <w:div w:id="1377699882">
                              <w:marLeft w:val="0"/>
                              <w:marRight w:val="0"/>
                              <w:marTop w:val="0"/>
                              <w:marBottom w:val="0"/>
                              <w:divBdr>
                                <w:top w:val="none" w:sz="0" w:space="0" w:color="auto"/>
                                <w:left w:val="none" w:sz="0" w:space="0" w:color="auto"/>
                                <w:bottom w:val="none" w:sz="0" w:space="0" w:color="auto"/>
                                <w:right w:val="none" w:sz="0" w:space="0" w:color="auto"/>
                              </w:divBdr>
                              <w:divsChild>
                                <w:div w:id="1359770931">
                                  <w:marLeft w:val="0"/>
                                  <w:marRight w:val="0"/>
                                  <w:marTop w:val="0"/>
                                  <w:marBottom w:val="0"/>
                                  <w:divBdr>
                                    <w:top w:val="none" w:sz="0" w:space="0" w:color="auto"/>
                                    <w:left w:val="none" w:sz="0" w:space="0" w:color="auto"/>
                                    <w:bottom w:val="none" w:sz="0" w:space="0" w:color="auto"/>
                                    <w:right w:val="none" w:sz="0" w:space="0" w:color="auto"/>
                                  </w:divBdr>
                                  <w:divsChild>
                                    <w:div w:id="1277643106">
                                      <w:marLeft w:val="0"/>
                                      <w:marRight w:val="0"/>
                                      <w:marTop w:val="0"/>
                                      <w:marBottom w:val="0"/>
                                      <w:divBdr>
                                        <w:top w:val="none" w:sz="0" w:space="0" w:color="auto"/>
                                        <w:left w:val="none" w:sz="0" w:space="0" w:color="auto"/>
                                        <w:bottom w:val="none" w:sz="0" w:space="0" w:color="auto"/>
                                        <w:right w:val="none" w:sz="0" w:space="0" w:color="auto"/>
                                      </w:divBdr>
                                      <w:divsChild>
                                        <w:div w:id="8554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30851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17">
          <w:marLeft w:val="0"/>
          <w:marRight w:val="0"/>
          <w:marTop w:val="0"/>
          <w:marBottom w:val="0"/>
          <w:divBdr>
            <w:top w:val="none" w:sz="0" w:space="0" w:color="auto"/>
            <w:left w:val="none" w:sz="0" w:space="0" w:color="auto"/>
            <w:bottom w:val="none" w:sz="0" w:space="0" w:color="auto"/>
            <w:right w:val="none" w:sz="0" w:space="0" w:color="auto"/>
          </w:divBdr>
          <w:divsChild>
            <w:div w:id="1758013308">
              <w:marLeft w:val="0"/>
              <w:marRight w:val="0"/>
              <w:marTop w:val="0"/>
              <w:marBottom w:val="0"/>
              <w:divBdr>
                <w:top w:val="none" w:sz="0" w:space="0" w:color="auto"/>
                <w:left w:val="none" w:sz="0" w:space="0" w:color="auto"/>
                <w:bottom w:val="none" w:sz="0" w:space="0" w:color="auto"/>
                <w:right w:val="none" w:sz="0" w:space="0" w:color="auto"/>
              </w:divBdr>
              <w:divsChild>
                <w:div w:id="1437486752">
                  <w:marLeft w:val="0"/>
                  <w:marRight w:val="0"/>
                  <w:marTop w:val="0"/>
                  <w:marBottom w:val="0"/>
                  <w:divBdr>
                    <w:top w:val="none" w:sz="0" w:space="0" w:color="auto"/>
                    <w:left w:val="none" w:sz="0" w:space="0" w:color="auto"/>
                    <w:bottom w:val="none" w:sz="0" w:space="0" w:color="auto"/>
                    <w:right w:val="none" w:sz="0" w:space="0" w:color="auto"/>
                  </w:divBdr>
                  <w:divsChild>
                    <w:div w:id="373504777">
                      <w:marLeft w:val="0"/>
                      <w:marRight w:val="0"/>
                      <w:marTop w:val="0"/>
                      <w:marBottom w:val="0"/>
                      <w:divBdr>
                        <w:top w:val="none" w:sz="0" w:space="0" w:color="auto"/>
                        <w:left w:val="none" w:sz="0" w:space="0" w:color="auto"/>
                        <w:bottom w:val="none" w:sz="0" w:space="0" w:color="auto"/>
                        <w:right w:val="none" w:sz="0" w:space="0" w:color="auto"/>
                      </w:divBdr>
                      <w:divsChild>
                        <w:div w:id="1764960546">
                          <w:marLeft w:val="0"/>
                          <w:marRight w:val="0"/>
                          <w:marTop w:val="0"/>
                          <w:marBottom w:val="0"/>
                          <w:divBdr>
                            <w:top w:val="none" w:sz="0" w:space="0" w:color="auto"/>
                            <w:left w:val="none" w:sz="0" w:space="0" w:color="auto"/>
                            <w:bottom w:val="none" w:sz="0" w:space="0" w:color="auto"/>
                            <w:right w:val="none" w:sz="0" w:space="0" w:color="auto"/>
                          </w:divBdr>
                          <w:divsChild>
                            <w:div w:id="1909802599">
                              <w:marLeft w:val="0"/>
                              <w:marRight w:val="0"/>
                              <w:marTop w:val="0"/>
                              <w:marBottom w:val="0"/>
                              <w:divBdr>
                                <w:top w:val="none" w:sz="0" w:space="0" w:color="auto"/>
                                <w:left w:val="none" w:sz="0" w:space="0" w:color="auto"/>
                                <w:bottom w:val="none" w:sz="0" w:space="0" w:color="auto"/>
                                <w:right w:val="none" w:sz="0" w:space="0" w:color="auto"/>
                              </w:divBdr>
                              <w:divsChild>
                                <w:div w:id="962882427">
                                  <w:marLeft w:val="0"/>
                                  <w:marRight w:val="0"/>
                                  <w:marTop w:val="0"/>
                                  <w:marBottom w:val="0"/>
                                  <w:divBdr>
                                    <w:top w:val="none" w:sz="0" w:space="0" w:color="auto"/>
                                    <w:left w:val="none" w:sz="0" w:space="0" w:color="auto"/>
                                    <w:bottom w:val="none" w:sz="0" w:space="0" w:color="auto"/>
                                    <w:right w:val="none" w:sz="0" w:space="0" w:color="auto"/>
                                  </w:divBdr>
                                  <w:divsChild>
                                    <w:div w:id="1035425082">
                                      <w:marLeft w:val="0"/>
                                      <w:marRight w:val="0"/>
                                      <w:marTop w:val="0"/>
                                      <w:marBottom w:val="0"/>
                                      <w:divBdr>
                                        <w:top w:val="none" w:sz="0" w:space="0" w:color="auto"/>
                                        <w:left w:val="none" w:sz="0" w:space="0" w:color="auto"/>
                                        <w:bottom w:val="none" w:sz="0" w:space="0" w:color="auto"/>
                                        <w:right w:val="none" w:sz="0" w:space="0" w:color="auto"/>
                                      </w:divBdr>
                                      <w:divsChild>
                                        <w:div w:id="15557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4157389">
      <w:bodyDiv w:val="1"/>
      <w:marLeft w:val="0"/>
      <w:marRight w:val="0"/>
      <w:marTop w:val="0"/>
      <w:marBottom w:val="0"/>
      <w:divBdr>
        <w:top w:val="none" w:sz="0" w:space="0" w:color="auto"/>
        <w:left w:val="none" w:sz="0" w:space="0" w:color="auto"/>
        <w:bottom w:val="none" w:sz="0" w:space="0" w:color="auto"/>
        <w:right w:val="none" w:sz="0" w:space="0" w:color="auto"/>
      </w:divBdr>
      <w:divsChild>
        <w:div w:id="547497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63CB4-A0C6-4942-9936-AAAFBB93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Redman</dc:creator>
  <cp:keywords/>
  <dc:description/>
  <cp:lastModifiedBy>John Redman</cp:lastModifiedBy>
  <cp:revision>4</cp:revision>
  <cp:lastPrinted>2025-07-20T20:29:00Z</cp:lastPrinted>
  <dcterms:created xsi:type="dcterms:W3CDTF">2025-07-20T20:03:00Z</dcterms:created>
  <dcterms:modified xsi:type="dcterms:W3CDTF">2025-07-20T21:12:00Z</dcterms:modified>
</cp:coreProperties>
</file>