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Thetisisland.net Rebuild</w:t>
      </w:r>
    </w:p>
    <w:p>
      <w:pPr>
        <w:spacing w:after="60"/>
        <w:jc w:val="center"/>
      </w:pPr>
      <w:r>
        <w:rPr>
          <w:sz w:val="32"/>
          <w:szCs w:val="32"/>
        </w:rPr>
        <w:t xml:space="preserve">Build Plan</w:t>
      </w:r>
    </w:p>
    <w:p>
      <w:pPr>
        <w:spacing w:after="360"/>
        <w:jc w:val="center"/>
      </w:pPr>
      <w:r>
        <w:rPr>
          <w:i/>
          <w:iCs/>
          <w:sz w:val="22"/>
          <w:szCs w:val="22"/>
        </w:rPr>
        <w:t xml:space="preserve">A staged plan for the Claude Code build session and handoff to Karl</w:t>
      </w:r>
    </w:p>
    <w:p>
      <w:pPr>
        <w:pStyle w:val="Heading1"/>
      </w:pPr>
      <w:r>
        <w:t xml:space="preserve">How to Use This Document</w:t>
      </w:r>
    </w:p>
    <w:p>
      <w:r>
        <w:t xml:space="preserve">This is a working plan for the Claude Code build session, intended to be executed from a MacBook with Claude Code installed and the Content &amp; Architecture Specification open alongside.</w:t>
      </w:r>
    </w:p>
    <w:p>
      <w:r>
        <w:t xml:space="preserve">Each stage produces a verifiable, runnable result. Resist the urge to merge stages — the value of this approach is that you can stop at any point with a working site and resume later. The full sequence assumes a focused weekend or two of work; partial completion is fine.</w:t>
      </w:r>
    </w:p>
    <w:p>
      <w:r>
        <w:t xml:space="preserve">Where the plan says "ask Karl," it means actually contact him before proceeding. Six months elapsed between the requirements and this rebuild; assumptions decay.</w:t>
      </w:r>
    </w:p>
    <w:p>
      <w:pPr>
        <w:pStyle w:val="Heading1"/>
      </w:pPr>
      <w:r>
        <w:t xml:space="preserve">Pre-Flight (Do This Before Opening Claude Code)</w:t>
      </w:r>
    </w:p>
    <w:p>
      <w:pPr>
        <w:pStyle w:val="Heading2"/>
      </w:pPr>
      <w:r>
        <w:t xml:space="preserve">Confirm Open Questions With Karl</w:t>
      </w:r>
    </w:p>
    <w:p>
      <w:r>
        <w:t xml:space="preserve">From the Spec’s Open Questions section. Email or call before the build:</w:t>
      </w:r>
    </w:p>
    <w:p>
      <w:pPr>
        <w:pStyle w:val="ListParagraph"/>
        <w:numPr>
          <w:ilvl w:val="0"/>
          <w:numId w:val="2"/>
        </w:numPr>
      </w:pPr>
      <w:r>
        <w:t xml:space="preserve">Domain control: who has access to the thetisisland.net registrar account? Is Karl prepared to update the nameservers when the new site is ready?</w:t>
      </w:r>
    </w:p>
    <w:p>
      <w:pPr>
        <w:pStyle w:val="ListParagraph"/>
        <w:numPr>
          <w:ilvl w:val="0"/>
          <w:numId w:val="2"/>
        </w:numPr>
      </w:pPr>
      <w:r>
        <w:t xml:space="preserve">Hosting: is there a TIRRA Google account that should own the Cloudflare/Netlify account, or use Karl’s personal one for now?</w:t>
      </w:r>
    </w:p>
    <w:p>
      <w:pPr>
        <w:pStyle w:val="ListParagraph"/>
        <w:numPr>
          <w:ilvl w:val="0"/>
          <w:numId w:val="2"/>
        </w:numPr>
      </w:pPr>
      <w:r>
        <w:t xml:space="preserve">Form destination email: which email address should membership and event-submission forms send to?</w:t>
      </w:r>
    </w:p>
    <w:p>
      <w:pPr>
        <w:pStyle w:val="ListParagraph"/>
        <w:numPr>
          <w:ilvl w:val="0"/>
          <w:numId w:val="2"/>
        </w:numPr>
      </w:pPr>
      <w:r>
        <w:t xml:space="preserve">Calendar contributors: who has agreed (or might agree) to publish a Google Calendar — Forbes Hall, Pioneer Pacific, Capernwray, religious school, others?</w:t>
      </w:r>
    </w:p>
    <w:p>
      <w:pPr>
        <w:pStyle w:val="ListParagraph"/>
        <w:numPr>
          <w:ilvl w:val="0"/>
          <w:numId w:val="2"/>
        </w:numPr>
      </w:pPr>
      <w:r>
        <w:t xml:space="preserve">Photos: does Karl have any high-resolution Thetis Island photos suitable for hero images? If not, who on the island might?</w:t>
      </w:r>
    </w:p>
    <w:p>
      <w:pPr>
        <w:pStyle w:val="Heading2"/>
      </w:pPr>
      <w:r>
        <w:t xml:space="preserve">Accounts to Have Ready</w:t>
      </w:r>
    </w:p>
    <w:p>
      <w:pPr>
        <w:pStyle w:val="ListParagraph"/>
        <w:numPr>
          <w:ilvl w:val="0"/>
          <w:numId w:val="2"/>
        </w:numPr>
      </w:pPr>
      <w:r>
        <w:t xml:space="preserve">GitHub account (or GitLab) for the source repository</w:t>
      </w:r>
    </w:p>
    <w:p>
      <w:pPr>
        <w:pStyle w:val="ListParagraph"/>
        <w:numPr>
          <w:ilvl w:val="0"/>
          <w:numId w:val="2"/>
        </w:numPr>
      </w:pPr>
      <w:r>
        <w:t xml:space="preserve">Cloudflare account (or Netlify) for hosting</w:t>
      </w:r>
    </w:p>
    <w:p>
      <w:pPr>
        <w:pStyle w:val="ListParagraph"/>
        <w:numPr>
          <w:ilvl w:val="0"/>
          <w:numId w:val="2"/>
        </w:numPr>
      </w:pPr>
      <w:r>
        <w:t xml:space="preserve">Google account for the calendar aggregator (could be the existing ThetisIslandCalendar@gmail.com from the PoC)</w:t>
      </w:r>
    </w:p>
    <w:p>
      <w:pPr>
        <w:pStyle w:val="ListParagraph"/>
        <w:numPr>
          <w:ilvl w:val="0"/>
          <w:numId w:val="2"/>
        </w:numPr>
      </w:pPr>
      <w:r>
        <w:t xml:space="preserve">Formspree free-tier account (or commit to using Cloudflare/Netlify forms instead)</w:t>
      </w:r>
    </w:p>
    <w:p>
      <w:pPr>
        <w:pStyle w:val="Heading2"/>
      </w:pPr>
      <w:r>
        <w:t xml:space="preserve">Local Environment Check</w:t>
      </w:r>
    </w:p>
    <w:p>
      <w:pPr>
        <w:pStyle w:val="ListParagraph"/>
        <w:numPr>
          <w:ilvl w:val="0"/>
          <w:numId w:val="2"/>
        </w:numPr>
      </w:pPr>
      <w:r>
        <w:t xml:space="preserve">Node.js 20+ installed on the MacBook</w:t>
      </w:r>
    </w:p>
    <w:p>
      <w:pPr>
        <w:pStyle w:val="ListParagraph"/>
        <w:numPr>
          <w:ilvl w:val="0"/>
          <w:numId w:val="2"/>
        </w:numPr>
      </w:pPr>
      <w:r>
        <w:t xml:space="preserve">Git configured with a name and email</w:t>
      </w:r>
    </w:p>
    <w:p>
      <w:pPr>
        <w:pStyle w:val="ListParagraph"/>
        <w:numPr>
          <w:ilvl w:val="0"/>
          <w:numId w:val="2"/>
        </w:numPr>
      </w:pPr>
      <w:r>
        <w:t xml:space="preserve">Claude Code installed and authenticated</w:t>
      </w:r>
    </w:p>
    <w:p>
      <w:pPr>
        <w:pStyle w:val="ListParagraph"/>
        <w:numPr>
          <w:ilvl w:val="0"/>
          <w:numId w:val="2"/>
        </w:numPr>
      </w:pPr>
      <w:r>
        <w:t xml:space="preserve">A clean working directory for the project</w:t>
      </w:r>
    </w:p>
    <w:p>
      <w:pPr>
        <w:pStyle w:val="Heading1"/>
      </w:pPr>
      <w:r>
        <w:t xml:space="preserve">Stage 1: Scaffold the Site (Claude Code Session 1)</w:t>
      </w:r>
    </w:p>
    <w:p>
      <w:r>
        <w:rPr>
          <w:b/>
          <w:bCs/>
        </w:rPr>
        <w:t xml:space="preserve">Goal: </w:t>
      </w:r>
      <w:r>
        <w:t xml:space="preserve">A running Astro site, deployable to a preview URL, with placeholder content and the navigation in place.</w:t>
      </w:r>
    </w:p>
    <w:p>
      <w:r>
        <w:rPr>
          <w:b/>
          <w:bCs/>
        </w:rPr>
        <w:t xml:space="preserve">Estimated time: </w:t>
      </w:r>
      <w:r>
        <w:t xml:space="preserve">1–3 hours.</w:t>
      </w:r>
    </w:p>
    <w:p>
      <w:pPr>
        <w:pStyle w:val="Heading2"/>
      </w:pPr>
      <w:r>
        <w:t xml:space="preserve">Steps</w:t>
      </w:r>
    </w:p>
    <w:p>
      <w:pPr>
        <w:pStyle w:val="ListParagraph"/>
        <w:numPr>
          <w:ilvl w:val="0"/>
          <w:numId w:val="3"/>
        </w:numPr>
      </w:pPr>
      <w:r>
        <w:t xml:space="preserve">Initialize a new Astro project with the minimal starter template. Choose TypeScript "strictest" mode and Tailwind CSS for styling.</w:t>
      </w:r>
    </w:p>
    <w:p>
      <w:pPr>
        <w:pStyle w:val="ListParagraph"/>
        <w:numPr>
          <w:ilvl w:val="0"/>
          <w:numId w:val="3"/>
        </w:numPr>
      </w:pPr>
      <w:r>
        <w:t xml:space="preserve">Configure the navigation as a layout component. Use the nine items from the Spec, in order: Home, Our Services, Community &amp; Groups, Visitors, Emergency, Calendar, Communications, About TIRRA, Contact.</w:t>
      </w:r>
    </w:p>
    <w:p>
      <w:pPr>
        <w:pStyle w:val="ListParagraph"/>
        <w:numPr>
          <w:ilvl w:val="0"/>
          <w:numId w:val="3"/>
        </w:numPr>
      </w:pPr>
      <w:r>
        <w:t xml:space="preserve">Create page stubs for each navigation item with placeholder content. Use Astro’s content collections for pages so they’re editable as Markdown.</w:t>
      </w:r>
    </w:p>
    <w:p>
      <w:pPr>
        <w:pStyle w:val="ListParagraph"/>
        <w:numPr>
          <w:ilvl w:val="0"/>
          <w:numId w:val="3"/>
        </w:numPr>
      </w:pPr>
      <w:r>
        <w:t xml:space="preserve">Set up the design tokens: colors based on the PoC palette (deep teal #2E6B6A primary, accent #3A9D93, light background #F5F9F8), but expose them as CSS variables so they can be tuned later.</w:t>
      </w:r>
    </w:p>
    <w:p>
      <w:pPr>
        <w:pStyle w:val="ListParagraph"/>
        <w:numPr>
          <w:ilvl w:val="0"/>
          <w:numId w:val="3"/>
        </w:numPr>
      </w:pPr>
      <w:r>
        <w:t xml:space="preserve">Push to GitHub and connect to Cloudflare Pages or Netlify. Confirm the preview URL builds and the placeholder pages render.</w:t>
      </w:r>
    </w:p>
    <w:p>
      <w:pPr>
        <w:pStyle w:val="Heading2"/>
      </w:pPr>
      <w:r>
        <w:t xml:space="preserve">Verification</w:t>
      </w:r>
    </w:p>
    <w:p>
      <w:pPr>
        <w:pStyle w:val="ListParagraph"/>
        <w:numPr>
          <w:ilvl w:val="0"/>
          <w:numId w:val="2"/>
        </w:numPr>
      </w:pPr>
      <w:r>
        <w:t xml:space="preserve">Each navigation item leads to a page with a recognizable heading</w:t>
      </w:r>
    </w:p>
    <w:p>
      <w:pPr>
        <w:pStyle w:val="ListParagraph"/>
        <w:numPr>
          <w:ilvl w:val="0"/>
          <w:numId w:val="2"/>
        </w:numPr>
      </w:pPr>
      <w:r>
        <w:t xml:space="preserve">The site is responsive on mobile (resize browser; check on a phone)</w:t>
      </w:r>
    </w:p>
    <w:p>
      <w:pPr>
        <w:pStyle w:val="ListParagraph"/>
        <w:numPr>
          <w:ilvl w:val="0"/>
          <w:numId w:val="2"/>
        </w:numPr>
      </w:pPr>
      <w:r>
        <w:t xml:space="preserve">Preview URL is live and shareable</w:t>
      </w:r>
    </w:p>
    <w:p>
      <w:pPr>
        <w:pStyle w:val="ListParagraph"/>
        <w:numPr>
          <w:ilvl w:val="0"/>
          <w:numId w:val="2"/>
        </w:numPr>
      </w:pPr>
      <w:r>
        <w:t xml:space="preserve">Lighthouse score is reasonable (this should come essentially for free with Astro)</w:t>
      </w:r>
    </w:p>
    <w:p>
      <w:pPr>
        <w:pStyle w:val="Heading1"/>
      </w:pPr>
      <w:r>
        <w:t xml:space="preserve">Stage 2: Migrate Static Content (Claude Code Session 2)</w:t>
      </w:r>
    </w:p>
    <w:p>
      <w:r>
        <w:rPr>
          <w:b/>
          <w:bCs/>
        </w:rPr>
        <w:t xml:space="preserve">Goal: </w:t>
      </w:r>
      <w:r>
        <w:t xml:space="preserve">All current thetisisland.net content (and the October PoC content) is in the new site as Markdown, organized correctly, with stale information flagged for Karl to review.</w:t>
      </w:r>
    </w:p>
    <w:p>
      <w:r>
        <w:rPr>
          <w:b/>
          <w:bCs/>
        </w:rPr>
        <w:t xml:space="preserve">Estimated time: </w:t>
      </w:r>
      <w:r>
        <w:t xml:space="preserve">2–4 hours.</w:t>
      </w:r>
    </w:p>
    <w:p>
      <w:pPr>
        <w:pStyle w:val="Heading2"/>
      </w:pPr>
      <w:r>
        <w:t xml:space="preserve">Steps</w:t>
      </w:r>
    </w:p>
    <w:p>
      <w:pPr>
        <w:pStyle w:val="ListParagraph"/>
        <w:numPr>
          <w:ilvl w:val="0"/>
          <w:numId w:val="3"/>
        </w:numPr>
      </w:pPr>
      <w:r>
        <w:t xml:space="preserve">Have Claude Code scrape the current thetisisland.net pages and convert each to Markdown. The current site is small enough that this is straightforward.</w:t>
      </w:r>
    </w:p>
    <w:p>
      <w:pPr>
        <w:pStyle w:val="ListParagraph"/>
        <w:numPr>
          <w:ilvl w:val="0"/>
          <w:numId w:val="3"/>
        </w:numPr>
      </w:pPr>
      <w:r>
        <w:t xml:space="preserve">Cross-reference the October PoC HTML files (they’re in this conversation’s artifacts) and pull in their improved copy where it’s better than the current site.</w:t>
      </w:r>
    </w:p>
    <w:p>
      <w:pPr>
        <w:pStyle w:val="ListParagraph"/>
        <w:numPr>
          <w:ilvl w:val="0"/>
          <w:numId w:val="3"/>
        </w:numPr>
      </w:pPr>
      <w:r>
        <w:t xml:space="preserve">Organize content into Astro content collections: pages, organizations (each community group is one entry), services, social-groups.</w:t>
      </w:r>
    </w:p>
    <w:p>
      <w:pPr>
        <w:pStyle w:val="ListParagraph"/>
        <w:numPr>
          <w:ilvl w:val="0"/>
          <w:numId w:val="3"/>
        </w:numPr>
      </w:pPr>
      <w:r>
        <w:t xml:space="preserve">Mark every external link with a status: live, broken, redirected. Claude Code can check these in batch.</w:t>
      </w:r>
    </w:p>
    <w:p>
      <w:pPr>
        <w:pStyle w:val="ListParagraph"/>
        <w:numPr>
          <w:ilvl w:val="0"/>
          <w:numId w:val="3"/>
        </w:numPr>
      </w:pPr>
      <w:r>
        <w:t xml:space="preserve">Generate a "review checklist" — a Markdown file listing every piece of content that came from a possibly-stale source, for Karl to verify before launch.</w:t>
      </w:r>
    </w:p>
    <w:p>
      <w:pPr>
        <w:pStyle w:val="Heading2"/>
      </w:pPr>
      <w:r>
        <w:t xml:space="preserve">Verification</w:t>
      </w:r>
    </w:p>
    <w:p>
      <w:pPr>
        <w:pStyle w:val="ListParagraph"/>
        <w:numPr>
          <w:ilvl w:val="0"/>
          <w:numId w:val="2"/>
        </w:numPr>
      </w:pPr>
      <w:r>
        <w:t xml:space="preserve">All pages have real content, not placeholders</w:t>
      </w:r>
    </w:p>
    <w:p>
      <w:pPr>
        <w:pStyle w:val="ListParagraph"/>
        <w:numPr>
          <w:ilvl w:val="0"/>
          <w:numId w:val="2"/>
        </w:numPr>
      </w:pPr>
      <w:r>
        <w:t xml:space="preserve">No 404s on internal links</w:t>
      </w:r>
    </w:p>
    <w:p>
      <w:pPr>
        <w:pStyle w:val="ListParagraph"/>
        <w:numPr>
          <w:ilvl w:val="0"/>
          <w:numId w:val="2"/>
        </w:numPr>
      </w:pPr>
      <w:r>
        <w:t xml:space="preserve">External link status report exists</w:t>
      </w:r>
    </w:p>
    <w:p>
      <w:pPr>
        <w:pStyle w:val="ListParagraph"/>
        <w:numPr>
          <w:ilvl w:val="0"/>
          <w:numId w:val="2"/>
        </w:numPr>
      </w:pPr>
      <w:r>
        <w:t xml:space="preserve">A Markdown review checklist is in the repo for Karl</w:t>
      </w:r>
    </w:p>
    <w:p>
      <w:pPr>
        <w:pStyle w:val="Heading1"/>
      </w:pPr>
      <w:r>
        <w:t xml:space="preserve">Stage 3: Wire Up the CMS (Claude Code Session 3)</w:t>
      </w:r>
    </w:p>
    <w:p>
      <w:r>
        <w:rPr>
          <w:b/>
          <w:bCs/>
        </w:rPr>
        <w:t xml:space="preserve">Goal: </w:t>
      </w:r>
      <w:r>
        <w:t xml:space="preserve">Karl can edit any page through a friendly web interface without touching code. This is the bus-factor payoff.</w:t>
      </w:r>
    </w:p>
    <w:p>
      <w:r>
        <w:rPr>
          <w:b/>
          <w:bCs/>
        </w:rPr>
        <w:t xml:space="preserve">Estimated time: </w:t>
      </w:r>
      <w:r>
        <w:t xml:space="preserve">1–2 hours.</w:t>
      </w:r>
    </w:p>
    <w:p>
      <w:pPr>
        <w:pStyle w:val="Heading2"/>
      </w:pPr>
      <w:r>
        <w:t xml:space="preserve">Steps</w:t>
      </w:r>
    </w:p>
    <w:p>
      <w:pPr>
        <w:pStyle w:val="ListParagraph"/>
        <w:numPr>
          <w:ilvl w:val="0"/>
          <w:numId w:val="3"/>
        </w:numPr>
      </w:pPr>
      <w:r>
        <w:t xml:space="preserve">Add Decap CMS to the site. It’s a single config file plus a route at /admin.</w:t>
      </w:r>
    </w:p>
    <w:p>
      <w:pPr>
        <w:pStyle w:val="ListParagraph"/>
        <w:numPr>
          <w:ilvl w:val="0"/>
          <w:numId w:val="3"/>
        </w:numPr>
      </w:pPr>
      <w:r>
        <w:t xml:space="preserve">Configure the CMS schema to match the content collections from Stage 2. Each collection (pages, organizations, services, etc.) gets a corresponding CMS configuration.</w:t>
      </w:r>
    </w:p>
    <w:p>
      <w:pPr>
        <w:pStyle w:val="ListParagraph"/>
        <w:numPr>
          <w:ilvl w:val="0"/>
          <w:numId w:val="3"/>
        </w:numPr>
      </w:pPr>
      <w:r>
        <w:t xml:space="preserve">Set up authentication. For Cloudflare Pages: use Cloudflare Access (free for up to 50 users) gated to specific email addresses. For Netlify: use Netlify Identity. Either way, Karl logs in with his email and edits content; changes commit to the Git repo and trigger a rebuild.</w:t>
      </w:r>
    </w:p>
    <w:p>
      <w:pPr>
        <w:pStyle w:val="ListParagraph"/>
        <w:numPr>
          <w:ilvl w:val="0"/>
          <w:numId w:val="3"/>
        </w:numPr>
      </w:pPr>
      <w:r>
        <w:t xml:space="preserve">Write a one-page "Karl’s Editor Guide" — a plain-language doc explaining how to log in, edit a page, add an event, and so on.</w:t>
      </w:r>
    </w:p>
    <w:p>
      <w:pPr>
        <w:pStyle w:val="Heading2"/>
      </w:pPr>
      <w:r>
        <w:t xml:space="preserve">Verification</w:t>
      </w:r>
    </w:p>
    <w:p>
      <w:pPr>
        <w:pStyle w:val="ListParagraph"/>
        <w:numPr>
          <w:ilvl w:val="0"/>
          <w:numId w:val="2"/>
        </w:numPr>
      </w:pPr>
      <w:r>
        <w:t xml:space="preserve">Log in as Karl’s email address; edit a test page; confirm the change appears on the preview URL after the build</w:t>
      </w:r>
    </w:p>
    <w:p>
      <w:pPr>
        <w:pStyle w:val="ListParagraph"/>
        <w:numPr>
          <w:ilvl w:val="0"/>
          <w:numId w:val="2"/>
        </w:numPr>
      </w:pPr>
      <w:r>
        <w:t xml:space="preserve">The Editor Guide is clear enough for Karl to follow without further help</w:t>
      </w:r>
    </w:p>
    <w:p>
      <w:pPr>
        <w:pStyle w:val="Heading1"/>
      </w:pPr>
      <w:r>
        <w:t xml:space="preserve">Stage 4: Dynamic Content — The Easy Pieces (Claude Code Session 4)</w:t>
      </w:r>
    </w:p>
    <w:p>
      <w:r>
        <w:rPr>
          <w:b/>
          <w:bCs/>
        </w:rPr>
        <w:t xml:space="preserve">Goal: </w:t>
      </w:r>
      <w:r>
        <w:t xml:space="preserve">Calendar, webcams, membership form, and basic ferry info are working.</w:t>
      </w:r>
    </w:p>
    <w:p>
      <w:r>
        <w:rPr>
          <w:b/>
          <w:bCs/>
        </w:rPr>
        <w:t xml:space="preserve">Estimated time: </w:t>
      </w:r>
      <w:r>
        <w:t xml:space="preserve">2–3 hours.</w:t>
      </w:r>
    </w:p>
    <w:p>
      <w:pPr>
        <w:pStyle w:val="Heading2"/>
      </w:pPr>
      <w:r>
        <w:t xml:space="preserve">Calendar Page</w:t>
      </w:r>
    </w:p>
    <w:p>
      <w:pPr>
        <w:pStyle w:val="ListParagraph"/>
        <w:numPr>
          <w:ilvl w:val="0"/>
          <w:numId w:val="3"/>
        </w:numPr>
      </w:pPr>
      <w:r>
        <w:t xml:space="preserve">Port the Google Calendar embed from the October PoC. The three calendar IDs in the PoC are real and working — verify they’re still active.</w:t>
      </w:r>
    </w:p>
    <w:p>
      <w:pPr>
        <w:pStyle w:val="ListParagraph"/>
        <w:numPr>
          <w:ilvl w:val="0"/>
          <w:numId w:val="3"/>
        </w:numPr>
      </w:pPr>
      <w:r>
        <w:t xml:space="preserve">Style the embed to match the site (the default Google iframe styling is ugly; use CSS to soften it).</w:t>
      </w:r>
    </w:p>
    <w:p>
      <w:pPr>
        <w:pStyle w:val="ListParagraph"/>
        <w:numPr>
          <w:ilvl w:val="0"/>
          <w:numId w:val="3"/>
        </w:numPr>
      </w:pPr>
      <w:r>
        <w:t xml:space="preserve">Replace the mailto: event-submission form with a real Formspree (or Netlify/Cloudflare) form. Test a submission end-to-end.</w:t>
      </w:r>
    </w:p>
    <w:p>
      <w:pPr>
        <w:pStyle w:val="ListParagraph"/>
        <w:numPr>
          <w:ilvl w:val="0"/>
          <w:numId w:val="3"/>
        </w:numPr>
      </w:pPr>
      <w:r>
        <w:t xml:space="preserve">Add a short page explaining how organizations can share their Google Calendar with the aggregator.</w:t>
      </w:r>
    </w:p>
    <w:p>
      <w:pPr>
        <w:pStyle w:val="Heading2"/>
      </w:pPr>
      <w:r>
        <w:t xml:space="preserve">Ferry Page (basic)</w:t>
      </w:r>
    </w:p>
    <w:p>
      <w:pPr>
        <w:pStyle w:val="ListParagraph"/>
        <w:numPr>
          <w:ilvl w:val="0"/>
          <w:numId w:val="3"/>
        </w:numPr>
      </w:pPr>
      <w:r>
        <w:t xml:space="preserve">Port the webcam embeds from the PoC. Both BC Ferries and Thetis ferry-cam URLs are static and auto-refreshing — they "just work."</w:t>
      </w:r>
    </w:p>
    <w:p>
      <w:pPr>
        <w:pStyle w:val="ListParagraph"/>
        <w:numPr>
          <w:ilvl w:val="0"/>
          <w:numId w:val="3"/>
        </w:numPr>
      </w:pPr>
      <w:r>
        <w:t xml:space="preserve">Add a refresh-every-N-seconds image reload via a small client-side script (the cam images update on the source server roughly every minute).</w:t>
      </w:r>
    </w:p>
    <w:p>
      <w:pPr>
        <w:pStyle w:val="ListParagraph"/>
        <w:numPr>
          <w:ilvl w:val="0"/>
          <w:numId w:val="3"/>
        </w:numPr>
      </w:pPr>
      <w:r>
        <w:t xml:space="preserve">Link to BC Ferries schedule, current-conditions page, and VesselFinder. Mention the VesselFinder app as Karl requested.</w:t>
      </w:r>
    </w:p>
    <w:p>
      <w:pPr>
        <w:pStyle w:val="Heading2"/>
      </w:pPr>
      <w:r>
        <w:t xml:space="preserve">Membership Form</w:t>
      </w:r>
    </w:p>
    <w:p>
      <w:pPr>
        <w:pStyle w:val="ListParagraph"/>
        <w:numPr>
          <w:ilvl w:val="0"/>
          <w:numId w:val="3"/>
        </w:numPr>
      </w:pPr>
      <w:r>
        <w:t xml:space="preserve">Replicate the PoC form with a real form handler. Same fields: name, address, email, phone, notes.</w:t>
      </w:r>
    </w:p>
    <w:p>
      <w:pPr>
        <w:pStyle w:val="ListParagraph"/>
        <w:numPr>
          <w:ilvl w:val="0"/>
          <w:numId w:val="3"/>
        </w:numPr>
      </w:pPr>
      <w:r>
        <w:t xml:space="preserve">Confirmation email goes to the membership coordinator. Submitter sees a thank-you page.</w:t>
      </w:r>
    </w:p>
    <w:p>
      <w:pPr>
        <w:pStyle w:val="Heading2"/>
      </w:pPr>
      <w:r>
        <w:t xml:space="preserve">Verification</w:t>
      </w:r>
    </w:p>
    <w:p>
      <w:pPr>
        <w:pStyle w:val="ListParagraph"/>
        <w:numPr>
          <w:ilvl w:val="0"/>
          <w:numId w:val="2"/>
        </w:numPr>
      </w:pPr>
      <w:r>
        <w:t xml:space="preserve">Combined calendar shows all three sources with distinct colors</w:t>
      </w:r>
    </w:p>
    <w:p>
      <w:pPr>
        <w:pStyle w:val="ListParagraph"/>
        <w:numPr>
          <w:ilvl w:val="0"/>
          <w:numId w:val="2"/>
        </w:numPr>
      </w:pPr>
      <w:r>
        <w:t xml:space="preserve">Webcam images visibly update on a long page session</w:t>
      </w:r>
    </w:p>
    <w:p>
      <w:pPr>
        <w:pStyle w:val="ListParagraph"/>
        <w:numPr>
          <w:ilvl w:val="0"/>
          <w:numId w:val="2"/>
        </w:numPr>
      </w:pPr>
      <w:r>
        <w:t xml:space="preserve">Test membership submission arrives in the coordinator inbox</w:t>
      </w:r>
    </w:p>
    <w:p>
      <w:pPr>
        <w:pStyle w:val="ListParagraph"/>
        <w:numPr>
          <w:ilvl w:val="0"/>
          <w:numId w:val="2"/>
        </w:numPr>
      </w:pPr>
      <w:r>
        <w:t xml:space="preserve">Test event submission arrives in the calendar coordinator inbox</w:t>
      </w:r>
    </w:p>
    <w:p>
      <w:pPr>
        <w:pStyle w:val="Heading1"/>
      </w:pPr>
      <w:r>
        <w:t xml:space="preserve">Stage 5: Dynamic Content — The Interesting Pieces (Claude Code Session 5)</w:t>
      </w:r>
    </w:p>
    <w:p>
      <w:r>
        <w:rPr>
          <w:b/>
          <w:bCs/>
        </w:rPr>
        <w:t xml:space="preserve">Goal: </w:t>
      </w:r>
      <w:r>
        <w:t xml:space="preserve">The two distinctive features that the old site couldn’t do well: the live fire hazard rating and the snake ferry schedule.</w:t>
      </w:r>
    </w:p>
    <w:p>
      <w:r>
        <w:rPr>
          <w:b/>
          <w:bCs/>
        </w:rPr>
        <w:t xml:space="preserve">Estimated time: </w:t>
      </w:r>
      <w:r>
        <w:t xml:space="preserve">3–6 hours. This stage has the most uncertainty; budget loosely.</w:t>
      </w:r>
    </w:p>
    <w:p>
      <w:pPr>
        <w:pStyle w:val="Heading2"/>
      </w:pPr>
      <w:r>
        <w:t xml:space="preserve">Fire Hazard Auto-Update</w:t>
      </w:r>
    </w:p>
    <w:p>
      <w:pPr>
        <w:pStyle w:val="ListParagraph"/>
        <w:numPr>
          <w:ilvl w:val="0"/>
          <w:numId w:val="3"/>
        </w:numPr>
      </w:pPr>
      <w:r>
        <w:t xml:space="preserve">Inspect thetisislandfire.ca/burn-table.html (and the hazard-bar image URL pattern) to confirm the rating is detectable from the page or its image filename.</w:t>
      </w:r>
    </w:p>
    <w:p>
      <w:pPr>
        <w:pStyle w:val="ListParagraph"/>
        <w:numPr>
          <w:ilvl w:val="0"/>
          <w:numId w:val="3"/>
        </w:numPr>
      </w:pPr>
      <w:r>
        <w:t xml:space="preserve">Write a small Cloudflare Worker (or GitHub Action that runs hourly) that fetches the page, parses out the current rating, and writes it to a JSON endpoint or a repo file.</w:t>
      </w:r>
    </w:p>
    <w:p>
      <w:pPr>
        <w:pStyle w:val="ListParagraph"/>
        <w:numPr>
          <w:ilvl w:val="0"/>
          <w:numId w:val="3"/>
        </w:numPr>
      </w:pPr>
      <w:r>
        <w:t xml:space="preserve">Have the site read from that source. The Home page card and the Emergency page both display it.</w:t>
      </w:r>
    </w:p>
    <w:p>
      <w:pPr>
        <w:pStyle w:val="ListParagraph"/>
        <w:numPr>
          <w:ilvl w:val="0"/>
          <w:numId w:val="3"/>
        </w:numPr>
      </w:pPr>
      <w:r>
        <w:t xml:space="preserve">Add a graceful fallback: if the scrape fails or the data is older than 24 hours, the site shows "See current rating at thetisislandfire.ca" rather than stale data.</w:t>
      </w:r>
    </w:p>
    <w:p>
      <w:pPr>
        <w:pStyle w:val="ListParagraph"/>
        <w:numPr>
          <w:ilvl w:val="0"/>
          <w:numId w:val="3"/>
        </w:numPr>
      </w:pPr>
      <w:r>
        <w:t xml:space="preserve">Optional but recommended: email TIVFD ahead of time, mention what we’re doing, and ask if they’d prefer to expose a small JSON endpoint instead. Either is fine; the courtesy matters.</w:t>
      </w:r>
    </w:p>
    <w:p>
      <w:pPr>
        <w:pStyle w:val="Heading2"/>
      </w:pPr>
      <w:r>
        <w:t xml:space="preserve">Snake Ferry Schedule</w:t>
      </w:r>
    </w:p>
    <w:p>
      <w:r>
        <w:rPr>
          <w:i/>
          <w:iCs/>
        </w:rPr>
        <w:t xml:space="preserve">This is the one piece that warrants real care. Treat it as its own mini-project.</w:t>
      </w:r>
    </w:p>
    <w:p>
      <w:pPr>
        <w:pStyle w:val="ListParagraph"/>
        <w:numPr>
          <w:ilvl w:val="0"/>
          <w:numId w:val="3"/>
        </w:numPr>
      </w:pPr>
      <w:r>
        <w:t xml:space="preserve">Build a structured data file (YAML or JSON) representing the schedule. Each sailing has: weekday set, depart-Thetis time, depart-Penelakut time, depart-Chemainus time, direction, and flags (probable DC, possible DC, arrival-only).</w:t>
      </w:r>
    </w:p>
    <w:p>
      <w:pPr>
        <w:pStyle w:val="ListParagraph"/>
        <w:numPr>
          <w:ilvl w:val="0"/>
          <w:numId w:val="3"/>
        </w:numPr>
      </w:pPr>
      <w:r>
        <w:t xml:space="preserve">Look closely at the existing snake PDF — the visual encoding (connected lines from Thetis time to Penelakut time to Chemainus time, plus the special-day icons) is the actual feature; faithful reproduction matters.</w:t>
      </w:r>
    </w:p>
    <w:p>
      <w:pPr>
        <w:pStyle w:val="ListParagraph"/>
        <w:numPr>
          <w:ilvl w:val="0"/>
          <w:numId w:val="3"/>
        </w:numPr>
      </w:pPr>
      <w:r>
        <w:t xml:space="preserve">Build an Astro component that renders the schedule as inline SVG at build time. Three columns of times; bezier or line connectors between them; special-day icons in the appropriate cells; a legend.</w:t>
      </w:r>
    </w:p>
    <w:p>
      <w:pPr>
        <w:pStyle w:val="ListParagraph"/>
        <w:numPr>
          <w:ilvl w:val="0"/>
          <w:numId w:val="3"/>
        </w:numPr>
      </w:pPr>
      <w:r>
        <w:t xml:space="preserve">Make sure it’s readable on mobile. Either responsive scaling or a "view as list" alternative below the SVG.</w:t>
      </w:r>
    </w:p>
    <w:p>
      <w:pPr>
        <w:pStyle w:val="ListParagraph"/>
        <w:numPr>
          <w:ilvl w:val="0"/>
          <w:numId w:val="3"/>
        </w:numPr>
      </w:pPr>
      <w:r>
        <w:t xml:space="preserve">Make the data file editable through Decap CMS so Karl can update times when BC Ferries changes the schedule.</w:t>
      </w:r>
    </w:p>
    <w:p>
      <w:pPr>
        <w:pStyle w:val="ListParagraph"/>
        <w:numPr>
          <w:ilvl w:val="0"/>
          <w:numId w:val="3"/>
        </w:numPr>
      </w:pPr>
      <w:r>
        <w:t xml:space="preserve">Include accessibility: each sailing is a labeled SVG group with an aria-label so screen readers can read it as structured text.</w:t>
      </w:r>
    </w:p>
    <w:p>
      <w:pPr>
        <w:pStyle w:val="Heading2"/>
      </w:pPr>
      <w:r>
        <w:t xml:space="preserve">Busy Ferry Schedule (if calendar contributors confirmed)</w:t>
      </w:r>
    </w:p>
    <w:p>
      <w:r>
        <w:rPr>
          <w:i/>
          <w:iCs/>
        </w:rPr>
        <w:t xml:space="preserve">Conditional on Capernwray and/or Pioneer Pacific agreeing to maintain Google Calendars. Otherwise defer to v2.</w:t>
      </w:r>
    </w:p>
    <w:p>
      <w:pPr>
        <w:pStyle w:val="ListParagraph"/>
        <w:numPr>
          <w:ilvl w:val="0"/>
          <w:numId w:val="3"/>
        </w:numPr>
      </w:pPr>
      <w:r>
        <w:t xml:space="preserve">At build time (or on a schedule), query the participating calendars for the next 90 days.</w:t>
      </w:r>
    </w:p>
    <w:p>
      <w:pPr>
        <w:pStyle w:val="ListParagraph"/>
        <w:numPr>
          <w:ilvl w:val="0"/>
          <w:numId w:val="3"/>
        </w:numPr>
      </w:pPr>
      <w:r>
        <w:t xml:space="preserve">Render a simple "Busy Days Ahead" list with date, expected source (Capernwray arrival, etc.), and a note about expected ferry impact.</w:t>
      </w:r>
    </w:p>
    <w:p>
      <w:pPr>
        <w:pStyle w:val="ListParagraph"/>
        <w:numPr>
          <w:ilvl w:val="0"/>
          <w:numId w:val="3"/>
        </w:numPr>
      </w:pPr>
      <w:r>
        <w:t xml:space="preserve">If no calendars are configured, the page shows the current static "ask the source organizations" message.</w:t>
      </w:r>
    </w:p>
    <w:p>
      <w:pPr>
        <w:pStyle w:val="Heading2"/>
      </w:pPr>
      <w:r>
        <w:t xml:space="preserve">Verification</w:t>
      </w:r>
    </w:p>
    <w:p>
      <w:pPr>
        <w:pStyle w:val="ListParagraph"/>
        <w:numPr>
          <w:ilvl w:val="0"/>
          <w:numId w:val="2"/>
        </w:numPr>
      </w:pPr>
      <w:r>
        <w:t xml:space="preserve">Trigger the fire-hazard scrape manually; confirm the rating updates</w:t>
      </w:r>
    </w:p>
    <w:p>
      <w:pPr>
        <w:pStyle w:val="ListParagraph"/>
        <w:numPr>
          <w:ilvl w:val="0"/>
          <w:numId w:val="2"/>
        </w:numPr>
      </w:pPr>
      <w:r>
        <w:t xml:space="preserve">Snake schedule renders correctly on desktop and mobile, looks visually similar to the PDF, and reads correctly with VoiceOver</w:t>
      </w:r>
    </w:p>
    <w:p>
      <w:pPr>
        <w:pStyle w:val="ListParagraph"/>
        <w:numPr>
          <w:ilvl w:val="0"/>
          <w:numId w:val="2"/>
        </w:numPr>
      </w:pPr>
      <w:r>
        <w:t xml:space="preserve">Busy ferry list either shows real upcoming dates or a clear "no contributors yet" message</w:t>
      </w:r>
    </w:p>
    <w:p>
      <w:pPr>
        <w:pStyle w:val="Heading1"/>
      </w:pPr>
      <w:r>
        <w:t xml:space="preserve">Stage 6: Polish, Karl Review, Iterate</w:t>
      </w:r>
    </w:p>
    <w:p>
      <w:r>
        <w:rPr>
          <w:b/>
          <w:bCs/>
        </w:rPr>
        <w:t xml:space="preserve">Goal: </w:t>
      </w:r>
      <w:r>
        <w:t xml:space="preserve">Hand the preview URL to Karl, take feedback, refine.</w:t>
      </w:r>
    </w:p>
    <w:p>
      <w:r>
        <w:rPr>
          <w:b/>
          <w:bCs/>
        </w:rPr>
        <w:t xml:space="preserve">Estimated time: </w:t>
      </w:r>
      <w:r>
        <w:t xml:space="preserve">Open-ended. Could be 1–2 weeks of light back-and-forth.</w:t>
      </w:r>
    </w:p>
    <w:p>
      <w:pPr>
        <w:pStyle w:val="Heading2"/>
      </w:pPr>
      <w:r>
        <w:t xml:space="preserve">What to Send Karl</w:t>
      </w:r>
    </w:p>
    <w:p>
      <w:pPr>
        <w:pStyle w:val="ListParagraph"/>
        <w:numPr>
          <w:ilvl w:val="0"/>
          <w:numId w:val="2"/>
        </w:numPr>
      </w:pPr>
      <w:r>
        <w:t xml:space="preserve">The preview URL</w:t>
      </w:r>
    </w:p>
    <w:p>
      <w:pPr>
        <w:pStyle w:val="ListParagraph"/>
        <w:numPr>
          <w:ilvl w:val="0"/>
          <w:numId w:val="2"/>
        </w:numPr>
      </w:pPr>
      <w:r>
        <w:t xml:space="preserve">The Editor Guide</w:t>
      </w:r>
    </w:p>
    <w:p>
      <w:pPr>
        <w:pStyle w:val="ListParagraph"/>
        <w:numPr>
          <w:ilvl w:val="0"/>
          <w:numId w:val="2"/>
        </w:numPr>
      </w:pPr>
      <w:r>
        <w:t xml:space="preserve">The review checklist (stale-content flags from Stage 2)</w:t>
      </w:r>
    </w:p>
    <w:p>
      <w:pPr>
        <w:pStyle w:val="ListParagraph"/>
        <w:numPr>
          <w:ilvl w:val="0"/>
          <w:numId w:val="2"/>
        </w:numPr>
      </w:pPr>
      <w:r>
        <w:t xml:space="preserve">A short "what’s new vs. the current site" summary so he knows what to look for</w:t>
      </w:r>
    </w:p>
    <w:p>
      <w:pPr>
        <w:pStyle w:val="ListParagraph"/>
        <w:numPr>
          <w:ilvl w:val="0"/>
          <w:numId w:val="2"/>
        </w:numPr>
      </w:pPr>
      <w:r>
        <w:t xml:space="preserve">A specific ask: "Spend 30 minutes clicking through. Tell me what feels wrong, what’s missing, and what surprises you."</w:t>
      </w:r>
    </w:p>
    <w:p>
      <w:pPr>
        <w:pStyle w:val="Heading2"/>
      </w:pPr>
      <w:r>
        <w:t xml:space="preserve">Iteration Loop</w:t>
      </w:r>
    </w:p>
    <w:p>
      <w:r>
        <w:rPr>
          <w:b/>
          <w:bCs/>
        </w:rPr>
        <w:t xml:space="preserve">Resist the urge to fix everything yourself. </w:t>
      </w:r>
      <w:r>
        <w:t xml:space="preserve">A goal of this rebuild is for Karl to feel ownership. When he sends feedback that involves content edits, walk him through making the edit himself in the CMS the first time. After that he’ll be self-sufficient.</w:t>
      </w:r>
    </w:p>
    <w:p>
      <w:r>
        <w:t xml:space="preserve">For structural changes (new pages, new dynamic features, layout adjustments), iterate via Claude Code. The repo is set up; subsequent changes are quick.</w:t>
      </w:r>
    </w:p>
    <w:p>
      <w:pPr>
        <w:pStyle w:val="Heading1"/>
      </w:pPr>
      <w:r>
        <w:t xml:space="preserve">Stage 7: Cutover</w:t>
      </w:r>
    </w:p>
    <w:p>
      <w:r>
        <w:rPr>
          <w:b/>
          <w:bCs/>
        </w:rPr>
        <w:t xml:space="preserve">Goal: </w:t>
      </w:r>
      <w:r>
        <w:t xml:space="preserve">Replace the current thetisisland.net with the new site.</w:t>
      </w:r>
    </w:p>
    <w:p>
      <w:r>
        <w:rPr>
          <w:b/>
          <w:bCs/>
        </w:rPr>
        <w:t xml:space="preserve">Estimated time: </w:t>
      </w:r>
      <w:r>
        <w:t xml:space="preserve">30 minutes once Karl approves.</w:t>
      </w:r>
    </w:p>
    <w:p>
      <w:pPr>
        <w:pStyle w:val="Heading2"/>
      </w:pPr>
      <w:r>
        <w:t xml:space="preserve">Steps</w:t>
      </w:r>
    </w:p>
    <w:p>
      <w:pPr>
        <w:pStyle w:val="ListParagraph"/>
        <w:numPr>
          <w:ilvl w:val="0"/>
          <w:numId w:val="3"/>
        </w:numPr>
      </w:pPr>
      <w:r>
        <w:t xml:space="preserve">Take a full snapshot of the current site (wget mirror, archived to long-term storage) so the original Veronica-era HTML is preserved.</w:t>
      </w:r>
    </w:p>
    <w:p>
      <w:pPr>
        <w:pStyle w:val="ListParagraph"/>
        <w:numPr>
          <w:ilvl w:val="0"/>
          <w:numId w:val="3"/>
        </w:numPr>
      </w:pPr>
      <w:r>
        <w:t xml:space="preserve">Update DNS to point thetisisland.net at Cloudflare Pages or Netlify. Both providers handle the SSL certificate automatically; allow 24 hours for full DNS propagation.</w:t>
      </w:r>
    </w:p>
    <w:p>
      <w:pPr>
        <w:pStyle w:val="ListParagraph"/>
        <w:numPr>
          <w:ilvl w:val="0"/>
          <w:numId w:val="3"/>
        </w:numPr>
      </w:pPr>
      <w:r>
        <w:t xml:space="preserve">Verify the new site loads at thetisisland.net (not just the preview URL).</w:t>
      </w:r>
    </w:p>
    <w:p>
      <w:pPr>
        <w:pStyle w:val="ListParagraph"/>
        <w:numPr>
          <w:ilvl w:val="0"/>
          <w:numId w:val="3"/>
        </w:numPr>
      </w:pPr>
      <w:r>
        <w:t xml:space="preserve">Send a brief announcement to the e-Spokes list noting the new site and the new ability for organizations to contribute to the calendar.</w:t>
      </w:r>
    </w:p>
    <w:p>
      <w:pPr>
        <w:pStyle w:val="Heading2"/>
      </w:pPr>
      <w:r>
        <w:t xml:space="preserve">Post-Cutover</w:t>
      </w:r>
    </w:p>
    <w:p>
      <w:pPr>
        <w:pStyle w:val="ListParagraph"/>
        <w:numPr>
          <w:ilvl w:val="0"/>
          <w:numId w:val="2"/>
        </w:numPr>
      </w:pPr>
      <w:r>
        <w:t xml:space="preserve">Watch analytics for a week to catch any broken inbound links from elsewhere on the web</w:t>
      </w:r>
    </w:p>
    <w:p>
      <w:pPr>
        <w:pStyle w:val="ListParagraph"/>
        <w:numPr>
          <w:ilvl w:val="0"/>
          <w:numId w:val="2"/>
        </w:numPr>
      </w:pPr>
      <w:r>
        <w:t xml:space="preserve">Set up a simple uptime monitor (UptimeRobot free tier) so you and Karl get notified if the site goes down</w:t>
      </w:r>
    </w:p>
    <w:p>
      <w:pPr>
        <w:pStyle w:val="ListParagraph"/>
        <w:numPr>
          <w:ilvl w:val="0"/>
          <w:numId w:val="2"/>
        </w:numPr>
      </w:pPr>
      <w:r>
        <w:t xml:space="preserve">Schedule a 30-day check-in with Karl to make sure the editing workflow is working in practice, not just in theory</w:t>
      </w:r>
    </w:p>
    <w:p>
      <w:pPr>
        <w:pStyle w:val="Heading1"/>
      </w:pPr>
      <w:r>
        <w:t xml:space="preserve">Long-Term Handoff to Karl</w:t>
      </w:r>
    </w:p>
    <w:p>
      <w:r>
        <w:t xml:space="preserve">After the site has been stable for a month and Karl has done a few real edits through the CMS, the technical handoff can be made formal. The deliverables are:</w:t>
      </w:r>
    </w:p>
    <w:p>
      <w:pPr>
        <w:pStyle w:val="ListParagraph"/>
        <w:numPr>
          <w:ilvl w:val="0"/>
          <w:numId w:val="2"/>
        </w:numPr>
      </w:pPr>
      <w:r>
        <w:t xml:space="preserve">Repository ownership transferred to a TIRRA-controlled GitHub account (or kept under Karl, with a co-maintainer added)</w:t>
      </w:r>
    </w:p>
    <w:p>
      <w:pPr>
        <w:pStyle w:val="ListParagraph"/>
        <w:numPr>
          <w:ilvl w:val="0"/>
          <w:numId w:val="2"/>
        </w:numPr>
      </w:pPr>
      <w:r>
        <w:t xml:space="preserve">Hosting account credentials documented and stored securely</w:t>
      </w:r>
    </w:p>
    <w:p>
      <w:pPr>
        <w:pStyle w:val="ListParagraph"/>
        <w:numPr>
          <w:ilvl w:val="0"/>
          <w:numId w:val="2"/>
        </w:numPr>
      </w:pPr>
      <w:r>
        <w:t xml:space="preserve">All third-party service credentials (Formspree, calendar account, etc.) similarly documented</w:t>
      </w:r>
    </w:p>
    <w:p>
      <w:pPr>
        <w:pStyle w:val="ListParagraph"/>
        <w:numPr>
          <w:ilvl w:val="0"/>
          <w:numId w:val="2"/>
        </w:numPr>
      </w:pPr>
      <w:r>
        <w:t xml:space="preserve">A "How This Site Works" README in the repo, written for a future maintainer who has never seen it before</w:t>
      </w:r>
    </w:p>
    <w:p>
      <w:pPr>
        <w:pStyle w:val="ListParagraph"/>
        <w:numPr>
          <w:ilvl w:val="0"/>
          <w:numId w:val="2"/>
        </w:numPr>
      </w:pPr>
      <w:r>
        <w:t xml:space="preserve">A "What to Do If Something Breaks" troubleshooting guide covering common scenarios: build failures, form submissions stopping, calendar embed issues, fire-hazard scrape failing</w:t>
      </w:r>
    </w:p>
    <w:p>
      <w:r>
        <w:t xml:space="preserve">The bus-factor concern Karl raised in his original email is answered by the combination of: plain-files-in-Git architecture, written documentation, and a stack (Astro + Markdown + Decap) that is widely used and well-supported. A successor who knows basic web development can pick up this codebase in an afternoon.</w:t>
      </w:r>
    </w:p>
    <w:p>
      <w:pPr>
        <w:pStyle w:val="Heading1"/>
      </w:pPr>
      <w:r>
        <w:t xml:space="preserve">Risks and Mitigations</w:t>
      </w:r>
    </w:p>
    <w:p>
      <w:pPr>
        <w:pStyle w:val="Heading2"/>
      </w:pPr>
      <w:r>
        <w:t xml:space="preserve">Calendar contributors don’t materialize</w:t>
      </w:r>
    </w:p>
    <w:p>
      <w:r>
        <w:t xml:space="preserve">If Capernwray, Pioneer Pacific, and others don’t agree to publish Google Calendars, the busy-ferry-schedule feature degrades to a manually-maintained list. The community calendar still works for any organization that does participate; it can launch with just a TIRRA calendar and grow from there.</w:t>
      </w:r>
    </w:p>
    <w:p>
      <w:pPr>
        <w:pStyle w:val="Heading2"/>
      </w:pPr>
      <w:r>
        <w:t xml:space="preserve">TIVFD changes their site structure</w:t>
      </w:r>
    </w:p>
    <w:p>
      <w:r>
        <w:t xml:space="preserve">The fire-hazard scraper is the most fragile dynamic feature because it depends on parsing someone else’s HTML. Mitigations: fail gracefully (link to TIVFD if scrape fails), monitor it (alert Karl by email if scrape fails for 24 hours), and have a fallback of letting Karl manually set the rating in the CMS if needed.</w:t>
      </w:r>
    </w:p>
    <w:p>
      <w:pPr>
        <w:pStyle w:val="Heading2"/>
      </w:pPr>
      <w:r>
        <w:t xml:space="preserve">Karl finds the CMS frustrating</w:t>
      </w:r>
    </w:p>
    <w:p>
      <w:r>
        <w:t xml:space="preserve">Decap is the simplest CMS choice but no CMS is zero-friction. If Karl pushes back, the fallback is for him to edit Markdown directly via GitHub’s web interface, which is also workable for a retired engineer. Worst case, Karl emails edits and someone else commits them — even that is better than the current hand-coded HTML situation.</w:t>
      </w:r>
    </w:p>
    <w:p>
      <w:pPr>
        <w:pStyle w:val="Heading2"/>
      </w:pPr>
      <w:r>
        <w:t xml:space="preserve">Domain transfer is more complicated than expected</w:t>
      </w:r>
    </w:p>
    <w:p>
      <w:r>
        <w:t xml:space="preserve">Veronica’s estate may need to be involved in transferring the domain. Start this conversation early — it can take weeks. As a workaround, the new site can launch on a TIRRA-controlled subdomain (like new.thetisisland.net) until the main domain is sorted out.</w:t>
      </w:r>
    </w:p>
    <w:p>
      <w:pPr>
        <w:pStyle w:val="Heading1"/>
      </w:pPr>
      <w:r>
        <w:t xml:space="preserve">Appendix: A Note on AI-Assisted Development</w:t>
      </w:r>
    </w:p>
    <w:p>
      <w:r>
        <w:t xml:space="preserve">A reasonable question Karl might ask is: if this was built with AI assistance, can it be maintained without it?</w:t>
      </w:r>
    </w:p>
    <w:p>
      <w:r>
        <w:t xml:space="preserve">The answer is yes. The output of Claude Code is plain code in standard formats — Astro, Markdown, JavaScript, CSS. There are no AI-specific dependencies or runtime requirements. A maintainer who has never used an AI tool can read the code, edit it, and deploy changes using the same skills they’d need to maintain any other modern static site.</w:t>
      </w:r>
    </w:p>
    <w:p>
      <w:r>
        <w:t xml:space="preserve">AI assistance accelerates the build and the iteration loop, but the artifact is conventional. This is by design.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Thetisisland.net Rebuild — Build Plan ·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6A" w:sz="6" w:space="4"/>
      </w:pBdr>
      <w:spacing w:after="180" w:before="360"/>
      <w:outlineLvl w:val="0"/>
    </w:pPr>
    <w:rPr>
      <w:rFonts w:ascii="Calibri" w:cs="Calibri" w:eastAsia="Calibri" w:hAnsi="Calibri"/>
      <w:b/>
      <w:bCs/>
      <w:color w:val="1F494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B6A"/>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3A9D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Thetisisland.net Rebuild — Build Plan</dc:title>
  <dc:creator>John Shillington</dc:creator>
  <cp:lastModifiedBy>Un-named</cp:lastModifiedBy>
  <cp:revision>1</cp:revision>
  <dcterms:created xsi:type="dcterms:W3CDTF">2026-04-25T01:05:20.973Z</dcterms:created>
  <dcterms:modified xsi:type="dcterms:W3CDTF">2026-04-25T01:05:20.974Z</dcterms:modified>
</cp:coreProperties>
</file>

<file path=docProps/custom.xml><?xml version="1.0" encoding="utf-8"?>
<Properties xmlns="http://schemas.openxmlformats.org/officeDocument/2006/custom-properties" xmlns:vt="http://schemas.openxmlformats.org/officeDocument/2006/docPropsVTypes"/>
</file>