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FB319F" w14:paraId="2C078E63" wp14:textId="28C96FA7">
      <w:pPr>
        <w:pStyle w:val="Normal"/>
      </w:pPr>
      <w:r w:rsidR="36FB319F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8F6839B" wp14:anchorId="62F8853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6402516" cy="3821846"/>
            <wp:effectExtent l="0" t="0" r="0" b="0"/>
            <wp:wrapNone/>
            <wp:docPr id="127380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d9ceeed6a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16" cy="382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DF108"/>
    <w:rsid w:val="02FDF108"/>
    <w:rsid w:val="12F168A7"/>
    <w:rsid w:val="2382CD71"/>
    <w:rsid w:val="36F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F108"/>
  <w15:chartTrackingRefBased/>
  <w15:docId w15:val="{C863A2A4-149B-4142-8B7B-3BD21AF8A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ad9ceeed6a42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2022-09-10T20:15:30.3449259Z</dcterms:created>
  <dcterms:modified xsi:type="dcterms:W3CDTF">2022-09-10T20:16:51.9330098Z</dcterms:modified>
  <dc:creator>John Socaciu</dc:creator>
  <lastModifiedBy>John Socaciu</lastModifiedBy>
</coreProperties>
</file>