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80B9" w14:textId="1E747F3C" w:rsidR="00592B09" w:rsidRDefault="008D53B7">
      <w:pPr>
        <w:rPr>
          <w:b/>
          <w:bCs/>
          <w:u w:val="single"/>
        </w:rPr>
      </w:pPr>
      <w:r w:rsidRPr="008D53B7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41E0DC" wp14:editId="0E5BE6F2">
                <wp:simplePos x="0" y="0"/>
                <wp:positionH relativeFrom="margin">
                  <wp:posOffset>1212850</wp:posOffset>
                </wp:positionH>
                <wp:positionV relativeFrom="paragraph">
                  <wp:posOffset>0</wp:posOffset>
                </wp:positionV>
                <wp:extent cx="376555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EED31" w14:textId="40FFC86B" w:rsidR="008D53B7" w:rsidRPr="008D53B7" w:rsidRDefault="008D53B7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D53B7">
                              <w:rPr>
                                <w:sz w:val="36"/>
                                <w:szCs w:val="36"/>
                                <w:u w:val="single"/>
                              </w:rPr>
                              <w:t>Requirements and proposed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41E0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5pt;margin-top:0;width:29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">
                <v:textbox style="mso-fit-shape-to-text:t">
                  <w:txbxContent>
                    <w:p w14:paraId="66DEED31" w14:textId="40FFC86B" w:rsidR="008D53B7" w:rsidRPr="008D53B7" w:rsidRDefault="008D53B7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8D53B7">
                        <w:rPr>
                          <w:sz w:val="36"/>
                          <w:szCs w:val="36"/>
                          <w:u w:val="single"/>
                        </w:rPr>
                        <w:t>Requirements and proposed workflow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B09">
        <w:rPr>
          <w:noProof/>
        </w:rPr>
        <w:drawing>
          <wp:inline distT="0" distB="0" distL="0" distR="0" wp14:anchorId="7DC8AF74" wp14:editId="40AE780D">
            <wp:extent cx="5731510" cy="30473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0E63" w14:textId="752BCCD8" w:rsidR="00D44BE1" w:rsidRDefault="00D44BE1">
      <w:pPr>
        <w:rPr>
          <w:b/>
          <w:bCs/>
          <w:u w:val="single"/>
        </w:rPr>
      </w:pPr>
    </w:p>
    <w:p w14:paraId="260B3C44" w14:textId="58BB895A" w:rsidR="00C76118" w:rsidRDefault="00066BF2">
      <w:pPr>
        <w:rPr>
          <w:b/>
          <w:bCs/>
          <w:u w:val="single"/>
        </w:rPr>
      </w:pPr>
      <w:r w:rsidRPr="00113782">
        <w:rPr>
          <w:b/>
          <w:bCs/>
          <w:u w:val="single"/>
        </w:rPr>
        <w:t xml:space="preserve">Bot action steps for Manufacturing Order QA </w:t>
      </w:r>
      <w:r w:rsidR="008D53B7">
        <w:rPr>
          <w:b/>
          <w:bCs/>
          <w:u w:val="single"/>
        </w:rPr>
        <w:t>review</w:t>
      </w:r>
    </w:p>
    <w:p w14:paraId="1D1FFBC0" w14:textId="015D415B" w:rsidR="00485BEC" w:rsidRPr="00485BEC" w:rsidRDefault="00485BEC" w:rsidP="00485BEC">
      <w:pPr>
        <w:rPr>
          <w:b/>
          <w:bCs/>
          <w:color w:val="C00000"/>
        </w:rPr>
      </w:pPr>
      <w:r w:rsidRPr="00485BEC">
        <w:rPr>
          <w:b/>
          <w:bCs/>
          <w:color w:val="C00000"/>
        </w:rPr>
        <w:t>1</w:t>
      </w:r>
      <w:r w:rsidRPr="00485BEC">
        <w:rPr>
          <w:b/>
          <w:bCs/>
          <w:color w:val="C00000"/>
          <w:vertAlign w:val="superscript"/>
        </w:rPr>
        <w:t>st</w:t>
      </w:r>
      <w:r w:rsidRPr="00485BEC">
        <w:rPr>
          <w:b/>
          <w:bCs/>
          <w:color w:val="C00000"/>
        </w:rPr>
        <w:t xml:space="preserve"> Search</w:t>
      </w:r>
    </w:p>
    <w:p w14:paraId="31E28A12" w14:textId="10CB3A56" w:rsidR="00066BF2" w:rsidRDefault="00C6641C" w:rsidP="00066BF2">
      <w:pPr>
        <w:pStyle w:val="ListParagraph"/>
        <w:numPr>
          <w:ilvl w:val="0"/>
          <w:numId w:val="1"/>
        </w:numPr>
      </w:pPr>
      <w:r>
        <w:t xml:space="preserve">Open </w:t>
      </w:r>
      <w:r w:rsidR="00B84FB0">
        <w:t>Spotfire (PQA smartsheet)</w:t>
      </w:r>
      <w:r w:rsidR="0045739B">
        <w:t xml:space="preserve"> use link </w:t>
      </w:r>
      <w:r w:rsidR="006C2998">
        <w:t xml:space="preserve">- </w:t>
      </w:r>
      <w:hyperlink r:id="rId8" w:history="1">
        <w:r w:rsidR="004C6079">
          <w:rPr>
            <w:rStyle w:val="Hyperlink"/>
          </w:rPr>
          <w:t>MO and Exception Tracker (PQA) - cached – TIBCO Spotfire (amgen.com)</w:t>
        </w:r>
      </w:hyperlink>
      <w:r w:rsidR="004C6079">
        <w:t xml:space="preserve"> </w:t>
      </w:r>
      <w:r w:rsidR="00485BEC" w:rsidRPr="00485BEC">
        <w:rPr>
          <w:rStyle w:val="Hyperlink"/>
          <w:color w:val="auto"/>
          <w:u w:val="none"/>
        </w:rPr>
        <w:t>using Chrome browser</w:t>
      </w:r>
    </w:p>
    <w:p w14:paraId="1934B326" w14:textId="77777777" w:rsidR="006C2998" w:rsidRDefault="006C2998" w:rsidP="006C2998">
      <w:pPr>
        <w:pStyle w:val="ListParagraph"/>
      </w:pPr>
    </w:p>
    <w:p w14:paraId="7CCD8F91" w14:textId="0196BF77" w:rsidR="00C6641C" w:rsidRDefault="0045739B" w:rsidP="00066BF2">
      <w:pPr>
        <w:pStyle w:val="ListParagraph"/>
        <w:numPr>
          <w:ilvl w:val="0"/>
          <w:numId w:val="1"/>
        </w:numPr>
      </w:pPr>
      <w:r>
        <w:t>Uncheck ‘Released’ &amp; ”Drafted” under Select BRR Status</w:t>
      </w:r>
    </w:p>
    <w:p w14:paraId="0F3BD8FA" w14:textId="150D13F9" w:rsidR="006C2998" w:rsidRDefault="006C2998" w:rsidP="006C2998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FB12CBD" wp14:editId="78D3BC62">
            <wp:extent cx="5029200" cy="27202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743" cy="27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253C" w14:textId="77777777" w:rsidR="008D53B7" w:rsidRDefault="008D53B7" w:rsidP="006C2998">
      <w:pPr>
        <w:rPr>
          <w:noProof/>
        </w:rPr>
      </w:pPr>
    </w:p>
    <w:p w14:paraId="00FD4517" w14:textId="77777777" w:rsidR="006C2998" w:rsidRDefault="006C2998" w:rsidP="006C2998"/>
    <w:p w14:paraId="0547C9A7" w14:textId="48EE99A5" w:rsidR="006C2998" w:rsidRPr="006C2998" w:rsidRDefault="0045739B" w:rsidP="00DF551A">
      <w:pPr>
        <w:pStyle w:val="ListParagraph"/>
        <w:numPr>
          <w:ilvl w:val="0"/>
          <w:numId w:val="1"/>
        </w:numPr>
      </w:pPr>
      <w:r>
        <w:lastRenderedPageBreak/>
        <w:t xml:space="preserve">Extract </w:t>
      </w:r>
      <w:r w:rsidR="00485BEC">
        <w:t>following</w:t>
      </w:r>
      <w:r>
        <w:t xml:space="preserve"> </w:t>
      </w:r>
      <w:r w:rsidR="006C2998">
        <w:t>information</w:t>
      </w:r>
      <w:r>
        <w:t xml:space="preserve"> from “Process MO details’ table</w:t>
      </w:r>
      <w:r w:rsidR="00485BEC">
        <w:t xml:space="preserve"> from </w:t>
      </w:r>
      <w:r w:rsidR="00485BEC" w:rsidRPr="00485BEC">
        <w:rPr>
          <w:b/>
          <w:bCs/>
          <w:u w:val="single"/>
        </w:rPr>
        <w:t>each</w:t>
      </w:r>
      <w:r w:rsidR="00485BEC">
        <w:t xml:space="preserve"> MO</w:t>
      </w:r>
      <w:r w:rsidR="006A1821">
        <w:t xml:space="preserve"> and transcribe to Excel sheet</w:t>
      </w:r>
      <w:r w:rsidR="006C2998">
        <w:br/>
        <w:t xml:space="preserve">- </w:t>
      </w:r>
      <w:r w:rsidR="006C2998">
        <w:rPr>
          <w:i/>
          <w:iCs/>
        </w:rPr>
        <w:t>Production unit</w:t>
      </w:r>
      <w:r w:rsidR="006C2998">
        <w:rPr>
          <w:i/>
          <w:iCs/>
        </w:rPr>
        <w:br/>
        <w:t>- MO number</w:t>
      </w:r>
      <w:r w:rsidR="00DF551A">
        <w:rPr>
          <w:i/>
          <w:iCs/>
        </w:rPr>
        <w:br/>
        <w:t xml:space="preserve">- </w:t>
      </w:r>
      <w:r w:rsidR="008134CD" w:rsidRPr="00DF551A">
        <w:rPr>
          <w:i/>
          <w:iCs/>
        </w:rPr>
        <w:t>Material Number</w:t>
      </w:r>
      <w:r w:rsidR="006C2998" w:rsidRPr="00DF551A">
        <w:rPr>
          <w:i/>
          <w:iCs/>
        </w:rPr>
        <w:br/>
        <w:t>- MO state</w:t>
      </w:r>
      <w:r w:rsidR="006C2998" w:rsidRPr="00DF551A">
        <w:rPr>
          <w:i/>
          <w:iCs/>
        </w:rPr>
        <w:br/>
        <w:t>- Exceptions</w:t>
      </w:r>
    </w:p>
    <w:p w14:paraId="4D2BFE8A" w14:textId="6EA14E65" w:rsidR="006C2998" w:rsidRDefault="006C2998" w:rsidP="006C2998">
      <w:pPr>
        <w:pStyle w:val="ListParagraph"/>
      </w:pPr>
      <w:r>
        <w:rPr>
          <w:noProof/>
        </w:rPr>
        <w:drawing>
          <wp:inline distT="0" distB="0" distL="0" distR="0" wp14:anchorId="274DF8DE" wp14:editId="16199622">
            <wp:extent cx="5013960" cy="271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668" cy="27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73CD" w14:textId="00A73FC5" w:rsidR="006C2998" w:rsidRDefault="006C2998" w:rsidP="006C2998">
      <w:pPr>
        <w:pStyle w:val="ListParagraph"/>
      </w:pPr>
    </w:p>
    <w:p w14:paraId="2B461EBE" w14:textId="3C161F04" w:rsidR="006C2998" w:rsidRDefault="006C2998" w:rsidP="006C2998">
      <w:pPr>
        <w:pStyle w:val="ListParagraph"/>
      </w:pPr>
    </w:p>
    <w:p w14:paraId="615CF4BD" w14:textId="3D59E355" w:rsidR="0086733B" w:rsidRPr="00293EF1" w:rsidRDefault="00C6641C" w:rsidP="00293EF1">
      <w:pPr>
        <w:pStyle w:val="ListParagraph"/>
        <w:numPr>
          <w:ilvl w:val="0"/>
          <w:numId w:val="1"/>
        </w:numPr>
      </w:pPr>
      <w:r w:rsidRPr="00293EF1">
        <w:t xml:space="preserve">If Exceptions exists </w:t>
      </w:r>
    </w:p>
    <w:p w14:paraId="027BCC67" w14:textId="1C30AA50" w:rsidR="0086733B" w:rsidRPr="00293EF1" w:rsidRDefault="000C5B6B" w:rsidP="00293EF1">
      <w:pPr>
        <w:pStyle w:val="ListParagraph"/>
        <w:numPr>
          <w:ilvl w:val="0"/>
          <w:numId w:val="1"/>
        </w:numPr>
      </w:pPr>
      <w:r w:rsidRPr="00293EF1">
        <w:t>Indicate in excel file</w:t>
      </w:r>
    </w:p>
    <w:p w14:paraId="03CA6AE1" w14:textId="6189E4ED" w:rsidR="00FC4EA4" w:rsidRPr="00FC4EA4" w:rsidRDefault="00FC4EA4" w:rsidP="00B47D05">
      <w:pPr>
        <w:pStyle w:val="ListParagraph"/>
        <w:numPr>
          <w:ilvl w:val="0"/>
          <w:numId w:val="1"/>
        </w:numPr>
        <w:ind w:left="4102"/>
        <w:rPr>
          <w:highlight w:val="green"/>
        </w:rPr>
      </w:pPr>
      <w:r w:rsidRPr="00FC4EA4">
        <w:rPr>
          <w:highlight w:val="green"/>
        </w:rPr>
        <w:t>Copy ‘MO ID’</w:t>
      </w:r>
    </w:p>
    <w:p w14:paraId="263E2CEF" w14:textId="02E094E2" w:rsidR="00FC4EA4" w:rsidRPr="00FC4EA4" w:rsidRDefault="00FC4EA4" w:rsidP="00B47D05">
      <w:pPr>
        <w:pStyle w:val="ListParagraph"/>
        <w:numPr>
          <w:ilvl w:val="0"/>
          <w:numId w:val="1"/>
        </w:numPr>
        <w:ind w:left="4102"/>
        <w:rPr>
          <w:highlight w:val="green"/>
        </w:rPr>
      </w:pPr>
      <w:r w:rsidRPr="00FC4EA4">
        <w:rPr>
          <w:highlight w:val="green"/>
        </w:rPr>
        <w:t>Open ‘EBR Tracker’</w:t>
      </w:r>
      <w:r w:rsidR="00592B09">
        <w:rPr>
          <w:highlight w:val="green"/>
        </w:rPr>
        <w:t xml:space="preserve"> link - </w:t>
      </w:r>
      <w:hyperlink r:id="rId11" w:history="1">
        <w:r w:rsidR="00592B09">
          <w:rPr>
            <w:rStyle w:val="Hyperlink"/>
          </w:rPr>
          <w:t>EBR Performance Tracker.xlsx (sharepoint.com)</w:t>
        </w:r>
      </w:hyperlink>
    </w:p>
    <w:p w14:paraId="4C52B4E5" w14:textId="5B9A9AAC" w:rsidR="00FC4EA4" w:rsidRPr="00FC4EA4" w:rsidRDefault="00FC4EA4" w:rsidP="00B47D05">
      <w:pPr>
        <w:pStyle w:val="ListParagraph"/>
        <w:numPr>
          <w:ilvl w:val="0"/>
          <w:numId w:val="1"/>
        </w:numPr>
        <w:ind w:left="4102"/>
        <w:rPr>
          <w:highlight w:val="green"/>
        </w:rPr>
      </w:pPr>
      <w:r w:rsidRPr="00FC4EA4">
        <w:rPr>
          <w:highlight w:val="green"/>
        </w:rPr>
        <w:t xml:space="preserve">Navigate to </w:t>
      </w:r>
      <w:r w:rsidR="00E90017">
        <w:rPr>
          <w:highlight w:val="green"/>
        </w:rPr>
        <w:t xml:space="preserve">process stream </w:t>
      </w:r>
      <w:r w:rsidR="0086733B">
        <w:rPr>
          <w:highlight w:val="green"/>
        </w:rPr>
        <w:t xml:space="preserve">e.g., </w:t>
      </w:r>
      <w:r w:rsidRPr="00FC4EA4">
        <w:rPr>
          <w:highlight w:val="green"/>
        </w:rPr>
        <w:t>‘Exception(Sol)’</w:t>
      </w:r>
    </w:p>
    <w:p w14:paraId="3E676C24" w14:textId="328E45B9" w:rsidR="00FC4EA4" w:rsidRDefault="00E90017" w:rsidP="00B47D05">
      <w:pPr>
        <w:pStyle w:val="ListParagraph"/>
        <w:numPr>
          <w:ilvl w:val="0"/>
          <w:numId w:val="1"/>
        </w:numPr>
        <w:ind w:left="4102"/>
        <w:rPr>
          <w:highlight w:val="green"/>
        </w:rPr>
      </w:pPr>
      <w:r>
        <w:rPr>
          <w:highlight w:val="green"/>
        </w:rPr>
        <w:t>Remove</w:t>
      </w:r>
      <w:r w:rsidR="00FC4EA4" w:rsidRPr="00FC4EA4">
        <w:rPr>
          <w:highlight w:val="green"/>
        </w:rPr>
        <w:t xml:space="preserve"> all filters</w:t>
      </w:r>
      <w:r>
        <w:rPr>
          <w:highlight w:val="green"/>
        </w:rPr>
        <w:t xml:space="preserve"> from all columns</w:t>
      </w:r>
    </w:p>
    <w:p w14:paraId="2DA52168" w14:textId="365EC484" w:rsidR="00E90017" w:rsidRDefault="00E90017" w:rsidP="00B47D05">
      <w:pPr>
        <w:pStyle w:val="ListParagraph"/>
        <w:numPr>
          <w:ilvl w:val="0"/>
          <w:numId w:val="1"/>
        </w:numPr>
        <w:ind w:left="4102"/>
        <w:rPr>
          <w:highlight w:val="green"/>
        </w:rPr>
      </w:pPr>
      <w:r>
        <w:rPr>
          <w:highlight w:val="green"/>
        </w:rPr>
        <w:t>Enable all filters on ‘Status’ column except ‘Acknowledged’</w:t>
      </w:r>
    </w:p>
    <w:p w14:paraId="6CA5DDBB" w14:textId="0F2EBFD7" w:rsidR="00CD6F60" w:rsidRPr="00CD6F60" w:rsidRDefault="00CD6F60" w:rsidP="00CD6F60">
      <w:pPr>
        <w:rPr>
          <w:highlight w:val="green"/>
        </w:rPr>
      </w:pPr>
      <w:r>
        <w:rPr>
          <w:noProof/>
        </w:rPr>
        <w:t xml:space="preserve">            </w:t>
      </w:r>
      <w:r w:rsidR="00770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8900CB" wp14:editId="4F6BA7AF">
            <wp:extent cx="5062432" cy="1781738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055" cy="17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1B7B" w14:textId="3EA24166" w:rsidR="00FC4EA4" w:rsidRPr="00FC4EA4" w:rsidRDefault="00FC4EA4" w:rsidP="00B47D05">
      <w:pPr>
        <w:pStyle w:val="ListParagraph"/>
        <w:numPr>
          <w:ilvl w:val="0"/>
          <w:numId w:val="1"/>
        </w:numPr>
        <w:ind w:left="4102"/>
        <w:rPr>
          <w:highlight w:val="green"/>
        </w:rPr>
      </w:pPr>
      <w:r w:rsidRPr="00FC4EA4">
        <w:rPr>
          <w:highlight w:val="green"/>
        </w:rPr>
        <w:t>Search copied MO ID number</w:t>
      </w:r>
    </w:p>
    <w:p w14:paraId="71B3B600" w14:textId="4898CEDB" w:rsidR="00FC4EA4" w:rsidRDefault="000C5B6B" w:rsidP="00B47D05">
      <w:pPr>
        <w:pStyle w:val="ListParagraph"/>
        <w:numPr>
          <w:ilvl w:val="0"/>
          <w:numId w:val="1"/>
        </w:numPr>
        <w:ind w:left="4102"/>
        <w:rPr>
          <w:highlight w:val="green"/>
        </w:rPr>
      </w:pPr>
      <w:r>
        <w:rPr>
          <w:highlight w:val="green"/>
        </w:rPr>
        <w:t>Indicate in excel file if the exception has been cited in EBR tracker</w:t>
      </w:r>
    </w:p>
    <w:p w14:paraId="29448EE3" w14:textId="462A6073" w:rsidR="00592B09" w:rsidRDefault="00592B09" w:rsidP="00592B09">
      <w:pPr>
        <w:pStyle w:val="ListParagraph"/>
        <w:ind w:left="4102"/>
        <w:rPr>
          <w:highlight w:val="green"/>
        </w:rPr>
      </w:pPr>
    </w:p>
    <w:p w14:paraId="62C2E847" w14:textId="77777777" w:rsidR="00592B09" w:rsidRPr="00FC4EA4" w:rsidRDefault="00592B09" w:rsidP="00592B09">
      <w:pPr>
        <w:pStyle w:val="ListParagraph"/>
        <w:ind w:left="4102"/>
        <w:rPr>
          <w:highlight w:val="green"/>
        </w:rPr>
      </w:pPr>
    </w:p>
    <w:p w14:paraId="11B2A238" w14:textId="3D26083D" w:rsidR="00FC4EA4" w:rsidRPr="00C94E35" w:rsidRDefault="006A1821" w:rsidP="006A1821">
      <w:pPr>
        <w:rPr>
          <w:b/>
          <w:bCs/>
          <w:color w:val="002060"/>
        </w:rPr>
      </w:pPr>
      <w:r w:rsidRPr="00C94E35">
        <w:rPr>
          <w:b/>
          <w:bCs/>
          <w:color w:val="002060"/>
        </w:rPr>
        <w:t>2</w:t>
      </w:r>
      <w:r w:rsidRPr="00C94E35">
        <w:rPr>
          <w:b/>
          <w:bCs/>
          <w:color w:val="002060"/>
          <w:vertAlign w:val="superscript"/>
        </w:rPr>
        <w:t>nd</w:t>
      </w:r>
      <w:r w:rsidRPr="00C94E35">
        <w:rPr>
          <w:b/>
          <w:bCs/>
          <w:color w:val="002060"/>
        </w:rPr>
        <w:t xml:space="preserve"> Search (RtReport)</w:t>
      </w:r>
    </w:p>
    <w:p w14:paraId="636534E2" w14:textId="023E4069" w:rsidR="006A1821" w:rsidRPr="002D48A1" w:rsidRDefault="006A1821" w:rsidP="006A1821">
      <w:pPr>
        <w:rPr>
          <w:u w:val="single"/>
        </w:rPr>
      </w:pPr>
      <w:r>
        <w:rPr>
          <w:b/>
          <w:bCs/>
          <w:color w:val="C00000"/>
        </w:rPr>
        <w:tab/>
      </w:r>
      <w:r w:rsidRPr="002D48A1">
        <w:rPr>
          <w:u w:val="single"/>
        </w:rPr>
        <w:t>First Filter</w:t>
      </w:r>
    </w:p>
    <w:p w14:paraId="2E590C34" w14:textId="0A4C37BB" w:rsidR="00E564BF" w:rsidRPr="00E564BF" w:rsidRDefault="00E564BF" w:rsidP="00592B09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E564BF">
        <w:rPr>
          <w:color w:val="FF0000"/>
          <w:u w:val="single"/>
        </w:rPr>
        <w:t xml:space="preserve">Copy Batch ID </w:t>
      </w:r>
      <w:r w:rsidR="006A1821">
        <w:rPr>
          <w:color w:val="FF0000"/>
          <w:u w:val="single"/>
        </w:rPr>
        <w:t>**</w:t>
      </w:r>
      <w:r w:rsidRPr="00E564BF">
        <w:rPr>
          <w:color w:val="FF0000"/>
          <w:u w:val="single"/>
        </w:rPr>
        <w:t xml:space="preserve"> not displayed yet (to</w:t>
      </w:r>
      <w:r w:rsidR="002D48A1">
        <w:rPr>
          <w:color w:val="FF0000"/>
          <w:u w:val="single"/>
        </w:rPr>
        <w:t xml:space="preserve"> request</w:t>
      </w:r>
      <w:r w:rsidRPr="00E564BF">
        <w:rPr>
          <w:color w:val="FF0000"/>
          <w:u w:val="single"/>
        </w:rPr>
        <w:t xml:space="preserve"> inclu</w:t>
      </w:r>
      <w:r w:rsidR="002D48A1">
        <w:rPr>
          <w:color w:val="FF0000"/>
          <w:u w:val="single"/>
        </w:rPr>
        <w:t>sion</w:t>
      </w:r>
      <w:r w:rsidRPr="00E564BF">
        <w:rPr>
          <w:color w:val="FF0000"/>
          <w:u w:val="single"/>
        </w:rPr>
        <w:t xml:space="preserve"> </w:t>
      </w:r>
      <w:r w:rsidR="002D48A1">
        <w:rPr>
          <w:color w:val="FF0000"/>
          <w:u w:val="single"/>
        </w:rPr>
        <w:t xml:space="preserve">of </w:t>
      </w:r>
      <w:r w:rsidRPr="00E564BF">
        <w:rPr>
          <w:color w:val="FF0000"/>
          <w:u w:val="single"/>
        </w:rPr>
        <w:t>Batch ID in Spotfire)</w:t>
      </w:r>
    </w:p>
    <w:p w14:paraId="23E5C67E" w14:textId="65AA441C" w:rsidR="00FC4EA4" w:rsidRPr="006A1821" w:rsidRDefault="00FC4EA4" w:rsidP="00C6641C">
      <w:pPr>
        <w:pStyle w:val="ListParagraph"/>
        <w:numPr>
          <w:ilvl w:val="0"/>
          <w:numId w:val="1"/>
        </w:numPr>
        <w:rPr>
          <w:rStyle w:val="Hyperlink"/>
          <w:color w:val="auto"/>
          <w:highlight w:val="yellow"/>
          <w:u w:val="none"/>
        </w:rPr>
      </w:pPr>
      <w:r w:rsidRPr="00B84FB0">
        <w:rPr>
          <w:highlight w:val="yellow"/>
        </w:rPr>
        <w:t>Open RtReports</w:t>
      </w:r>
      <w:r w:rsidR="00592B09">
        <w:rPr>
          <w:highlight w:val="yellow"/>
        </w:rPr>
        <w:t xml:space="preserve"> link - </w:t>
      </w:r>
      <w:hyperlink r:id="rId13" w:history="1">
        <w:r w:rsidR="00592B09">
          <w:rPr>
            <w:rStyle w:val="Hyperlink"/>
          </w:rPr>
          <w:t>RtReports Batch Search (amgen.com)</w:t>
        </w:r>
      </w:hyperlink>
    </w:p>
    <w:p w14:paraId="5003CC60" w14:textId="02221207" w:rsidR="006A1821" w:rsidRPr="00B84FB0" w:rsidRDefault="006A1821" w:rsidP="00C6641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Log in</w:t>
      </w:r>
    </w:p>
    <w:p w14:paraId="61ADD038" w14:textId="5D1E4364" w:rsidR="00FC4EA4" w:rsidRPr="00B84FB0" w:rsidRDefault="00FC4EA4" w:rsidP="00C6641C">
      <w:pPr>
        <w:pStyle w:val="ListParagraph"/>
        <w:numPr>
          <w:ilvl w:val="0"/>
          <w:numId w:val="1"/>
        </w:numPr>
        <w:rPr>
          <w:highlight w:val="yellow"/>
        </w:rPr>
      </w:pPr>
      <w:r w:rsidRPr="00B84FB0">
        <w:rPr>
          <w:highlight w:val="yellow"/>
        </w:rPr>
        <w:t>Edit start time to ‘*-30d’</w:t>
      </w:r>
    </w:p>
    <w:p w14:paraId="4BA0527E" w14:textId="1C9FC1EA" w:rsidR="006A1821" w:rsidRPr="002D48A1" w:rsidRDefault="00FC4EA4" w:rsidP="002D48A1">
      <w:pPr>
        <w:pStyle w:val="ListParagraph"/>
        <w:numPr>
          <w:ilvl w:val="0"/>
          <w:numId w:val="1"/>
        </w:numPr>
        <w:rPr>
          <w:highlight w:val="yellow"/>
        </w:rPr>
      </w:pPr>
      <w:r w:rsidRPr="00B84FB0">
        <w:rPr>
          <w:highlight w:val="yellow"/>
        </w:rPr>
        <w:t xml:space="preserve">Paste Batch </w:t>
      </w:r>
      <w:r w:rsidR="006A1821">
        <w:rPr>
          <w:highlight w:val="yellow"/>
        </w:rPr>
        <w:t>ID</w:t>
      </w:r>
      <w:r w:rsidRPr="00B84FB0">
        <w:rPr>
          <w:highlight w:val="yellow"/>
        </w:rPr>
        <w:t xml:space="preserve"> into ‘Batch column’ followed by ‘*’</w:t>
      </w:r>
      <w:r w:rsidR="008134CD">
        <w:rPr>
          <w:highlight w:val="yellow"/>
        </w:rPr>
        <w:t xml:space="preserve"> (first filter)</w:t>
      </w:r>
    </w:p>
    <w:p w14:paraId="19D7272E" w14:textId="77777777" w:rsidR="006A1821" w:rsidRDefault="006A1821" w:rsidP="00202D11">
      <w:pPr>
        <w:pStyle w:val="ListParagraph"/>
        <w:rPr>
          <w:highlight w:val="yellow"/>
        </w:rPr>
      </w:pPr>
    </w:p>
    <w:p w14:paraId="4500D9FB" w14:textId="2902B11D" w:rsidR="006A1821" w:rsidRPr="002D48A1" w:rsidRDefault="006A1821" w:rsidP="00202D11">
      <w:pPr>
        <w:pStyle w:val="ListParagraph"/>
        <w:rPr>
          <w:u w:val="single"/>
        </w:rPr>
      </w:pPr>
      <w:r w:rsidRPr="002D48A1">
        <w:rPr>
          <w:u w:val="single"/>
        </w:rPr>
        <w:t>Second Filter</w:t>
      </w:r>
    </w:p>
    <w:p w14:paraId="67517781" w14:textId="77777777" w:rsidR="002D48A1" w:rsidRDefault="002D48A1" w:rsidP="00202D11">
      <w:pPr>
        <w:pStyle w:val="ListParagraph"/>
      </w:pPr>
    </w:p>
    <w:p w14:paraId="4A34CF02" w14:textId="7633DA2A" w:rsidR="008134CD" w:rsidRDefault="008134CD" w:rsidP="008134CD">
      <w:pPr>
        <w:pStyle w:val="ListParagraph"/>
        <w:numPr>
          <w:ilvl w:val="0"/>
          <w:numId w:val="1"/>
        </w:numPr>
      </w:pPr>
      <w:r>
        <w:t>From the Material Number extracted previously, obtain the corresponding recipes found in APPX-451110</w:t>
      </w:r>
    </w:p>
    <w:p w14:paraId="3E456841" w14:textId="20491070" w:rsidR="008134CD" w:rsidRDefault="008134CD" w:rsidP="008134CD">
      <w:pPr>
        <w:pStyle w:val="ListParagraph"/>
        <w:numPr>
          <w:ilvl w:val="0"/>
          <w:numId w:val="1"/>
        </w:numPr>
      </w:pPr>
      <w:r>
        <w:t>Populate Recipe name in the second filter</w:t>
      </w:r>
    </w:p>
    <w:p w14:paraId="2E086929" w14:textId="3FD62F0B" w:rsidR="008134CD" w:rsidRDefault="00967061" w:rsidP="008134CD">
      <w:r>
        <w:rPr>
          <w:noProof/>
        </w:rPr>
        <w:t xml:space="preserve">    </w:t>
      </w:r>
      <w:r w:rsidR="008134CD">
        <w:rPr>
          <w:noProof/>
        </w:rPr>
        <w:drawing>
          <wp:inline distT="0" distB="0" distL="0" distR="0" wp14:anchorId="2BF682F2" wp14:editId="4FBB750B">
            <wp:extent cx="5518150" cy="2737066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89" cy="273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84DA" w14:textId="2EB8DAE8" w:rsidR="00202D11" w:rsidRPr="00967061" w:rsidRDefault="00202D11" w:rsidP="00967061">
      <w:pPr>
        <w:rPr>
          <w:highlight w:val="yellow"/>
        </w:rPr>
      </w:pPr>
      <w:r w:rsidRPr="00967061">
        <w:rPr>
          <w:highlight w:val="yellow"/>
        </w:rPr>
        <w:t>(This step will require assistance)</w:t>
      </w:r>
    </w:p>
    <w:p w14:paraId="546EE636" w14:textId="549F017F" w:rsidR="00202D11" w:rsidRDefault="00202D11" w:rsidP="00202D11">
      <w:pPr>
        <w:pStyle w:val="ListParagraph"/>
        <w:rPr>
          <w:highlight w:val="yellow"/>
        </w:rPr>
      </w:pPr>
    </w:p>
    <w:p w14:paraId="73093E86" w14:textId="44B08F45" w:rsidR="00967061" w:rsidRDefault="00967061" w:rsidP="00202D11">
      <w:pPr>
        <w:pStyle w:val="ListParagraph"/>
        <w:rPr>
          <w:highlight w:val="yellow"/>
        </w:rPr>
      </w:pPr>
    </w:p>
    <w:p w14:paraId="447515D2" w14:textId="5AD2E544" w:rsidR="00967061" w:rsidRDefault="00967061" w:rsidP="00202D11">
      <w:pPr>
        <w:pStyle w:val="ListParagraph"/>
        <w:rPr>
          <w:highlight w:val="yellow"/>
        </w:rPr>
      </w:pPr>
    </w:p>
    <w:p w14:paraId="67B24295" w14:textId="3CB14903" w:rsidR="00967061" w:rsidRDefault="00967061" w:rsidP="00202D11">
      <w:pPr>
        <w:pStyle w:val="ListParagraph"/>
        <w:rPr>
          <w:highlight w:val="yellow"/>
        </w:rPr>
      </w:pPr>
    </w:p>
    <w:p w14:paraId="784ACDBB" w14:textId="68C3705F" w:rsidR="00967061" w:rsidRDefault="00967061" w:rsidP="00202D11">
      <w:pPr>
        <w:pStyle w:val="ListParagraph"/>
        <w:rPr>
          <w:highlight w:val="yellow"/>
        </w:rPr>
      </w:pPr>
    </w:p>
    <w:p w14:paraId="2CBAED04" w14:textId="1A2379A3" w:rsidR="00967061" w:rsidRDefault="00967061" w:rsidP="00202D11">
      <w:pPr>
        <w:pStyle w:val="ListParagraph"/>
        <w:rPr>
          <w:highlight w:val="yellow"/>
        </w:rPr>
      </w:pPr>
    </w:p>
    <w:p w14:paraId="5DFE2B1E" w14:textId="7AC913FB" w:rsidR="00967061" w:rsidRDefault="00967061" w:rsidP="00202D11">
      <w:pPr>
        <w:pStyle w:val="ListParagraph"/>
        <w:rPr>
          <w:highlight w:val="yellow"/>
        </w:rPr>
      </w:pPr>
    </w:p>
    <w:p w14:paraId="0F108E94" w14:textId="093A8A21" w:rsidR="00967061" w:rsidRDefault="00967061" w:rsidP="00202D11">
      <w:pPr>
        <w:pStyle w:val="ListParagraph"/>
        <w:rPr>
          <w:highlight w:val="yellow"/>
        </w:rPr>
      </w:pPr>
    </w:p>
    <w:p w14:paraId="25D1B69B" w14:textId="79572EFF" w:rsidR="00967061" w:rsidRDefault="00967061" w:rsidP="00202D11">
      <w:pPr>
        <w:pStyle w:val="ListParagraph"/>
        <w:rPr>
          <w:highlight w:val="yellow"/>
        </w:rPr>
      </w:pPr>
    </w:p>
    <w:p w14:paraId="20B2F2E9" w14:textId="0C1D9B4E" w:rsidR="00967061" w:rsidRDefault="00967061" w:rsidP="00202D11">
      <w:pPr>
        <w:pStyle w:val="ListParagraph"/>
        <w:rPr>
          <w:highlight w:val="yellow"/>
        </w:rPr>
      </w:pPr>
    </w:p>
    <w:p w14:paraId="66DBBDD3" w14:textId="170E343A" w:rsidR="00967061" w:rsidRDefault="00967061" w:rsidP="00202D11">
      <w:pPr>
        <w:pStyle w:val="ListParagraph"/>
        <w:rPr>
          <w:highlight w:val="yellow"/>
        </w:rPr>
      </w:pPr>
    </w:p>
    <w:p w14:paraId="0EFEA5C2" w14:textId="37DEF87D" w:rsidR="00967061" w:rsidRDefault="00967061" w:rsidP="00202D11">
      <w:pPr>
        <w:pStyle w:val="ListParagraph"/>
        <w:rPr>
          <w:highlight w:val="yellow"/>
        </w:rPr>
      </w:pPr>
    </w:p>
    <w:p w14:paraId="7FEF9C03" w14:textId="26411FAB" w:rsidR="002D48A1" w:rsidRDefault="002D48A1" w:rsidP="00202D11">
      <w:pPr>
        <w:pStyle w:val="ListParagraph"/>
        <w:rPr>
          <w:highlight w:val="yellow"/>
        </w:rPr>
      </w:pPr>
    </w:p>
    <w:p w14:paraId="2B68B146" w14:textId="77777777" w:rsidR="002D48A1" w:rsidRPr="00B11DAF" w:rsidRDefault="002D48A1" w:rsidP="00202D11">
      <w:pPr>
        <w:pStyle w:val="ListParagraph"/>
        <w:rPr>
          <w:highlight w:val="yellow"/>
        </w:rPr>
      </w:pPr>
    </w:p>
    <w:p w14:paraId="011DCF92" w14:textId="67A73316" w:rsidR="00FC4EA4" w:rsidRPr="00B84FB0" w:rsidRDefault="00FC4EA4" w:rsidP="00C6641C">
      <w:pPr>
        <w:pStyle w:val="ListParagraph"/>
        <w:numPr>
          <w:ilvl w:val="0"/>
          <w:numId w:val="1"/>
        </w:numPr>
        <w:rPr>
          <w:highlight w:val="yellow"/>
        </w:rPr>
      </w:pPr>
      <w:r w:rsidRPr="00B84FB0">
        <w:rPr>
          <w:highlight w:val="yellow"/>
        </w:rPr>
        <w:lastRenderedPageBreak/>
        <w:t>Click ‘Reports’</w:t>
      </w:r>
    </w:p>
    <w:p w14:paraId="74F6C81A" w14:textId="6A049FDB" w:rsidR="00592B09" w:rsidRPr="00B84FB0" w:rsidRDefault="00592B09" w:rsidP="00592B09">
      <w:pPr>
        <w:pStyle w:val="ListParagraph"/>
        <w:rPr>
          <w:highlight w:val="yellow"/>
        </w:rPr>
      </w:pPr>
      <w:r>
        <w:rPr>
          <w:noProof/>
        </w:rPr>
        <w:drawing>
          <wp:inline distT="0" distB="0" distL="0" distR="0" wp14:anchorId="4E757C8F" wp14:editId="485F9B53">
            <wp:extent cx="5352605" cy="2978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4206" cy="29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0EB3" w14:textId="065A76EC" w:rsidR="00E90017" w:rsidRDefault="00E90017" w:rsidP="00FC4EA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Check RtReport status is ‘Approved’ or ‘In circulation’</w:t>
      </w:r>
    </w:p>
    <w:p w14:paraId="776AD576" w14:textId="0A08DD58" w:rsidR="00E90017" w:rsidRPr="00770964" w:rsidRDefault="00E90017" w:rsidP="00E9001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If status is ‘In circulation’,</w:t>
      </w:r>
    </w:p>
    <w:p w14:paraId="43BFEFFD" w14:textId="12C5CE03" w:rsidR="0086733B" w:rsidRPr="00B84FB0" w:rsidRDefault="0086733B" w:rsidP="00E90017">
      <w:pPr>
        <w:pStyle w:val="ListParagraph"/>
        <w:numPr>
          <w:ilvl w:val="6"/>
          <w:numId w:val="2"/>
        </w:numPr>
        <w:rPr>
          <w:highlight w:val="yellow"/>
        </w:rPr>
      </w:pPr>
      <w:r w:rsidRPr="00B84FB0">
        <w:rPr>
          <w:highlight w:val="yellow"/>
        </w:rPr>
        <w:t>Open rtreport</w:t>
      </w:r>
    </w:p>
    <w:p w14:paraId="47A61B22" w14:textId="3D12EE7F" w:rsidR="0086733B" w:rsidRPr="00B84FB0" w:rsidRDefault="0086733B" w:rsidP="00E90017">
      <w:pPr>
        <w:pStyle w:val="ListParagraph"/>
        <w:numPr>
          <w:ilvl w:val="6"/>
          <w:numId w:val="2"/>
        </w:numPr>
        <w:rPr>
          <w:highlight w:val="yellow"/>
        </w:rPr>
      </w:pPr>
      <w:r w:rsidRPr="00B84FB0">
        <w:rPr>
          <w:highlight w:val="yellow"/>
        </w:rPr>
        <w:t>Scan for ‘ack/unack’</w:t>
      </w:r>
    </w:p>
    <w:p w14:paraId="1A546278" w14:textId="6C690DD9" w:rsidR="0086733B" w:rsidRDefault="0086733B" w:rsidP="00E90017">
      <w:pPr>
        <w:pStyle w:val="ListParagraph"/>
        <w:numPr>
          <w:ilvl w:val="6"/>
          <w:numId w:val="2"/>
        </w:numPr>
        <w:rPr>
          <w:highlight w:val="yellow"/>
        </w:rPr>
      </w:pPr>
      <w:r w:rsidRPr="00B84FB0">
        <w:rPr>
          <w:highlight w:val="yellow"/>
        </w:rPr>
        <w:t>Sum value of ‘ack/unack’ found</w:t>
      </w:r>
    </w:p>
    <w:p w14:paraId="15453BA4" w14:textId="67C14028" w:rsidR="00E90017" w:rsidRDefault="00E90017" w:rsidP="00E90017">
      <w:pPr>
        <w:pStyle w:val="ListParagraph"/>
        <w:numPr>
          <w:ilvl w:val="6"/>
          <w:numId w:val="2"/>
        </w:numPr>
        <w:rPr>
          <w:highlight w:val="yellow"/>
        </w:rPr>
      </w:pPr>
      <w:r>
        <w:rPr>
          <w:highlight w:val="yellow"/>
        </w:rPr>
        <w:t>Scan for phase events, active step changes</w:t>
      </w:r>
      <w:r w:rsidR="00FF1B1A">
        <w:rPr>
          <w:highlight w:val="yellow"/>
        </w:rPr>
        <w:t xml:space="preserve"> – (*No* phase events/active step change = clear)</w:t>
      </w:r>
    </w:p>
    <w:p w14:paraId="5022BAD9" w14:textId="77777777" w:rsidR="00E90017" w:rsidRPr="00E90017" w:rsidRDefault="00E90017" w:rsidP="00E90017">
      <w:pPr>
        <w:rPr>
          <w:highlight w:val="yellow"/>
        </w:rPr>
      </w:pPr>
    </w:p>
    <w:p w14:paraId="1A7B4168" w14:textId="1E9B72DE" w:rsidR="00770964" w:rsidRDefault="00770964" w:rsidP="00E90017">
      <w:pPr>
        <w:pStyle w:val="ListParagraph"/>
        <w:numPr>
          <w:ilvl w:val="0"/>
          <w:numId w:val="2"/>
        </w:numPr>
        <w:rPr>
          <w:highlight w:val="yellow"/>
        </w:rPr>
      </w:pPr>
      <w:bookmarkStart w:id="0" w:name="_Hlk92991626"/>
      <w:r>
        <w:rPr>
          <w:highlight w:val="yellow"/>
        </w:rPr>
        <w:t>If status is “Approved”</w:t>
      </w:r>
    </w:p>
    <w:p w14:paraId="098DC680" w14:textId="11202D6C" w:rsidR="0086733B" w:rsidRPr="00B84FB0" w:rsidRDefault="0086733B" w:rsidP="00E90017">
      <w:pPr>
        <w:pStyle w:val="ListParagraph"/>
        <w:numPr>
          <w:ilvl w:val="0"/>
          <w:numId w:val="2"/>
        </w:numPr>
        <w:rPr>
          <w:highlight w:val="yellow"/>
        </w:rPr>
      </w:pPr>
      <w:r w:rsidRPr="00B84FB0">
        <w:rPr>
          <w:highlight w:val="yellow"/>
        </w:rPr>
        <w:t xml:space="preserve">Indicate in </w:t>
      </w:r>
      <w:r w:rsidR="000C5B6B">
        <w:rPr>
          <w:highlight w:val="yellow"/>
        </w:rPr>
        <w:t>excel file</w:t>
      </w:r>
    </w:p>
    <w:bookmarkEnd w:id="0"/>
    <w:p w14:paraId="2DD916DC" w14:textId="266A8FD7" w:rsidR="00BC046F" w:rsidRPr="00592B09" w:rsidRDefault="00B47D05" w:rsidP="00E90017">
      <w:pPr>
        <w:pStyle w:val="ListParagraph"/>
        <w:numPr>
          <w:ilvl w:val="0"/>
          <w:numId w:val="2"/>
        </w:numPr>
        <w:rPr>
          <w:highlight w:val="yellow"/>
        </w:rPr>
      </w:pPr>
      <w:r w:rsidRPr="00B84FB0">
        <w:rPr>
          <w:highlight w:val="yellow"/>
        </w:rPr>
        <w:t>Repeat until all MOs has been completed.</w:t>
      </w:r>
    </w:p>
    <w:p w14:paraId="5555B99F" w14:textId="1274BD23" w:rsidR="00E64E98" w:rsidRDefault="0093355C" w:rsidP="00E64E98">
      <w:r>
        <w:t xml:space="preserve">Goal - </w:t>
      </w:r>
      <w:r w:rsidR="00B47D05">
        <w:t>Report</w:t>
      </w:r>
      <w:r w:rsidR="00E64E98">
        <w:t xml:space="preserve"> </w:t>
      </w:r>
      <w:r w:rsidR="00D40802">
        <w:t>to</w:t>
      </w:r>
      <w:r w:rsidR="00E64E98">
        <w:t xml:space="preserve"> display to user</w:t>
      </w:r>
      <w:r w:rsidR="0057439D">
        <w:t xml:space="preserve"> the overall status</w:t>
      </w:r>
      <w:r w:rsidR="00E64E98">
        <w:t xml:space="preserve"> </w:t>
      </w:r>
      <w:r w:rsidR="0057439D">
        <w:t>o</w:t>
      </w:r>
      <w:r w:rsidR="00D40802">
        <w:t xml:space="preserve">f </w:t>
      </w:r>
      <w:r w:rsidR="0057439D">
        <w:t>an</w:t>
      </w:r>
      <w:r w:rsidR="00B47D05">
        <w:t xml:space="preserve"> </w:t>
      </w:r>
      <w:r w:rsidR="00E64E98">
        <w:t xml:space="preserve">MO </w:t>
      </w:r>
      <w:r w:rsidR="0057439D">
        <w:t>and determine if it is</w:t>
      </w:r>
      <w:r w:rsidR="00E64E98">
        <w:t xml:space="preserve"> ready to be released or pending approval or comments from exception/Child order/RtReports</w:t>
      </w:r>
    </w:p>
    <w:p w14:paraId="2F344208" w14:textId="11DF8812" w:rsidR="00592B09" w:rsidRDefault="00592B09" w:rsidP="00E64E98">
      <w:r>
        <w:rPr>
          <w:noProof/>
        </w:rPr>
        <w:drawing>
          <wp:inline distT="0" distB="0" distL="0" distR="0" wp14:anchorId="4CF13E05" wp14:editId="41C59749">
            <wp:extent cx="5731510" cy="1378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7B7" w14:textId="6F38363B" w:rsidR="00D44BE1" w:rsidRDefault="00D44BE1" w:rsidP="00E64E98">
      <w:pPr>
        <w:rPr>
          <w:rFonts w:cstheme="minorHAnsi"/>
          <w:lang w:val="en-US"/>
        </w:rPr>
      </w:pPr>
      <w:r w:rsidRPr="00D44BE1">
        <w:rPr>
          <w:rFonts w:cstheme="minorHAnsi"/>
          <w:lang w:val="en-US"/>
        </w:rPr>
        <w:t xml:space="preserve">In summary, gather information from Spotfire </w:t>
      </w:r>
      <w:r w:rsidR="008134CD">
        <w:rPr>
          <w:rFonts w:cstheme="minorHAnsi"/>
          <w:lang w:val="en-US"/>
        </w:rPr>
        <w:t xml:space="preserve">+ EBR Excel Tracker </w:t>
      </w:r>
      <w:r w:rsidRPr="00D44BE1">
        <w:rPr>
          <w:rFonts w:cstheme="minorHAnsi"/>
          <w:lang w:val="en-US"/>
        </w:rPr>
        <w:t>+ RtReport data = Consolidate in Excel</w:t>
      </w:r>
      <w:r w:rsidR="00483B40">
        <w:rPr>
          <w:rFonts w:cstheme="minorHAnsi"/>
          <w:lang w:val="en-US"/>
        </w:rPr>
        <w:t xml:space="preserve"> or Smartsheet</w:t>
      </w:r>
    </w:p>
    <w:p w14:paraId="5A1B5E0F" w14:textId="18663D1B" w:rsidR="00483B40" w:rsidRPr="00D44BE1" w:rsidRDefault="00483B40" w:rsidP="00E64E98">
      <w:pPr>
        <w:rPr>
          <w:rFonts w:cstheme="minorHAnsi"/>
          <w:b/>
          <w:bCs/>
          <w:u w:val="single"/>
        </w:rPr>
      </w:pPr>
      <w:r>
        <w:rPr>
          <w:rFonts w:cstheme="minorHAnsi"/>
          <w:lang w:val="en-US"/>
        </w:rPr>
        <w:t>Data to be archived once completed in a different file</w:t>
      </w:r>
    </w:p>
    <w:p w14:paraId="43379D80" w14:textId="2CA1FBA6" w:rsidR="00C0445F" w:rsidRDefault="00BC046F" w:rsidP="005A280F">
      <w:r>
        <w:t>Steps for ESPs are</w:t>
      </w:r>
      <w:r w:rsidR="008D53B7">
        <w:t xml:space="preserve"> similar</w:t>
      </w:r>
      <w:r>
        <w:t xml:space="preserve"> </w:t>
      </w:r>
      <w:r w:rsidR="008D53B7">
        <w:t>hence, t</w:t>
      </w:r>
      <w:r>
        <w:t>he entire framework remains the same.</w:t>
      </w:r>
    </w:p>
    <w:sectPr w:rsidR="00C0445F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19B3" w14:textId="77777777" w:rsidR="00DF3122" w:rsidRDefault="00DF3122" w:rsidP="00B47D05">
      <w:pPr>
        <w:spacing w:after="0" w:line="240" w:lineRule="auto"/>
      </w:pPr>
      <w:r>
        <w:separator/>
      </w:r>
    </w:p>
  </w:endnote>
  <w:endnote w:type="continuationSeparator" w:id="0">
    <w:p w14:paraId="2A440F30" w14:textId="77777777" w:rsidR="00DF3122" w:rsidRDefault="00DF3122" w:rsidP="00B4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E283" w14:textId="3E9F3834" w:rsidR="00B47D05" w:rsidRDefault="00B47D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3BF5AF" wp14:editId="564E0BE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4cd47259a75ba99cbcd4044" descr="{&quot;HashCode&quot;:20738364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CDDA12" w14:textId="11776D46" w:rsidR="00B47D05" w:rsidRPr="00B47D05" w:rsidRDefault="00B47D05" w:rsidP="00B47D0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7D0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3BF5AF" id="_x0000_t202" coordsize="21600,21600" o:spt="202" path="m,l,21600r21600,l21600,xe">
              <v:stroke joinstyle="miter"/>
              <v:path gradientshapeok="t" o:connecttype="rect"/>
            </v:shapetype>
            <v:shape id="MSIPCMf4cd47259a75ba99cbcd4044" o:spid="_x0000_s1027" type="#_x0000_t202" alt="{&quot;HashCode&quot;:20738364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APx6O1qwIAAEYFAAAOAAAAAAAA&#10;AAAAAAAAAC4CAABkcnMvZTJvRG9jLnhtbFBLAQItABQABgAIAAAAIQCf1UHs3wAAAAsBAAAPAAAA&#10;AAAAAAAAAAAAAAUFAABkcnMvZG93bnJldi54bWxQSwUGAAAAAAQABADzAAAAEQYAAAAA&#10;" o:allowincell="f" filled="f" stroked="f" strokeweight=".5pt">
              <v:textbox inset=",0,,0">
                <w:txbxContent>
                  <w:p w14:paraId="0ECDDA12" w14:textId="11776D46" w:rsidR="00B47D05" w:rsidRPr="00B47D05" w:rsidRDefault="00B47D05" w:rsidP="00B47D0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7D05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DC95" w14:textId="77777777" w:rsidR="00DF3122" w:rsidRDefault="00DF3122" w:rsidP="00B47D05">
      <w:pPr>
        <w:spacing w:after="0" w:line="240" w:lineRule="auto"/>
      </w:pPr>
      <w:r>
        <w:separator/>
      </w:r>
    </w:p>
  </w:footnote>
  <w:footnote w:type="continuationSeparator" w:id="0">
    <w:p w14:paraId="3E62E62D" w14:textId="77777777" w:rsidR="00DF3122" w:rsidRDefault="00DF3122" w:rsidP="00B4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1D86"/>
    <w:multiLevelType w:val="hybridMultilevel"/>
    <w:tmpl w:val="B372C408"/>
    <w:lvl w:ilvl="0" w:tplc="F90CC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CCC96"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B1D21"/>
    <w:multiLevelType w:val="hybridMultilevel"/>
    <w:tmpl w:val="36361552"/>
    <w:lvl w:ilvl="0" w:tplc="F90CC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F2"/>
    <w:rsid w:val="000363D7"/>
    <w:rsid w:val="00066BF2"/>
    <w:rsid w:val="000C5B6B"/>
    <w:rsid w:val="000C5FB1"/>
    <w:rsid w:val="000D5ADB"/>
    <w:rsid w:val="000F6A21"/>
    <w:rsid w:val="00113782"/>
    <w:rsid w:val="001324D4"/>
    <w:rsid w:val="00202D11"/>
    <w:rsid w:val="00293EF1"/>
    <w:rsid w:val="002D48A1"/>
    <w:rsid w:val="0045739B"/>
    <w:rsid w:val="00483B40"/>
    <w:rsid w:val="00485BEC"/>
    <w:rsid w:val="00486090"/>
    <w:rsid w:val="004C6079"/>
    <w:rsid w:val="0057439D"/>
    <w:rsid w:val="00592B09"/>
    <w:rsid w:val="005A280F"/>
    <w:rsid w:val="00647E9C"/>
    <w:rsid w:val="006814A9"/>
    <w:rsid w:val="00696F92"/>
    <w:rsid w:val="006A1821"/>
    <w:rsid w:val="006C2998"/>
    <w:rsid w:val="00770964"/>
    <w:rsid w:val="00785921"/>
    <w:rsid w:val="008134CD"/>
    <w:rsid w:val="008405F0"/>
    <w:rsid w:val="0086733B"/>
    <w:rsid w:val="008A5DA6"/>
    <w:rsid w:val="008D53B7"/>
    <w:rsid w:val="008F0256"/>
    <w:rsid w:val="0090173F"/>
    <w:rsid w:val="0093355C"/>
    <w:rsid w:val="00935F40"/>
    <w:rsid w:val="00967061"/>
    <w:rsid w:val="00975F8E"/>
    <w:rsid w:val="00A71CCC"/>
    <w:rsid w:val="00B10D3B"/>
    <w:rsid w:val="00B11DAF"/>
    <w:rsid w:val="00B47D05"/>
    <w:rsid w:val="00B84FB0"/>
    <w:rsid w:val="00BC046F"/>
    <w:rsid w:val="00BC5758"/>
    <w:rsid w:val="00C0445F"/>
    <w:rsid w:val="00C26D30"/>
    <w:rsid w:val="00C6641C"/>
    <w:rsid w:val="00C94E35"/>
    <w:rsid w:val="00CD6F60"/>
    <w:rsid w:val="00D40802"/>
    <w:rsid w:val="00D44BE1"/>
    <w:rsid w:val="00D46B71"/>
    <w:rsid w:val="00DB3EDC"/>
    <w:rsid w:val="00DF3122"/>
    <w:rsid w:val="00DF551A"/>
    <w:rsid w:val="00E564BF"/>
    <w:rsid w:val="00E64E98"/>
    <w:rsid w:val="00E76CD7"/>
    <w:rsid w:val="00E90017"/>
    <w:rsid w:val="00ED03A9"/>
    <w:rsid w:val="00F21788"/>
    <w:rsid w:val="00FA105C"/>
    <w:rsid w:val="00FC4EA4"/>
    <w:rsid w:val="00FF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7FADAE"/>
  <w15:chartTrackingRefBased/>
  <w15:docId w15:val="{973C52E7-571A-4C6C-AC80-5CD452D9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D05"/>
  </w:style>
  <w:style w:type="paragraph" w:styleId="Footer">
    <w:name w:val="footer"/>
    <w:basedOn w:val="Normal"/>
    <w:link w:val="FooterChar"/>
    <w:uiPriority w:val="99"/>
    <w:unhideWhenUsed/>
    <w:rsid w:val="00B4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D05"/>
  </w:style>
  <w:style w:type="character" w:styleId="Hyperlink">
    <w:name w:val="Hyperlink"/>
    <w:basedOn w:val="DefaultParagraphFont"/>
    <w:uiPriority w:val="99"/>
    <w:unhideWhenUsed/>
    <w:rsid w:val="006C2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fire-val.amgen.com/spotfire/wp/analysis?file=/Process%20Development/EDL/Workspace/ASM/Quality%20%28Not%20Validated%29/MO%20and%20Exception%20Tracker%20%28PQA%29%20-%20cached&amp;waid=4ZrQUsI-40yw8bcDWtoxc-3108371d359UcZ&amp;wavid=0" TargetMode="External"/><Relationship Id="rId13" Type="http://schemas.openxmlformats.org/officeDocument/2006/relationships/hyperlink" Target="https://sgsg-pweb-rtr01.sg.amgen.com/RtReports/Webpages/BatchSearch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gen.sharepoint.com/:x:/r/sites/ASMMFG/_layouts/15/Doc.aspx?sourcedoc=%7B02C66B4A-1554-4AC5-ABAA-83AA3CC81395%7D&amp;file=EBR%20Performance%20Tracker.xlsx&amp;action=default&amp;mobileredirect=true&amp;cid=614bf27f-ee20-4ae0-a2e5-c43a78c75f4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Azhar, Farhan</dc:creator>
  <cp:keywords/>
  <dc:description/>
  <cp:lastModifiedBy>Tan, John</cp:lastModifiedBy>
  <cp:revision>2</cp:revision>
  <dcterms:created xsi:type="dcterms:W3CDTF">2022-02-10T02:05:00Z</dcterms:created>
  <dcterms:modified xsi:type="dcterms:W3CDTF">2022-02-10T02:05:00Z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d25811-8652-434b-b065-f77059cd35bb_Enabled">
    <vt:lpwstr>true</vt:lpwstr>
  </property>
  <property fmtid="{D5CDD505-2E9C-101B-9397-08002B2CF9AE}" pid="3" name="MSIP_Label_26d25811-8652-434b-b065-f77059cd35bb_SetDate">
    <vt:lpwstr>2022-02-10T02:05:06Z</vt:lpwstr>
  </property>
  <property fmtid="{D5CDD505-2E9C-101B-9397-08002B2CF9AE}" pid="4" name="MSIP_Label_26d25811-8652-434b-b065-f77059cd35bb_Method">
    <vt:lpwstr>Privileged</vt:lpwstr>
  </property>
  <property fmtid="{D5CDD505-2E9C-101B-9397-08002B2CF9AE}" pid="5" name="MSIP_Label_26d25811-8652-434b-b065-f77059cd35bb_Name">
    <vt:lpwstr>Internal Use Only General Business</vt:lpwstr>
  </property>
  <property fmtid="{D5CDD505-2E9C-101B-9397-08002B2CF9AE}" pid="6" name="MSIP_Label_26d25811-8652-434b-b065-f77059cd35bb_SiteId">
    <vt:lpwstr>4b4266a6-1368-41af-ad5a-59eb634f7ad8</vt:lpwstr>
  </property>
  <property fmtid="{D5CDD505-2E9C-101B-9397-08002B2CF9AE}" pid="7" name="MSIP_Label_26d25811-8652-434b-b065-f77059cd35bb_ActionId">
    <vt:lpwstr>70987b46-3687-4dfc-ab85-f81ddafac086</vt:lpwstr>
  </property>
  <property fmtid="{D5CDD505-2E9C-101B-9397-08002B2CF9AE}" pid="8" name="MSIP_Label_26d25811-8652-434b-b065-f77059cd35bb_ContentBits">
    <vt:lpwstr>2</vt:lpwstr>
  </property>
</Properties>
</file>