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004DE64A" w:rsidR="00057B1B" w:rsidRPr="00C6377D" w:rsidRDefault="00CF2F42" w:rsidP="00C6377D">
      <w:pPr>
        <w:pStyle w:val="1"/>
      </w:pPr>
      <w:bookmarkStart w:id="0" w:name="OLE_LINK4"/>
      <w:bookmarkStart w:id="1" w:name="OLE_LINK5"/>
      <w:r>
        <w:rPr>
          <w:rFonts w:hint="eastAsia"/>
        </w:rPr>
        <w:t>发刀收刀表现机制</w:t>
      </w:r>
    </w:p>
    <w:bookmarkEnd w:id="0"/>
    <w:bookmarkEnd w:id="1"/>
    <w:p w14:paraId="77373FFB" w14:textId="51E3F36D" w:rsidR="00057B1B" w:rsidRPr="00C6377D" w:rsidRDefault="00057B1B" w:rsidP="00C6377D">
      <w:pPr>
        <w:pStyle w:val="2"/>
      </w:pPr>
      <w:r w:rsidRPr="00C6377D">
        <w:t>设计原由与设计目标</w:t>
      </w:r>
    </w:p>
    <w:p w14:paraId="780BD550" w14:textId="30F053F7" w:rsidR="00165CEE" w:rsidRPr="00C6377D" w:rsidRDefault="00CF2F42" w:rsidP="00C6377D">
      <w:r>
        <w:rPr>
          <w:rFonts w:hint="eastAsia"/>
        </w:rPr>
        <w:t>游戏的设计目标中本就</w:t>
      </w:r>
      <w:r w:rsidR="00C6048C">
        <w:rPr>
          <w:rFonts w:hint="eastAsia"/>
        </w:rPr>
        <w:t>支持迅速收刀，但是目前在收刀时并不播放任何动画，导致表现非常诡异</w:t>
      </w:r>
      <w:r w:rsidR="00574C8D">
        <w:rPr>
          <w:rFonts w:hint="eastAsia"/>
        </w:rPr>
        <w:t>，使玩家不能很好理解收刀</w:t>
      </w:r>
      <w:r w:rsidR="00C6048C">
        <w:rPr>
          <w:rFonts w:hint="eastAsia"/>
        </w:rPr>
        <w:t>借力这个机制。</w:t>
      </w:r>
    </w:p>
    <w:p w14:paraId="60201E5E" w14:textId="66B8657C" w:rsidR="007834A8" w:rsidRPr="00C6377D" w:rsidRDefault="005572FF" w:rsidP="00492259">
      <w:pPr>
        <w:pStyle w:val="2"/>
        <w:rPr>
          <w:rFonts w:hint="eastAsia"/>
        </w:rPr>
      </w:pPr>
      <w:r w:rsidRPr="00C6377D">
        <w:rPr>
          <w:rFonts w:hint="eastAsia"/>
        </w:rPr>
        <w:t>具体实现</w:t>
      </w:r>
    </w:p>
    <w:p w14:paraId="6AF19016" w14:textId="2F946B4A" w:rsidR="00047A7A" w:rsidRDefault="007834A8" w:rsidP="00C6377D">
      <w:pPr>
        <w:pStyle w:val="3"/>
      </w:pPr>
      <w:r>
        <w:rPr>
          <w:rFonts w:hint="eastAsia"/>
        </w:rPr>
        <w:t>收刀机制</w:t>
      </w:r>
    </w:p>
    <w:p w14:paraId="68F09C08" w14:textId="7B650BD6" w:rsidR="007834A8" w:rsidRDefault="007834A8" w:rsidP="007834A8">
      <w:r>
        <w:rPr>
          <w:rFonts w:hint="eastAsia"/>
        </w:rPr>
        <w:t>当玩家从插刀符或者弱点光球上收刀之后，会依据：收刀时刀所处的位置与玩家的相对位置、玩家在纵向上与障碍物的距离</w:t>
      </w:r>
      <w:r w:rsidR="009B5580">
        <w:rPr>
          <w:rFonts w:hint="eastAsia"/>
        </w:rPr>
        <w:t>，来判断并</w:t>
      </w:r>
      <w:r>
        <w:rPr>
          <w:rFonts w:hint="eastAsia"/>
        </w:rPr>
        <w:t>播放一个</w:t>
      </w:r>
      <w:r w:rsidR="009B5580">
        <w:rPr>
          <w:rFonts w:hint="eastAsia"/>
        </w:rPr>
        <w:t>合适</w:t>
      </w:r>
      <w:r>
        <w:rPr>
          <w:rFonts w:hint="eastAsia"/>
        </w:rPr>
        <w:t>的收刀位移动画（使用与冲刺相同的动画）</w:t>
      </w:r>
      <w:r w:rsidR="009B5580">
        <w:rPr>
          <w:rFonts w:hint="eastAsia"/>
        </w:rPr>
        <w:t>同时施加修正过后的力方向</w:t>
      </w:r>
      <w:r>
        <w:rPr>
          <w:rFonts w:hint="eastAsia"/>
        </w:rPr>
        <w:t>。</w:t>
      </w:r>
      <w:r w:rsidR="004D60C3">
        <w:rPr>
          <w:rFonts w:hint="eastAsia"/>
        </w:rPr>
        <w:t>大体上，判断播放哪个动画取决于八方向角度判定。</w:t>
      </w:r>
    </w:p>
    <w:p w14:paraId="6029FE28" w14:textId="3D01D8E8" w:rsidR="00C451F7" w:rsidRDefault="00492259" w:rsidP="00C451F7">
      <w:pPr>
        <w:jc w:val="center"/>
        <w:rPr>
          <w:rFonts w:hint="eastAsia"/>
        </w:rPr>
      </w:pPr>
      <w:r>
        <w:object w:dxaOrig="4105" w:dyaOrig="4333" w14:anchorId="6FBD20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6pt;height:222pt" o:ole="">
            <v:imagedata r:id="rId8" o:title=""/>
          </v:shape>
          <o:OLEObject Type="Embed" ProgID="Visio.Drawing.15" ShapeID="_x0000_i1025" DrawAspect="Content" ObjectID="_1625579774" r:id="rId9"/>
        </w:object>
      </w:r>
    </w:p>
    <w:p w14:paraId="7970B000" w14:textId="1C1B8640" w:rsidR="00C451F7" w:rsidRDefault="00C451F7" w:rsidP="00C451F7">
      <w:pPr>
        <w:jc w:val="center"/>
        <w:rPr>
          <w:rStyle w:val="a7"/>
        </w:rPr>
      </w:pPr>
      <w:r w:rsidRPr="00A94562">
        <w:rPr>
          <w:rStyle w:val="a7"/>
          <w:b/>
          <w:color w:val="FFFF00"/>
        </w:rPr>
        <w:lastRenderedPageBreak/>
        <w:t>黄色线</w:t>
      </w:r>
      <w:r>
        <w:rPr>
          <w:rStyle w:val="a7"/>
          <w:rFonts w:hint="eastAsia"/>
        </w:rPr>
        <w:t>：</w:t>
      </w:r>
      <w:r w:rsidR="00181EE9">
        <w:rPr>
          <w:rStyle w:val="a7"/>
          <w:rFonts w:hint="eastAsia"/>
        </w:rPr>
        <w:t>修正</w:t>
      </w:r>
      <w:r>
        <w:rPr>
          <w:rStyle w:val="a7"/>
        </w:rPr>
        <w:t>后的实际</w:t>
      </w:r>
      <w:r>
        <w:rPr>
          <w:rStyle w:val="a7"/>
          <w:rFonts w:hint="eastAsia"/>
        </w:rPr>
        <w:t>收刀</w:t>
      </w:r>
      <w:r>
        <w:rPr>
          <w:rStyle w:val="a7"/>
        </w:rPr>
        <w:t>受力方向</w:t>
      </w:r>
    </w:p>
    <w:p w14:paraId="3BD6E5EC" w14:textId="66FA101A" w:rsidR="00C451F7" w:rsidRDefault="00C451F7" w:rsidP="00C451F7">
      <w:pPr>
        <w:jc w:val="center"/>
        <w:rPr>
          <w:rStyle w:val="a7"/>
        </w:rPr>
      </w:pPr>
      <w:r w:rsidRPr="00C451F7">
        <w:rPr>
          <w:rStyle w:val="a7"/>
          <w:color w:val="00B0F0"/>
        </w:rPr>
        <w:t>蓝色线</w:t>
      </w:r>
      <w:r>
        <w:rPr>
          <w:rStyle w:val="a7"/>
          <w:rFonts w:hint="eastAsia"/>
        </w:rPr>
        <w:t>：</w:t>
      </w:r>
      <w:r>
        <w:rPr>
          <w:rStyle w:val="a7"/>
        </w:rPr>
        <w:t>目前</w:t>
      </w:r>
      <w:r w:rsidR="00181EE9">
        <w:rPr>
          <w:rStyle w:val="a7"/>
        </w:rPr>
        <w:t>系统</w:t>
      </w:r>
      <w:r>
        <w:rPr>
          <w:rStyle w:val="a7"/>
        </w:rPr>
        <w:t>的收刀受力方向</w:t>
      </w:r>
    </w:p>
    <w:p w14:paraId="319CBE25" w14:textId="14530A3F" w:rsidR="00C451F7" w:rsidRDefault="00C451F7" w:rsidP="00C451F7">
      <w:pPr>
        <w:jc w:val="center"/>
        <w:rPr>
          <w:rStyle w:val="a7"/>
        </w:rPr>
      </w:pPr>
      <w:r w:rsidRPr="00C451F7">
        <w:rPr>
          <w:rStyle w:val="a7"/>
          <w:color w:val="92D050"/>
        </w:rPr>
        <w:t>绿色球</w:t>
      </w:r>
      <w:r>
        <w:rPr>
          <w:rStyle w:val="a7"/>
          <w:rFonts w:hint="eastAsia"/>
        </w:rPr>
        <w:t>：Bo</w:t>
      </w:r>
      <w:r>
        <w:rPr>
          <w:rStyle w:val="a7"/>
        </w:rPr>
        <w:t>ss弱点或者插刀符文</w:t>
      </w:r>
    </w:p>
    <w:p w14:paraId="76DD527E" w14:textId="07B65BBF" w:rsidR="00C135E6" w:rsidRPr="00C451F7" w:rsidRDefault="00C135E6" w:rsidP="00C451F7">
      <w:pPr>
        <w:jc w:val="center"/>
        <w:rPr>
          <w:rStyle w:val="a7"/>
          <w:rFonts w:hint="eastAsia"/>
        </w:rPr>
      </w:pPr>
      <w:r>
        <w:rPr>
          <w:rStyle w:val="a7"/>
          <w:rFonts w:hint="eastAsia"/>
        </w:rPr>
        <w:t>Ground：各类带碰撞的障碍物</w:t>
      </w:r>
    </w:p>
    <w:p w14:paraId="5869ABCC" w14:textId="0BC336AF" w:rsidR="007834A8" w:rsidRDefault="00C17D40" w:rsidP="007834A8">
      <w:r>
        <w:rPr>
          <w:rFonts w:hint="eastAsia"/>
        </w:rPr>
        <w:t>收刀表现的具体规则是：</w:t>
      </w:r>
    </w:p>
    <w:p w14:paraId="2114612E" w14:textId="30999D85" w:rsidR="00C17D40" w:rsidRDefault="004D60C3" w:rsidP="00C17D40">
      <w:pPr>
        <w:pStyle w:val="4"/>
      </w:pPr>
      <w:r>
        <w:rPr>
          <w:rFonts w:hint="eastAsia"/>
        </w:rPr>
        <w:t>当主角触发横向、斜上方、上方范围内的收刀位移，播放相应角度的位移动画</w:t>
      </w:r>
      <w:r w:rsidR="001A764F">
        <w:rPr>
          <w:rFonts w:hint="eastAsia"/>
        </w:rPr>
        <w:t>和施加收刀方向的力</w:t>
      </w:r>
      <w:r>
        <w:rPr>
          <w:rFonts w:hint="eastAsia"/>
        </w:rPr>
        <w:t>；</w:t>
      </w:r>
    </w:p>
    <w:p w14:paraId="0BA0FBE0" w14:textId="77777777" w:rsidR="00662B05" w:rsidRDefault="004D60C3" w:rsidP="004D60C3">
      <w:pPr>
        <w:pStyle w:val="4"/>
      </w:pPr>
      <w:r>
        <w:rPr>
          <w:rFonts w:hint="eastAsia"/>
        </w:rPr>
        <w:t>当主角触发斜下/斜上方收刀位移，且与下方/上方</w:t>
      </w:r>
      <w:r w:rsidRPr="00F334C0">
        <w:rPr>
          <w:rFonts w:hint="eastAsia"/>
          <w:b/>
        </w:rPr>
        <w:t>障碍物</w:t>
      </w:r>
      <w:r>
        <w:rPr>
          <w:rFonts w:hint="eastAsia"/>
        </w:rPr>
        <w:t>的距离小于等于：斜向触发</w:t>
      </w:r>
      <w:r w:rsidR="00B53B66">
        <w:rPr>
          <w:rFonts w:hint="eastAsia"/>
        </w:rPr>
        <w:t>安全距离（</w:t>
      </w:r>
      <w:r w:rsidR="00B53B66">
        <w:t>Slant_Safe_Distnce</w:t>
      </w:r>
      <w:r w:rsidR="00B53B66">
        <w:rPr>
          <w:rFonts w:hint="eastAsia"/>
        </w:rPr>
        <w:t>）（这个值大概等于0</w:t>
      </w:r>
      <w:r w:rsidR="00B53B66">
        <w:t>.8个角色身位</w:t>
      </w:r>
      <w:r w:rsidR="00B53B66">
        <w:rPr>
          <w:rFonts w:hint="eastAsia"/>
        </w:rPr>
        <w:t>）</w:t>
      </w:r>
      <w:r w:rsidR="00415612">
        <w:rPr>
          <w:rFonts w:hint="eastAsia"/>
        </w:rPr>
        <w:t>时，角色的受力调节为横向，且播放横向位移动画</w:t>
      </w:r>
      <w:r w:rsidR="00B53B66">
        <w:rPr>
          <w:rFonts w:hint="eastAsia"/>
        </w:rPr>
        <w:t>；</w:t>
      </w:r>
    </w:p>
    <w:p w14:paraId="4DA6D96C" w14:textId="4A614442" w:rsidR="004D60C3" w:rsidRDefault="006A27F3" w:rsidP="00662B05">
      <w:pPr>
        <w:pStyle w:val="4"/>
        <w:numPr>
          <w:ilvl w:val="2"/>
          <w:numId w:val="26"/>
        </w:numPr>
      </w:pPr>
      <w:r>
        <w:rPr>
          <w:rFonts w:hint="eastAsia"/>
        </w:rPr>
        <w:t>E：当主角站在地面时，想要收回在左下角已经位于地面之下的飞刀</w:t>
      </w:r>
      <w:r w:rsidR="009D7E4E">
        <w:rPr>
          <w:rFonts w:hint="eastAsia"/>
        </w:rPr>
        <w:t>（</w:t>
      </w:r>
      <w:r w:rsidR="009D7E4E" w:rsidRPr="00B72B45">
        <w:rPr>
          <w:rFonts w:hint="eastAsia"/>
          <w:color w:val="00B0F0"/>
        </w:rPr>
        <w:t>弱点光球的移动可能导致这一点</w:t>
      </w:r>
      <w:r w:rsidR="00A551FD" w:rsidRPr="00B72B45">
        <w:rPr>
          <w:rFonts w:hint="eastAsia"/>
          <w:color w:val="00B0F0"/>
        </w:rPr>
        <w:t>，这是目前导致收刀表现尴尬的主要</w:t>
      </w:r>
      <w:r w:rsidR="00B72B45">
        <w:rPr>
          <w:rFonts w:hint="eastAsia"/>
          <w:color w:val="00B0F0"/>
        </w:rPr>
        <w:t>情形</w:t>
      </w:r>
      <w:r w:rsidR="009D7E4E">
        <w:rPr>
          <w:rFonts w:hint="eastAsia"/>
        </w:rPr>
        <w:t>）</w:t>
      </w:r>
      <w:r>
        <w:rPr>
          <w:rFonts w:hint="eastAsia"/>
        </w:rPr>
        <w:t>，这时使主角</w:t>
      </w:r>
      <w:r w:rsidR="00995C1B">
        <w:rPr>
          <w:rFonts w:hint="eastAsia"/>
        </w:rPr>
        <w:t>施加横向朝左的力</w:t>
      </w:r>
      <w:r>
        <w:rPr>
          <w:rFonts w:hint="eastAsia"/>
        </w:rPr>
        <w:t>，播放横向移动动画</w:t>
      </w:r>
      <w:r w:rsidR="00995C1B">
        <w:rPr>
          <w:rFonts w:hint="eastAsia"/>
        </w:rPr>
        <w:t>；</w:t>
      </w:r>
    </w:p>
    <w:p w14:paraId="3DBDDE9E" w14:textId="1C19E8CE" w:rsidR="00F334C0" w:rsidRDefault="00F334C0" w:rsidP="00F334C0">
      <w:pPr>
        <w:pStyle w:val="4"/>
        <w:numPr>
          <w:ilvl w:val="2"/>
          <w:numId w:val="26"/>
        </w:numPr>
      </w:pPr>
      <w:r>
        <w:t>注意</w:t>
      </w:r>
      <w:r>
        <w:rPr>
          <w:rFonts w:hint="eastAsia"/>
        </w:rPr>
        <w:t>，这里的障碍物包括了各类跳台</w:t>
      </w:r>
      <w:r w:rsidR="0051616B">
        <w:rPr>
          <w:rFonts w:hint="eastAsia"/>
        </w:rPr>
        <w:t>、地面</w:t>
      </w:r>
      <w:r>
        <w:rPr>
          <w:rFonts w:hint="eastAsia"/>
        </w:rPr>
        <w:t>、有碰撞的障碍</w:t>
      </w:r>
      <w:r w:rsidR="00C451F7">
        <w:rPr>
          <w:rFonts w:hint="eastAsia"/>
        </w:rPr>
        <w:t>；</w:t>
      </w:r>
    </w:p>
    <w:p w14:paraId="124349C2" w14:textId="7B2769FB" w:rsidR="00D46A1C" w:rsidRPr="00D46A1C" w:rsidRDefault="00D46A1C" w:rsidP="00D46A1C">
      <w:pPr>
        <w:pStyle w:val="a1"/>
        <w:numPr>
          <w:ilvl w:val="2"/>
          <w:numId w:val="26"/>
        </w:numPr>
        <w:rPr>
          <w:rFonts w:hint="eastAsia"/>
        </w:rPr>
      </w:pPr>
      <w:r>
        <w:rPr>
          <w:rFonts w:hint="eastAsia"/>
        </w:rPr>
        <w:t>更复杂的情形就不考虑了，游戏关卡中不会放置太过复杂的碰撞且包含插刀</w:t>
      </w:r>
      <w:r w:rsidR="008E3057">
        <w:rPr>
          <w:rFonts w:hint="eastAsia"/>
        </w:rPr>
        <w:t>/收刀</w:t>
      </w:r>
      <w:r>
        <w:rPr>
          <w:rFonts w:hint="eastAsia"/>
        </w:rPr>
        <w:t>的情景；</w:t>
      </w:r>
    </w:p>
    <w:p w14:paraId="0ED206D2" w14:textId="5F162B73" w:rsidR="00574C8D" w:rsidRDefault="00574C8D" w:rsidP="00F334C0">
      <w:pPr>
        <w:pStyle w:val="4"/>
      </w:pPr>
      <w:r>
        <w:t>当主角触发了向下的收刀位移</w:t>
      </w:r>
      <w:r>
        <w:rPr>
          <w:rFonts w:hint="eastAsia"/>
        </w:rPr>
        <w:t>，</w:t>
      </w:r>
      <w:r>
        <w:t>且此时站立在障碍物</w:t>
      </w:r>
      <w:r>
        <w:rPr>
          <w:rFonts w:hint="eastAsia"/>
        </w:rPr>
        <w:t>（包括地面）</w:t>
      </w:r>
      <w:r>
        <w:t>上</w:t>
      </w:r>
      <w:r>
        <w:rPr>
          <w:rFonts w:hint="eastAsia"/>
        </w:rPr>
        <w:t>，</w:t>
      </w:r>
      <w:r>
        <w:t>则此时只收刀</w:t>
      </w:r>
      <w:r>
        <w:rPr>
          <w:rFonts w:hint="eastAsia"/>
        </w:rPr>
        <w:t>，</w:t>
      </w:r>
      <w:r>
        <w:t>并不触发位移和对应动画</w:t>
      </w:r>
      <w:r w:rsidR="001A764F">
        <w:rPr>
          <w:rFonts w:hint="eastAsia"/>
        </w:rPr>
        <w:t>；</w:t>
      </w:r>
      <w:r w:rsidR="00877A19">
        <w:rPr>
          <w:rFonts w:hint="eastAsia"/>
        </w:rPr>
        <w:t>当主角没有站在障碍物上，则正常触发向下的力与收刀；</w:t>
      </w:r>
      <w:bookmarkStart w:id="2" w:name="_GoBack"/>
      <w:bookmarkEnd w:id="2"/>
    </w:p>
    <w:p w14:paraId="4AF1EBF8" w14:textId="613C9C65" w:rsidR="00415612" w:rsidRPr="00415612" w:rsidRDefault="007D0738" w:rsidP="00F334C0">
      <w:pPr>
        <w:pStyle w:val="4"/>
        <w:rPr>
          <w:rFonts w:hint="eastAsia"/>
        </w:rPr>
      </w:pPr>
      <w:r>
        <w:rPr>
          <w:rFonts w:hint="eastAsia"/>
        </w:rPr>
        <w:t>取消</w:t>
      </w:r>
      <w:r w:rsidR="0098593F">
        <w:rPr>
          <w:rFonts w:hint="eastAsia"/>
        </w:rPr>
        <w:t>：</w:t>
      </w:r>
      <w:r w:rsidR="00F334C0">
        <w:rPr>
          <w:rFonts w:hint="eastAsia"/>
        </w:rPr>
        <w:t>收刀动画</w:t>
      </w:r>
      <w:r w:rsidR="0098593F">
        <w:rPr>
          <w:rFonts w:hint="eastAsia"/>
        </w:rPr>
        <w:t>的取消仍然遵循取消机制，在后6</w:t>
      </w:r>
      <w:r w:rsidR="0098593F">
        <w:t>0</w:t>
      </w:r>
      <w:r w:rsidR="0098593F">
        <w:rPr>
          <w:rFonts w:hint="eastAsia"/>
        </w:rPr>
        <w:t>%</w:t>
      </w:r>
      <w:r w:rsidR="0098593F">
        <w:t>区域都可以取消</w:t>
      </w:r>
      <w:r w:rsidR="0098593F">
        <w:rPr>
          <w:rFonts w:hint="eastAsia"/>
        </w:rPr>
        <w:t>【参看：</w:t>
      </w:r>
      <w:hyperlink r:id="rId10" w:history="1">
        <w:r w:rsidR="0098593F" w:rsidRPr="0098593F">
          <w:rPr>
            <w:rStyle w:val="a8"/>
            <w:rFonts w:hint="eastAsia"/>
            <w:i/>
            <w:color w:val="00B0F0"/>
          </w:rPr>
          <w:t>取消机制.</w:t>
        </w:r>
        <w:r w:rsidR="0098593F" w:rsidRPr="0098593F">
          <w:rPr>
            <w:rStyle w:val="a8"/>
            <w:i/>
            <w:color w:val="00B0F0"/>
          </w:rPr>
          <w:t>docx</w:t>
        </w:r>
      </w:hyperlink>
      <w:r w:rsidR="0098593F">
        <w:rPr>
          <w:rFonts w:hint="eastAsia"/>
        </w:rPr>
        <w:t>】；</w:t>
      </w:r>
    </w:p>
    <w:p w14:paraId="559AA3A0" w14:textId="0CD6704C" w:rsidR="00AE10D4" w:rsidRPr="00C6377D" w:rsidRDefault="00AE10D4" w:rsidP="00C6377D"/>
    <w:sectPr w:rsidR="00AE10D4" w:rsidRPr="00C63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202BB" w14:textId="77777777" w:rsidR="00A1742E" w:rsidRDefault="00A1742E" w:rsidP="00C6377D">
      <w:r>
        <w:separator/>
      </w:r>
    </w:p>
  </w:endnote>
  <w:endnote w:type="continuationSeparator" w:id="0">
    <w:p w14:paraId="2A09F47D" w14:textId="77777777" w:rsidR="00A1742E" w:rsidRDefault="00A1742E" w:rsidP="00C63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altName w:val="Malgun Gothic Semilight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6FDD1" w14:textId="77777777" w:rsidR="00A1742E" w:rsidRDefault="00A1742E" w:rsidP="00C6377D">
      <w:r>
        <w:separator/>
      </w:r>
    </w:p>
  </w:footnote>
  <w:footnote w:type="continuationSeparator" w:id="0">
    <w:p w14:paraId="4A947817" w14:textId="77777777" w:rsidR="00A1742E" w:rsidRDefault="00A1742E" w:rsidP="00C63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BF2"/>
    <w:multiLevelType w:val="hybridMultilevel"/>
    <w:tmpl w:val="74E055B6"/>
    <w:lvl w:ilvl="0" w:tplc="454E27A4">
      <w:start w:val="1"/>
      <w:numFmt w:val="lowerLetter"/>
      <w:pStyle w:val="3"/>
      <w:lvlText w:val="%1."/>
      <w:lvlJc w:val="left"/>
      <w:pPr>
        <w:ind w:left="780" w:hanging="420"/>
      </w:pPr>
    </w:lvl>
    <w:lvl w:ilvl="1" w:tplc="E584908C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D40E6"/>
    <w:multiLevelType w:val="hybridMultilevel"/>
    <w:tmpl w:val="BFA0E46A"/>
    <w:lvl w:ilvl="0" w:tplc="4E1CEE4E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3"/>
  </w:num>
  <w:num w:numId="2">
    <w:abstractNumId w:val="3"/>
  </w:num>
  <w:num w:numId="3">
    <w:abstractNumId w:val="17"/>
  </w:num>
  <w:num w:numId="4">
    <w:abstractNumId w:val="19"/>
  </w:num>
  <w:num w:numId="5">
    <w:abstractNumId w:val="7"/>
  </w:num>
  <w:num w:numId="6">
    <w:abstractNumId w:val="30"/>
  </w:num>
  <w:num w:numId="7">
    <w:abstractNumId w:val="9"/>
  </w:num>
  <w:num w:numId="8">
    <w:abstractNumId w:val="26"/>
  </w:num>
  <w:num w:numId="9">
    <w:abstractNumId w:val="25"/>
  </w:num>
  <w:num w:numId="10">
    <w:abstractNumId w:val="16"/>
  </w:num>
  <w:num w:numId="11">
    <w:abstractNumId w:val="27"/>
  </w:num>
  <w:num w:numId="12">
    <w:abstractNumId w:val="22"/>
  </w:num>
  <w:num w:numId="13">
    <w:abstractNumId w:val="18"/>
  </w:num>
  <w:num w:numId="14">
    <w:abstractNumId w:val="12"/>
  </w:num>
  <w:num w:numId="15">
    <w:abstractNumId w:val="6"/>
  </w:num>
  <w:num w:numId="16">
    <w:abstractNumId w:val="15"/>
  </w:num>
  <w:num w:numId="17">
    <w:abstractNumId w:val="14"/>
  </w:num>
  <w:num w:numId="18">
    <w:abstractNumId w:val="21"/>
  </w:num>
  <w:num w:numId="19">
    <w:abstractNumId w:val="4"/>
  </w:num>
  <w:num w:numId="20">
    <w:abstractNumId w:val="10"/>
  </w:num>
  <w:num w:numId="21">
    <w:abstractNumId w:val="5"/>
  </w:num>
  <w:num w:numId="22">
    <w:abstractNumId w:val="28"/>
  </w:num>
  <w:num w:numId="23">
    <w:abstractNumId w:val="31"/>
  </w:num>
  <w:num w:numId="24">
    <w:abstractNumId w:val="1"/>
  </w:num>
  <w:num w:numId="25">
    <w:abstractNumId w:val="13"/>
  </w:num>
  <w:num w:numId="26">
    <w:abstractNumId w:val="0"/>
  </w:num>
  <w:num w:numId="27">
    <w:abstractNumId w:val="2"/>
  </w:num>
  <w:num w:numId="28">
    <w:abstractNumId w:val="29"/>
  </w:num>
  <w:num w:numId="29">
    <w:abstractNumId w:val="20"/>
  </w:num>
  <w:num w:numId="30">
    <w:abstractNumId w:val="8"/>
  </w:num>
  <w:num w:numId="31">
    <w:abstractNumId w:val="11"/>
  </w:num>
  <w:num w:numId="32">
    <w:abstractNumId w:val="32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kwrQUA78b9xiwAAAA="/>
  </w:docVars>
  <w:rsids>
    <w:rsidRoot w:val="0018667E"/>
    <w:rsid w:val="00000380"/>
    <w:rsid w:val="000100DA"/>
    <w:rsid w:val="00010F06"/>
    <w:rsid w:val="00017101"/>
    <w:rsid w:val="000203C5"/>
    <w:rsid w:val="0002474A"/>
    <w:rsid w:val="0002780A"/>
    <w:rsid w:val="00047A7A"/>
    <w:rsid w:val="00057B1B"/>
    <w:rsid w:val="0007546F"/>
    <w:rsid w:val="00087FB5"/>
    <w:rsid w:val="0009501B"/>
    <w:rsid w:val="000A25B8"/>
    <w:rsid w:val="000B0410"/>
    <w:rsid w:val="000B27CC"/>
    <w:rsid w:val="000B2988"/>
    <w:rsid w:val="000B4BFD"/>
    <w:rsid w:val="000B5077"/>
    <w:rsid w:val="000B537B"/>
    <w:rsid w:val="000B6734"/>
    <w:rsid w:val="000D2A82"/>
    <w:rsid w:val="000E79E8"/>
    <w:rsid w:val="000F3B69"/>
    <w:rsid w:val="000F4A21"/>
    <w:rsid w:val="0010285E"/>
    <w:rsid w:val="00102EF9"/>
    <w:rsid w:val="00115423"/>
    <w:rsid w:val="00117C23"/>
    <w:rsid w:val="00130A66"/>
    <w:rsid w:val="00131671"/>
    <w:rsid w:val="001356D5"/>
    <w:rsid w:val="0014258B"/>
    <w:rsid w:val="00156FBC"/>
    <w:rsid w:val="001646AA"/>
    <w:rsid w:val="00165CEE"/>
    <w:rsid w:val="00181EE9"/>
    <w:rsid w:val="0018667E"/>
    <w:rsid w:val="001931DE"/>
    <w:rsid w:val="001A41FA"/>
    <w:rsid w:val="001A764F"/>
    <w:rsid w:val="001B0EAB"/>
    <w:rsid w:val="001B13AE"/>
    <w:rsid w:val="001B4C48"/>
    <w:rsid w:val="001C0FEF"/>
    <w:rsid w:val="001E7994"/>
    <w:rsid w:val="001F25D1"/>
    <w:rsid w:val="001F7E08"/>
    <w:rsid w:val="00203918"/>
    <w:rsid w:val="00203FC7"/>
    <w:rsid w:val="002254BE"/>
    <w:rsid w:val="0023244D"/>
    <w:rsid w:val="00235D49"/>
    <w:rsid w:val="00237776"/>
    <w:rsid w:val="00245529"/>
    <w:rsid w:val="00245D6C"/>
    <w:rsid w:val="00264C56"/>
    <w:rsid w:val="00265558"/>
    <w:rsid w:val="00273B48"/>
    <w:rsid w:val="00274298"/>
    <w:rsid w:val="00275781"/>
    <w:rsid w:val="00284829"/>
    <w:rsid w:val="00285588"/>
    <w:rsid w:val="00286A72"/>
    <w:rsid w:val="002A6A7F"/>
    <w:rsid w:val="002C3496"/>
    <w:rsid w:val="002C4A61"/>
    <w:rsid w:val="002C5C81"/>
    <w:rsid w:val="002C680E"/>
    <w:rsid w:val="002D5567"/>
    <w:rsid w:val="002E05E0"/>
    <w:rsid w:val="002E21D8"/>
    <w:rsid w:val="002E57D0"/>
    <w:rsid w:val="002E7637"/>
    <w:rsid w:val="002F63D3"/>
    <w:rsid w:val="00314534"/>
    <w:rsid w:val="00315168"/>
    <w:rsid w:val="00317F3A"/>
    <w:rsid w:val="003227B0"/>
    <w:rsid w:val="00327C0E"/>
    <w:rsid w:val="00334592"/>
    <w:rsid w:val="003347D8"/>
    <w:rsid w:val="00340677"/>
    <w:rsid w:val="00344502"/>
    <w:rsid w:val="00357828"/>
    <w:rsid w:val="003647C8"/>
    <w:rsid w:val="00382D1F"/>
    <w:rsid w:val="00391864"/>
    <w:rsid w:val="003977D9"/>
    <w:rsid w:val="003A2C7A"/>
    <w:rsid w:val="003A4EFC"/>
    <w:rsid w:val="003A6CDE"/>
    <w:rsid w:val="003B3684"/>
    <w:rsid w:val="003B6C9B"/>
    <w:rsid w:val="003C22A8"/>
    <w:rsid w:val="003C6EA4"/>
    <w:rsid w:val="003D6A11"/>
    <w:rsid w:val="00415612"/>
    <w:rsid w:val="00417AD2"/>
    <w:rsid w:val="00420551"/>
    <w:rsid w:val="00424B36"/>
    <w:rsid w:val="00426A23"/>
    <w:rsid w:val="004327CD"/>
    <w:rsid w:val="00433663"/>
    <w:rsid w:val="00443FBF"/>
    <w:rsid w:val="004528DB"/>
    <w:rsid w:val="00453A4A"/>
    <w:rsid w:val="0046679F"/>
    <w:rsid w:val="00472E39"/>
    <w:rsid w:val="00492259"/>
    <w:rsid w:val="0049635C"/>
    <w:rsid w:val="004A1A13"/>
    <w:rsid w:val="004A61C9"/>
    <w:rsid w:val="004B5CD4"/>
    <w:rsid w:val="004B6213"/>
    <w:rsid w:val="004D226B"/>
    <w:rsid w:val="004D60C3"/>
    <w:rsid w:val="004E2E17"/>
    <w:rsid w:val="004E7A12"/>
    <w:rsid w:val="004F5B83"/>
    <w:rsid w:val="0051401D"/>
    <w:rsid w:val="0051616B"/>
    <w:rsid w:val="00520AE3"/>
    <w:rsid w:val="005506B7"/>
    <w:rsid w:val="005572FF"/>
    <w:rsid w:val="005601D4"/>
    <w:rsid w:val="00564D21"/>
    <w:rsid w:val="00566B6D"/>
    <w:rsid w:val="0057379C"/>
    <w:rsid w:val="00574C8D"/>
    <w:rsid w:val="00582CFF"/>
    <w:rsid w:val="005830A9"/>
    <w:rsid w:val="00591D42"/>
    <w:rsid w:val="005926C2"/>
    <w:rsid w:val="00592DCE"/>
    <w:rsid w:val="005A3399"/>
    <w:rsid w:val="005C7582"/>
    <w:rsid w:val="005D2178"/>
    <w:rsid w:val="005F0B5C"/>
    <w:rsid w:val="005F71DB"/>
    <w:rsid w:val="00611E13"/>
    <w:rsid w:val="00612FB8"/>
    <w:rsid w:val="006130B4"/>
    <w:rsid w:val="00615BE3"/>
    <w:rsid w:val="0063137A"/>
    <w:rsid w:val="006338B1"/>
    <w:rsid w:val="00633E53"/>
    <w:rsid w:val="006424A2"/>
    <w:rsid w:val="0065261B"/>
    <w:rsid w:val="006529F4"/>
    <w:rsid w:val="00653A51"/>
    <w:rsid w:val="00662B05"/>
    <w:rsid w:val="0066360F"/>
    <w:rsid w:val="0066666C"/>
    <w:rsid w:val="00673874"/>
    <w:rsid w:val="0068049D"/>
    <w:rsid w:val="0068672B"/>
    <w:rsid w:val="00686F3C"/>
    <w:rsid w:val="006A27F3"/>
    <w:rsid w:val="006A4FCC"/>
    <w:rsid w:val="006B30BC"/>
    <w:rsid w:val="006C125F"/>
    <w:rsid w:val="006C293D"/>
    <w:rsid w:val="006C7629"/>
    <w:rsid w:val="006D0E92"/>
    <w:rsid w:val="006E5745"/>
    <w:rsid w:val="00706A1D"/>
    <w:rsid w:val="007111A9"/>
    <w:rsid w:val="00711DAF"/>
    <w:rsid w:val="007177C0"/>
    <w:rsid w:val="00733B5E"/>
    <w:rsid w:val="0074323E"/>
    <w:rsid w:val="007601F9"/>
    <w:rsid w:val="00771F1B"/>
    <w:rsid w:val="00781CBE"/>
    <w:rsid w:val="007834A8"/>
    <w:rsid w:val="00794584"/>
    <w:rsid w:val="007977AE"/>
    <w:rsid w:val="007C0705"/>
    <w:rsid w:val="007C09AE"/>
    <w:rsid w:val="007C195B"/>
    <w:rsid w:val="007C78A1"/>
    <w:rsid w:val="007D0738"/>
    <w:rsid w:val="007E6DBF"/>
    <w:rsid w:val="007F2AE2"/>
    <w:rsid w:val="00803E15"/>
    <w:rsid w:val="0081154F"/>
    <w:rsid w:val="0083032C"/>
    <w:rsid w:val="0083330B"/>
    <w:rsid w:val="008463D7"/>
    <w:rsid w:val="00855AAB"/>
    <w:rsid w:val="008563DB"/>
    <w:rsid w:val="00856A14"/>
    <w:rsid w:val="008769A8"/>
    <w:rsid w:val="00877A19"/>
    <w:rsid w:val="00882981"/>
    <w:rsid w:val="0088439C"/>
    <w:rsid w:val="00897492"/>
    <w:rsid w:val="008A1253"/>
    <w:rsid w:val="008A13F4"/>
    <w:rsid w:val="008C31B2"/>
    <w:rsid w:val="008C6C29"/>
    <w:rsid w:val="008D60B6"/>
    <w:rsid w:val="008E2E38"/>
    <w:rsid w:val="008E3057"/>
    <w:rsid w:val="008E4E73"/>
    <w:rsid w:val="008F10BB"/>
    <w:rsid w:val="00902ECB"/>
    <w:rsid w:val="009173B9"/>
    <w:rsid w:val="00921C67"/>
    <w:rsid w:val="00931BB9"/>
    <w:rsid w:val="00932DB7"/>
    <w:rsid w:val="00940C57"/>
    <w:rsid w:val="00982700"/>
    <w:rsid w:val="0098593F"/>
    <w:rsid w:val="00991D6F"/>
    <w:rsid w:val="00995C1B"/>
    <w:rsid w:val="00997733"/>
    <w:rsid w:val="009A4E92"/>
    <w:rsid w:val="009B5580"/>
    <w:rsid w:val="009D593A"/>
    <w:rsid w:val="009D7277"/>
    <w:rsid w:val="009D7E4E"/>
    <w:rsid w:val="009E5BBE"/>
    <w:rsid w:val="009E6CD7"/>
    <w:rsid w:val="009F56C2"/>
    <w:rsid w:val="00A10450"/>
    <w:rsid w:val="00A10B79"/>
    <w:rsid w:val="00A1742E"/>
    <w:rsid w:val="00A24785"/>
    <w:rsid w:val="00A26C1C"/>
    <w:rsid w:val="00A33D58"/>
    <w:rsid w:val="00A44109"/>
    <w:rsid w:val="00A52F31"/>
    <w:rsid w:val="00A5329C"/>
    <w:rsid w:val="00A551FD"/>
    <w:rsid w:val="00A56C6C"/>
    <w:rsid w:val="00A56EE7"/>
    <w:rsid w:val="00A60CC5"/>
    <w:rsid w:val="00A62AFD"/>
    <w:rsid w:val="00A62DF7"/>
    <w:rsid w:val="00A75874"/>
    <w:rsid w:val="00A76950"/>
    <w:rsid w:val="00A850CA"/>
    <w:rsid w:val="00A937FF"/>
    <w:rsid w:val="00A94562"/>
    <w:rsid w:val="00AB2A39"/>
    <w:rsid w:val="00AB365D"/>
    <w:rsid w:val="00AB5336"/>
    <w:rsid w:val="00AB6520"/>
    <w:rsid w:val="00AE0FF7"/>
    <w:rsid w:val="00AE10D4"/>
    <w:rsid w:val="00AE13D9"/>
    <w:rsid w:val="00AE472E"/>
    <w:rsid w:val="00AE5AFF"/>
    <w:rsid w:val="00AE752D"/>
    <w:rsid w:val="00AF1FB2"/>
    <w:rsid w:val="00AF3A55"/>
    <w:rsid w:val="00AF59F7"/>
    <w:rsid w:val="00B16999"/>
    <w:rsid w:val="00B2361F"/>
    <w:rsid w:val="00B33429"/>
    <w:rsid w:val="00B3595D"/>
    <w:rsid w:val="00B434A1"/>
    <w:rsid w:val="00B53B66"/>
    <w:rsid w:val="00B55E0A"/>
    <w:rsid w:val="00B65A25"/>
    <w:rsid w:val="00B715B9"/>
    <w:rsid w:val="00B72B45"/>
    <w:rsid w:val="00B86948"/>
    <w:rsid w:val="00B87DAB"/>
    <w:rsid w:val="00BA0664"/>
    <w:rsid w:val="00BA4FF2"/>
    <w:rsid w:val="00BA7641"/>
    <w:rsid w:val="00BB7E36"/>
    <w:rsid w:val="00BD39F2"/>
    <w:rsid w:val="00BE0373"/>
    <w:rsid w:val="00BF34EB"/>
    <w:rsid w:val="00C10D28"/>
    <w:rsid w:val="00C135E6"/>
    <w:rsid w:val="00C1487F"/>
    <w:rsid w:val="00C1497C"/>
    <w:rsid w:val="00C16E7F"/>
    <w:rsid w:val="00C17D40"/>
    <w:rsid w:val="00C451F7"/>
    <w:rsid w:val="00C50E4E"/>
    <w:rsid w:val="00C53AC2"/>
    <w:rsid w:val="00C6048C"/>
    <w:rsid w:val="00C6377D"/>
    <w:rsid w:val="00C8566A"/>
    <w:rsid w:val="00CB1345"/>
    <w:rsid w:val="00CC7014"/>
    <w:rsid w:val="00CC76BF"/>
    <w:rsid w:val="00CE431F"/>
    <w:rsid w:val="00CE4C70"/>
    <w:rsid w:val="00CF2F42"/>
    <w:rsid w:val="00CF4BB6"/>
    <w:rsid w:val="00D1398D"/>
    <w:rsid w:val="00D16A12"/>
    <w:rsid w:val="00D27EBE"/>
    <w:rsid w:val="00D31A02"/>
    <w:rsid w:val="00D44D70"/>
    <w:rsid w:val="00D46A1C"/>
    <w:rsid w:val="00D5602E"/>
    <w:rsid w:val="00D614CF"/>
    <w:rsid w:val="00D6608B"/>
    <w:rsid w:val="00D70F27"/>
    <w:rsid w:val="00D80F61"/>
    <w:rsid w:val="00D83C7A"/>
    <w:rsid w:val="00D94203"/>
    <w:rsid w:val="00DB0BD4"/>
    <w:rsid w:val="00DB2516"/>
    <w:rsid w:val="00DB3A77"/>
    <w:rsid w:val="00DB7D2E"/>
    <w:rsid w:val="00DC7DD5"/>
    <w:rsid w:val="00DE01D5"/>
    <w:rsid w:val="00DF60A5"/>
    <w:rsid w:val="00E01583"/>
    <w:rsid w:val="00E3100F"/>
    <w:rsid w:val="00E51206"/>
    <w:rsid w:val="00E57381"/>
    <w:rsid w:val="00E71E67"/>
    <w:rsid w:val="00E85EB9"/>
    <w:rsid w:val="00E97403"/>
    <w:rsid w:val="00EB3C6C"/>
    <w:rsid w:val="00EB6E69"/>
    <w:rsid w:val="00EC23CA"/>
    <w:rsid w:val="00EC2728"/>
    <w:rsid w:val="00EC2931"/>
    <w:rsid w:val="00EC6F99"/>
    <w:rsid w:val="00ED05D6"/>
    <w:rsid w:val="00ED3517"/>
    <w:rsid w:val="00EE5629"/>
    <w:rsid w:val="00EF4E64"/>
    <w:rsid w:val="00F00483"/>
    <w:rsid w:val="00F013BC"/>
    <w:rsid w:val="00F0430B"/>
    <w:rsid w:val="00F06409"/>
    <w:rsid w:val="00F138BD"/>
    <w:rsid w:val="00F154CB"/>
    <w:rsid w:val="00F32CCE"/>
    <w:rsid w:val="00F334C0"/>
    <w:rsid w:val="00F41689"/>
    <w:rsid w:val="00F44DB7"/>
    <w:rsid w:val="00F63BED"/>
    <w:rsid w:val="00F7365F"/>
    <w:rsid w:val="00F76D15"/>
    <w:rsid w:val="00F91B61"/>
    <w:rsid w:val="00FA2D54"/>
    <w:rsid w:val="00FB3815"/>
    <w:rsid w:val="00FC1936"/>
    <w:rsid w:val="00FC2A92"/>
    <w:rsid w:val="00FC5F22"/>
    <w:rsid w:val="00FD2840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77D"/>
    <w:pPr>
      <w:tabs>
        <w:tab w:val="left" w:pos="2055"/>
      </w:tabs>
      <w:ind w:firstLine="360"/>
    </w:pPr>
    <w:rPr>
      <w:rFonts w:ascii="微软雅黑" w:eastAsia="微软雅黑" w:hAnsi="微软雅黑" w:cs="Calibri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C6377D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C6377D"/>
    <w:pPr>
      <w:numPr>
        <w:numId w:val="4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C6377D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C6377D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C6377D"/>
    <w:rPr>
      <w:rFonts w:ascii="微软雅黑" w:eastAsia="微软雅黑" w:hAnsi="微软雅黑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C6377D"/>
    <w:rPr>
      <w:rFonts w:ascii="微软雅黑" w:eastAsia="微软雅黑" w:hAnsi="微软雅黑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C6377D"/>
    <w:rPr>
      <w:rFonts w:ascii="微软雅黑" w:eastAsia="微软雅黑" w:hAnsi="微软雅黑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C6377D"/>
    <w:rPr>
      <w:rFonts w:ascii="微软雅黑" w:eastAsia="微软雅黑" w:hAnsi="微软雅黑" w:cs="Calibri"/>
      <w:sz w:val="24"/>
    </w:rPr>
  </w:style>
  <w:style w:type="character" w:styleId="a8">
    <w:name w:val="Hyperlink"/>
    <w:basedOn w:val="a2"/>
    <w:uiPriority w:val="99"/>
    <w:unhideWhenUsed/>
    <w:rsid w:val="009859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&#21462;&#28040;&#26426;&#21046;.docx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A1A45-532D-4392-B7C3-18ECFDDF2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311</cp:revision>
  <dcterms:created xsi:type="dcterms:W3CDTF">2016-07-26T02:13:00Z</dcterms:created>
  <dcterms:modified xsi:type="dcterms:W3CDTF">2019-07-25T16:09:00Z</dcterms:modified>
</cp:coreProperties>
</file>