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31F1" w14:textId="1D6AB5DA" w:rsidR="00CB0917" w:rsidRDefault="008B40C1">
      <w:r>
        <w:t>B</w:t>
      </w:r>
      <w:r>
        <w:rPr>
          <w:rFonts w:hint="eastAsia"/>
        </w:rPr>
        <w:t>oss战斗AI基于与玩家距离和双方血量</w:t>
      </w:r>
    </w:p>
    <w:p w14:paraId="21CF3015" w14:textId="4E6A5917" w:rsidR="008B40C1" w:rsidRDefault="008B40C1">
      <w:r>
        <w:rPr>
          <w:rFonts w:hint="eastAsia"/>
        </w:rPr>
        <w:t>由招式设计得到boss行为列表：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3481"/>
      </w:tblGrid>
      <w:tr w:rsidR="008B40C1" w14:paraId="7A112D43" w14:textId="252B1036" w:rsidTr="008B40C1">
        <w:tc>
          <w:tcPr>
            <w:tcW w:w="3256" w:type="dxa"/>
          </w:tcPr>
          <w:p w14:paraId="0FE53677" w14:textId="5475A358" w:rsidR="008B40C1" w:rsidRDefault="008B40C1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14:paraId="67671EB0" w14:textId="65335177" w:rsidR="008B40C1" w:rsidRDefault="008B40C1">
            <w:r>
              <w:rPr>
                <w:rFonts w:hint="eastAsia"/>
              </w:rPr>
              <w:t>对玩家威胁</w:t>
            </w:r>
          </w:p>
        </w:tc>
        <w:tc>
          <w:tcPr>
            <w:tcW w:w="3481" w:type="dxa"/>
          </w:tcPr>
          <w:p w14:paraId="0019BBFE" w14:textId="38736300" w:rsidR="008B40C1" w:rsidRDefault="008B40C1">
            <w:r>
              <w:rPr>
                <w:rFonts w:hint="eastAsia"/>
              </w:rPr>
              <w:t>可能扩展使用</w:t>
            </w:r>
          </w:p>
        </w:tc>
      </w:tr>
      <w:tr w:rsidR="008B40C1" w14:paraId="700976BA" w14:textId="764DA09D" w:rsidTr="008B40C1">
        <w:tc>
          <w:tcPr>
            <w:tcW w:w="3256" w:type="dxa"/>
          </w:tcPr>
          <w:p w14:paraId="00024FB1" w14:textId="5CCAA489" w:rsidR="008B40C1" w:rsidRDefault="008B40C1">
            <w:r>
              <w:t>C</w:t>
            </w:r>
            <w:r>
              <w:rPr>
                <w:rFonts w:hint="eastAsia"/>
              </w:rPr>
              <w:t>ombo</w:t>
            </w:r>
            <w:r>
              <w:t>1</w:t>
            </w:r>
            <w:r>
              <w:rPr>
                <w:rFonts w:hint="eastAsia"/>
              </w:rPr>
              <w:t>：三连斩</w:t>
            </w:r>
          </w:p>
        </w:tc>
        <w:tc>
          <w:tcPr>
            <w:tcW w:w="1559" w:type="dxa"/>
          </w:tcPr>
          <w:p w14:paraId="73B7DF96" w14:textId="7CC93EAF" w:rsidR="008B40C1" w:rsidRDefault="008B40C1">
            <w:r>
              <w:rPr>
                <w:rFonts w:hint="eastAsia"/>
              </w:rPr>
              <w:t>高</w:t>
            </w:r>
          </w:p>
        </w:tc>
        <w:tc>
          <w:tcPr>
            <w:tcW w:w="3481" w:type="dxa"/>
          </w:tcPr>
          <w:p w14:paraId="1B17A0B9" w14:textId="0A95A852" w:rsidR="008B40C1" w:rsidRDefault="008B40C1">
            <w:r>
              <w:rPr>
                <w:rFonts w:hint="eastAsia"/>
              </w:rPr>
              <w:t>突进、追击</w:t>
            </w:r>
          </w:p>
        </w:tc>
      </w:tr>
      <w:tr w:rsidR="008B40C1" w14:paraId="4EB86CC1" w14:textId="747D99DE" w:rsidTr="008B40C1">
        <w:tc>
          <w:tcPr>
            <w:tcW w:w="3256" w:type="dxa"/>
          </w:tcPr>
          <w:p w14:paraId="361CA14D" w14:textId="7CEF022F" w:rsidR="008B40C1" w:rsidRDefault="008B40C1">
            <w:r>
              <w:t>C</w:t>
            </w:r>
            <w:r>
              <w:rPr>
                <w:rFonts w:hint="eastAsia"/>
              </w:rPr>
              <w:t>ombo</w:t>
            </w:r>
            <w:r>
              <w:t>2</w:t>
            </w:r>
            <w:r>
              <w:rPr>
                <w:rFonts w:hint="eastAsia"/>
              </w:rPr>
              <w:t>：浮空下刺</w:t>
            </w:r>
          </w:p>
        </w:tc>
        <w:tc>
          <w:tcPr>
            <w:tcW w:w="1559" w:type="dxa"/>
          </w:tcPr>
          <w:p w14:paraId="0364D7D3" w14:textId="7833CA4B" w:rsidR="008B40C1" w:rsidRDefault="008B40C1">
            <w:r>
              <w:rPr>
                <w:rFonts w:hint="eastAsia"/>
              </w:rPr>
              <w:t>中</w:t>
            </w:r>
          </w:p>
        </w:tc>
        <w:tc>
          <w:tcPr>
            <w:tcW w:w="3481" w:type="dxa"/>
          </w:tcPr>
          <w:p w14:paraId="1184D07D" w14:textId="3903A74C" w:rsidR="008B40C1" w:rsidRDefault="008B40C1">
            <w:r>
              <w:rPr>
                <w:rFonts w:hint="eastAsia"/>
              </w:rPr>
              <w:t>突进、脱战</w:t>
            </w:r>
          </w:p>
        </w:tc>
      </w:tr>
      <w:tr w:rsidR="008B40C1" w14:paraId="62BE943B" w14:textId="2F3F022F" w:rsidTr="008B40C1">
        <w:tc>
          <w:tcPr>
            <w:tcW w:w="3256" w:type="dxa"/>
          </w:tcPr>
          <w:p w14:paraId="1430FD4F" w14:textId="349353E4" w:rsidR="008B40C1" w:rsidRDefault="008B40C1">
            <w:r>
              <w:t>C</w:t>
            </w:r>
            <w:r>
              <w:rPr>
                <w:rFonts w:hint="eastAsia"/>
              </w:rPr>
              <w:t>ombo</w:t>
            </w:r>
            <w:r>
              <w:t>3</w:t>
            </w:r>
            <w:r>
              <w:rPr>
                <w:rFonts w:hint="eastAsia"/>
              </w:rPr>
              <w:t>：后跳前突</w:t>
            </w:r>
          </w:p>
        </w:tc>
        <w:tc>
          <w:tcPr>
            <w:tcW w:w="1559" w:type="dxa"/>
          </w:tcPr>
          <w:p w14:paraId="36728755" w14:textId="13063171" w:rsidR="008B40C1" w:rsidRDefault="008B40C1">
            <w:r>
              <w:rPr>
                <w:rFonts w:hint="eastAsia"/>
              </w:rPr>
              <w:t>中</w:t>
            </w:r>
          </w:p>
        </w:tc>
        <w:tc>
          <w:tcPr>
            <w:tcW w:w="3481" w:type="dxa"/>
          </w:tcPr>
          <w:p w14:paraId="1F439673" w14:textId="6AACEEB7" w:rsidR="008B40C1" w:rsidRDefault="008B40C1">
            <w:r>
              <w:rPr>
                <w:rFonts w:hint="eastAsia"/>
              </w:rPr>
              <w:t>闪避反击</w:t>
            </w:r>
          </w:p>
        </w:tc>
      </w:tr>
      <w:tr w:rsidR="008B40C1" w14:paraId="4B3DBFB2" w14:textId="7EEF774A" w:rsidTr="008B40C1">
        <w:tc>
          <w:tcPr>
            <w:tcW w:w="3256" w:type="dxa"/>
          </w:tcPr>
          <w:p w14:paraId="444978CB" w14:textId="503B911A" w:rsidR="008B40C1" w:rsidRDefault="008B40C1">
            <w:r>
              <w:rPr>
                <w:rFonts w:hint="eastAsia"/>
              </w:rPr>
              <w:t>普通攻击</w:t>
            </w:r>
          </w:p>
        </w:tc>
        <w:tc>
          <w:tcPr>
            <w:tcW w:w="1559" w:type="dxa"/>
          </w:tcPr>
          <w:p w14:paraId="51ABEA06" w14:textId="183A804B" w:rsidR="008B40C1" w:rsidRDefault="008B40C1">
            <w:r>
              <w:rPr>
                <w:rFonts w:hint="eastAsia"/>
              </w:rPr>
              <w:t>低</w:t>
            </w:r>
          </w:p>
        </w:tc>
        <w:tc>
          <w:tcPr>
            <w:tcW w:w="3481" w:type="dxa"/>
          </w:tcPr>
          <w:p w14:paraId="43C056F5" w14:textId="4796B865" w:rsidR="008B40C1" w:rsidRDefault="008B40C1">
            <w:r>
              <w:rPr>
                <w:rFonts w:hint="eastAsia"/>
              </w:rPr>
              <w:t>攻击衔接、判断打乱</w:t>
            </w:r>
          </w:p>
        </w:tc>
      </w:tr>
      <w:tr w:rsidR="008B40C1" w14:paraId="4DD73769" w14:textId="44D4BF42" w:rsidTr="008B40C1">
        <w:tc>
          <w:tcPr>
            <w:tcW w:w="3256" w:type="dxa"/>
          </w:tcPr>
          <w:p w14:paraId="1AEFEF80" w14:textId="7C2CC9D0" w:rsidR="008B40C1" w:rsidRDefault="008B40C1">
            <w:r>
              <w:rPr>
                <w:rFonts w:hint="eastAsia"/>
              </w:rPr>
              <w:t>移动</w:t>
            </w:r>
          </w:p>
        </w:tc>
        <w:tc>
          <w:tcPr>
            <w:tcW w:w="1559" w:type="dxa"/>
          </w:tcPr>
          <w:p w14:paraId="01C3C131" w14:textId="5D472992" w:rsidR="008B40C1" w:rsidRDefault="008B40C1">
            <w:r>
              <w:rPr>
                <w:rFonts w:hint="eastAsia"/>
              </w:rPr>
              <w:t>无</w:t>
            </w:r>
          </w:p>
        </w:tc>
        <w:tc>
          <w:tcPr>
            <w:tcW w:w="3481" w:type="dxa"/>
          </w:tcPr>
          <w:p w14:paraId="30BA210B" w14:textId="4996AAAE" w:rsidR="008B40C1" w:rsidRDefault="008B40C1">
            <w:r>
              <w:rPr>
                <w:rFonts w:hint="eastAsia"/>
              </w:rPr>
              <w:t>距离修正</w:t>
            </w:r>
          </w:p>
        </w:tc>
      </w:tr>
    </w:tbl>
    <w:p w14:paraId="2D355964" w14:textId="5C5C6403" w:rsidR="008B40C1" w:rsidRDefault="008B40C1"/>
    <w:p w14:paraId="1753E13A" w14:textId="1EF9858F" w:rsidR="008B40C1" w:rsidRDefault="008B40C1">
      <w:r>
        <w:rPr>
          <w:rFonts w:hint="eastAsia"/>
        </w:rPr>
        <w:t>根据招式威胁度和在不同情境的使用方法。建议使用概率判定和距离判定的行为模式。</w:t>
      </w:r>
    </w:p>
    <w:p w14:paraId="5296D885" w14:textId="71FDB65B" w:rsidR="00991E2A" w:rsidRDefault="008B40C1">
      <w:r>
        <w:t>B</w:t>
      </w:r>
      <w:r>
        <w:rPr>
          <w:rFonts w:hint="eastAsia"/>
        </w:rPr>
        <w:t>oss行为的基准数值为两动作间时间间隔，该项数值随双方血量变化而变化，拟定关系为出招频率随boss血量减少而提高。</w:t>
      </w:r>
      <w:r w:rsidR="00961A8D">
        <w:rPr>
          <w:rFonts w:hint="eastAsia"/>
        </w:rPr>
        <w:t>具体数值在A</w:t>
      </w:r>
      <w:r w:rsidR="00961A8D">
        <w:t>I</w:t>
      </w:r>
      <w:r w:rsidR="00961A8D">
        <w:rPr>
          <w:rFonts w:hint="eastAsia"/>
        </w:rPr>
        <w:t>实装后测试调整。</w:t>
      </w:r>
    </w:p>
    <w:p w14:paraId="52A86076" w14:textId="77777777" w:rsidR="00991E2A" w:rsidRDefault="00991E2A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7313C79" wp14:editId="6DEF04AA">
                <wp:extent cx="4396740" cy="4396740"/>
                <wp:effectExtent l="0" t="0" r="22860" b="2286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740" cy="4396740"/>
                          <a:chOff x="0" y="0"/>
                          <a:chExt cx="4396740" cy="439674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0"/>
                            <a:ext cx="4396740" cy="43967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685800" y="685800"/>
                            <a:ext cx="3025140" cy="302514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DB82A" w14:textId="25AADBF0" w:rsidR="00961A8D" w:rsidRDefault="00961A8D" w:rsidP="00961A8D">
                              <w:pPr>
                                <w:jc w:val="center"/>
                              </w:pPr>
                              <w: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310640" y="1303020"/>
                            <a:ext cx="1783080" cy="17830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D54BA" w14:textId="03F73B88" w:rsidR="00961A8D" w:rsidRPr="00961A8D" w:rsidRDefault="00961A8D" w:rsidP="00961A8D">
                              <w:pPr>
                                <w:jc w:val="center"/>
                                <w:rPr>
                                  <w:sz w:val="52"/>
                                  <w:szCs w:val="56"/>
                                </w:rPr>
                              </w:pPr>
                              <w:r w:rsidRPr="00961A8D">
                                <w:rPr>
                                  <w:rFonts w:hint="eastAsia"/>
                                  <w:sz w:val="52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13C79" id="组合 6" o:spid="_x0000_s1026" style="width:346.2pt;height:346.2pt;mso-position-horizontal-relative:char;mso-position-vertical-relative:line" coordsize="43967,43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">
                <v:oval id="椭圆 4" o:spid="_x0000_s1027" style="position:absolute;width:43967;height:4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" fillcolor="yellow" strokecolor="yellow" strokeweight="1pt">
                  <v:stroke joinstyle="miter"/>
                </v:oval>
                <v:oval id="椭圆 3" o:spid="_x0000_s1028" style="position:absolute;left:6858;top:6858;width:30251;height:30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" fillcolor="#ffc000" strokecolor="#ffc000" strokeweight="1pt">
                  <v:stroke joinstyle="miter"/>
                  <v:textbox>
                    <w:txbxContent>
                      <w:p w14:paraId="6DDDB82A" w14:textId="25AADBF0" w:rsidR="00961A8D" w:rsidRDefault="00961A8D" w:rsidP="00961A8D">
                        <w:pPr>
                          <w:jc w:val="center"/>
                        </w:pPr>
                        <w:r>
                          <w:t xml:space="preserve">                               </w:t>
                        </w:r>
                      </w:p>
                    </w:txbxContent>
                  </v:textbox>
                </v:oval>
                <v:oval id="椭圆 5" o:spid="_x0000_s1029" style="position:absolute;left:13106;top:13030;width:17831;height:17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" fillcolor="red" strokecolor="red" strokeweight="1pt">
                  <v:stroke joinstyle="miter"/>
                  <v:textbox>
                    <w:txbxContent>
                      <w:p w14:paraId="51CD54BA" w14:textId="03F73B88" w:rsidR="00961A8D" w:rsidRPr="00961A8D" w:rsidRDefault="00961A8D" w:rsidP="00961A8D">
                        <w:pPr>
                          <w:jc w:val="center"/>
                          <w:rPr>
                            <w:sz w:val="52"/>
                            <w:szCs w:val="56"/>
                          </w:rPr>
                        </w:pPr>
                        <w:r w:rsidRPr="00961A8D">
                          <w:rPr>
                            <w:rFonts w:hint="eastAsia"/>
                            <w:sz w:val="52"/>
                            <w:szCs w:val="56"/>
                          </w:rPr>
                          <w:t>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2EC1C05" w14:textId="55974E17" w:rsidR="008B40C1" w:rsidRDefault="008B40C1">
      <w:r>
        <w:rPr>
          <w:rFonts w:hint="eastAsia"/>
        </w:rPr>
        <w:t>假定情境如下图</w:t>
      </w:r>
      <w:r w:rsidR="007B6A8E">
        <w:rPr>
          <w:rFonts w:hint="eastAsia"/>
        </w:rPr>
        <w:t>，对boss一定距离的区域进行分层，并根据玩家所处的距离层更改出招概率</w:t>
      </w:r>
    </w:p>
    <w:tbl>
      <w:tblPr>
        <w:tblStyle w:val="4"/>
        <w:tblW w:w="8306" w:type="dxa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</w:tblGrid>
      <w:tr w:rsidR="00961A8D" w14:paraId="44F33615" w14:textId="77777777" w:rsidTr="0096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B14578B" w14:textId="595B0FB6" w:rsidR="00961A8D" w:rsidRDefault="00961A8D">
            <w:r>
              <w:rPr>
                <w:rFonts w:hint="eastAsia"/>
              </w:rPr>
              <w:t>释放概率</w:t>
            </w:r>
          </w:p>
        </w:tc>
        <w:tc>
          <w:tcPr>
            <w:tcW w:w="1661" w:type="dxa"/>
          </w:tcPr>
          <w:p w14:paraId="366F521A" w14:textId="47BC956D" w:rsidR="00961A8D" w:rsidRDefault="0096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ombo</w:t>
            </w:r>
            <w:r>
              <w:t>1</w:t>
            </w:r>
          </w:p>
        </w:tc>
        <w:tc>
          <w:tcPr>
            <w:tcW w:w="1661" w:type="dxa"/>
          </w:tcPr>
          <w:p w14:paraId="67AD8AC8" w14:textId="6D738B5A" w:rsidR="00961A8D" w:rsidRDefault="0096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ombo</w:t>
            </w:r>
            <w:r>
              <w:t>2</w:t>
            </w:r>
          </w:p>
        </w:tc>
        <w:tc>
          <w:tcPr>
            <w:tcW w:w="1661" w:type="dxa"/>
          </w:tcPr>
          <w:p w14:paraId="07B2049C" w14:textId="1C9E40CB" w:rsidR="00961A8D" w:rsidRDefault="0096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ombo</w:t>
            </w:r>
            <w:r>
              <w:t>3</w:t>
            </w:r>
          </w:p>
        </w:tc>
        <w:tc>
          <w:tcPr>
            <w:tcW w:w="1662" w:type="dxa"/>
          </w:tcPr>
          <w:p w14:paraId="53678201" w14:textId="7E286117" w:rsidR="00961A8D" w:rsidRDefault="0096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普攻</w:t>
            </w:r>
          </w:p>
        </w:tc>
      </w:tr>
      <w:tr w:rsidR="00961A8D" w14:paraId="426CAED4" w14:textId="77777777" w:rsidTr="0096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16E95AD" w14:textId="26C4595C" w:rsidR="00961A8D" w:rsidRDefault="00961A8D">
            <w:r>
              <w:rPr>
                <w:rFonts w:hint="eastAsia"/>
              </w:rPr>
              <w:t>近</w:t>
            </w:r>
          </w:p>
        </w:tc>
        <w:tc>
          <w:tcPr>
            <w:tcW w:w="1661" w:type="dxa"/>
          </w:tcPr>
          <w:p w14:paraId="4A70E3B7" w14:textId="3E5F21FB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67DCC376" w14:textId="6D91BE9F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1B4379DC" w14:textId="2C08CDBD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2" w:type="dxa"/>
          </w:tcPr>
          <w:p w14:paraId="06A6A74B" w14:textId="7E548A7D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5%</w:t>
            </w:r>
          </w:p>
        </w:tc>
      </w:tr>
      <w:tr w:rsidR="00961A8D" w14:paraId="53BCF4B3" w14:textId="77777777" w:rsidTr="00961A8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E7BD8E6" w14:textId="55A4E9B9" w:rsidR="00961A8D" w:rsidRDefault="00961A8D">
            <w:r>
              <w:rPr>
                <w:rFonts w:hint="eastAsia"/>
              </w:rPr>
              <w:t>中</w:t>
            </w:r>
          </w:p>
        </w:tc>
        <w:tc>
          <w:tcPr>
            <w:tcW w:w="1661" w:type="dxa"/>
          </w:tcPr>
          <w:p w14:paraId="503CE03F" w14:textId="3CBDC820" w:rsidR="00961A8D" w:rsidRDefault="0096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4A73B1EB" w14:textId="0BF33884" w:rsidR="00961A8D" w:rsidRDefault="0096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537D66D3" w14:textId="098D4482" w:rsidR="00961A8D" w:rsidRDefault="0096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662" w:type="dxa"/>
          </w:tcPr>
          <w:p w14:paraId="0CDEA06C" w14:textId="3ABFD2E3" w:rsidR="00961A8D" w:rsidRDefault="0096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5%</w:t>
            </w:r>
          </w:p>
        </w:tc>
      </w:tr>
      <w:tr w:rsidR="00961A8D" w14:paraId="73E1CF35" w14:textId="77777777" w:rsidTr="0096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30449FA" w14:textId="32A74D1A" w:rsidR="00961A8D" w:rsidRDefault="00961A8D">
            <w:r>
              <w:rPr>
                <w:rFonts w:hint="eastAsia"/>
              </w:rPr>
              <w:t>远</w:t>
            </w:r>
          </w:p>
        </w:tc>
        <w:tc>
          <w:tcPr>
            <w:tcW w:w="1661" w:type="dxa"/>
          </w:tcPr>
          <w:p w14:paraId="2696B238" w14:textId="2BBB18D3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7E3FE33C" w14:textId="3FE95E7C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73FD6D47" w14:textId="5EBCAEE7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662" w:type="dxa"/>
          </w:tcPr>
          <w:p w14:paraId="5C563FFE" w14:textId="465D7FD6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5%</w:t>
            </w:r>
          </w:p>
        </w:tc>
      </w:tr>
    </w:tbl>
    <w:p w14:paraId="289BB18E" w14:textId="737433E1" w:rsidR="00961A8D" w:rsidRDefault="00961A8D" w:rsidP="00961A8D"/>
    <w:p w14:paraId="3260C3DC" w14:textId="2AF23D22" w:rsidR="002A2478" w:rsidRDefault="002A2478" w:rsidP="00961A8D">
      <w:r>
        <w:rPr>
          <w:rFonts w:hint="eastAsia"/>
        </w:rPr>
        <w:lastRenderedPageBreak/>
        <w:t>6月2</w:t>
      </w:r>
      <w:r>
        <w:t>5</w:t>
      </w:r>
      <w:r>
        <w:rPr>
          <w:rFonts w:hint="eastAsia"/>
        </w:rPr>
        <w:t>日更新：</w:t>
      </w:r>
    </w:p>
    <w:p w14:paraId="2A2005EA" w14:textId="12AEB148" w:rsidR="002A2478" w:rsidRDefault="002A2478" w:rsidP="00961A8D">
      <w:r>
        <w:rPr>
          <w:rFonts w:hint="eastAsia"/>
        </w:rPr>
        <w:t>基于当前代码模式和战斗设计需要，将boss的combo拆分成单个招式，引入更复杂的环境条件判断方法以实现A</w:t>
      </w:r>
      <w:r>
        <w:t>I</w:t>
      </w:r>
      <w:r>
        <w:rPr>
          <w:rFonts w:hint="eastAsia"/>
        </w:rPr>
        <w:t>设计目的。</w:t>
      </w:r>
    </w:p>
    <w:p w14:paraId="7D625AD6" w14:textId="77777777" w:rsidR="004969CB" w:rsidRDefault="002A2478" w:rsidP="00961A8D">
      <w:r>
        <w:rPr>
          <w:rFonts w:hint="eastAsia"/>
        </w:rPr>
        <w:t>Boss战斗A</w:t>
      </w:r>
      <w:r>
        <w:t>I</w:t>
      </w:r>
      <w:r>
        <w:rPr>
          <w:rFonts w:hint="eastAsia"/>
        </w:rPr>
        <w:t>的基本组成由判定、控制、执行三部分组成。</w:t>
      </w:r>
    </w:p>
    <w:p w14:paraId="52D3DB1E" w14:textId="3E76B340" w:rsidR="002A2478" w:rsidRDefault="004969CB" w:rsidP="00961A8D">
      <w:r>
        <w:rPr>
          <w:rFonts w:hint="eastAsia"/>
        </w:rPr>
        <w:t>判定部分是A</w:t>
      </w:r>
      <w:r>
        <w:t>I</w:t>
      </w:r>
      <w:r>
        <w:rPr>
          <w:rFonts w:hint="eastAsia"/>
        </w:rPr>
        <w:t>根据当前所处的环境对自身情况进行判定。基本条件包括</w:t>
      </w:r>
      <w:r>
        <w:rPr>
          <w:rFonts w:hint="eastAsia"/>
          <w:b/>
          <w:bCs/>
        </w:rPr>
        <w:t>角色与目标间距离、角色生命值</w:t>
      </w:r>
      <w:r>
        <w:rPr>
          <w:rFonts w:hint="eastAsia"/>
        </w:rPr>
        <w:t>两个主要参数。基于这两个参数，boss将进行下一步的判定，判定包括</w:t>
      </w:r>
      <w:r>
        <w:rPr>
          <w:rFonts w:hint="eastAsia"/>
          <w:b/>
          <w:bCs/>
        </w:rPr>
        <w:t>目标是否在攻击范围内、自身血量是否健康</w:t>
      </w:r>
      <w:r>
        <w:rPr>
          <w:rFonts w:hint="eastAsia"/>
        </w:rPr>
        <w:t>，判定不唯一，可能针对不同技能和战斗模式进行更改，例如攻击范围，根据当前boss技能和战斗设计将拥有三层攻击范围判定，自身血量则有一次判定。</w:t>
      </w:r>
    </w:p>
    <w:p w14:paraId="6F822359" w14:textId="12398857" w:rsidR="004969CB" w:rsidRDefault="004969CB" w:rsidP="00961A8D">
      <w:r>
        <w:rPr>
          <w:rFonts w:hint="eastAsia"/>
        </w:rPr>
        <w:t>控制部分由行为树代码进行控制。将在A</w:t>
      </w:r>
      <w:r>
        <w:t>I</w:t>
      </w:r>
      <w:r>
        <w:rPr>
          <w:rFonts w:hint="eastAsia"/>
        </w:rPr>
        <w:t>设计和脚本接口确定后进行。</w:t>
      </w:r>
    </w:p>
    <w:p w14:paraId="4430326B" w14:textId="465534DB" w:rsidR="004969CB" w:rsidRPr="004969CB" w:rsidRDefault="004969CB" w:rsidP="00961A8D">
      <w:pPr>
        <w:rPr>
          <w:rFonts w:hint="eastAsia"/>
        </w:rPr>
      </w:pPr>
      <w:r>
        <w:rPr>
          <w:rFonts w:hint="eastAsia"/>
        </w:rPr>
        <w:t>执行部分即boss的实际动作，包括进攻、防御、移动三部分。进攻部分，根据boss招式设定</w:t>
      </w:r>
      <w:bookmarkStart w:id="0" w:name="_GoBack"/>
      <w:bookmarkEnd w:id="0"/>
    </w:p>
    <w:sectPr w:rsidR="004969CB" w:rsidRPr="00496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EE"/>
    <w:rsid w:val="002A2478"/>
    <w:rsid w:val="004969CB"/>
    <w:rsid w:val="00790316"/>
    <w:rsid w:val="007B6A8E"/>
    <w:rsid w:val="008B40C1"/>
    <w:rsid w:val="00961A8D"/>
    <w:rsid w:val="00991E2A"/>
    <w:rsid w:val="00CB0917"/>
    <w:rsid w:val="00D6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E1DC"/>
  <w15:chartTrackingRefBased/>
  <w15:docId w15:val="{C85357D7-03B0-4257-A9E4-699E03AF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61A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睿鹏 林</dc:creator>
  <cp:keywords/>
  <dc:description/>
  <cp:lastModifiedBy>睿鹏 林</cp:lastModifiedBy>
  <cp:revision>3</cp:revision>
  <dcterms:created xsi:type="dcterms:W3CDTF">2019-06-13T14:49:00Z</dcterms:created>
  <dcterms:modified xsi:type="dcterms:W3CDTF">2019-06-25T14:31:00Z</dcterms:modified>
</cp:coreProperties>
</file>