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0"/>
      <w:r>
        <w:t>Annotated synthetic text</w:t>
      </w:r>
      <w:commentRangeEnd w:id="0"/>
      <w:r>
        <w:commentReference w:id="0"/>
      </w:r>
      <w:r>
        <w:footnoteReference w:id="1"/>
      </w:r>
    </w:p>
    <w:sectPr/>
  </w:body>
</w:document>
</file>

<file path=word/comments.xml><?xml version="1.0" encoding="utf-8"?>
<w:comments xmlns:w="http://schemas.openxmlformats.org/wordprocessingml/2006/main">
  <w:comment w:id="0" w:author="Synthetic">
    <w:p>
      <w:r>
        <w:t>Authored test comment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Authored footnote</w:t>
      </w:r>
    </w:p>
  </w:footnote>
</w:footnotes>
</file>

<file path=word/_rels/document.xml.rels><?xml version="1.0" encoding="UTF-8" standalone="yes"?><Relationships xmlns="http://schemas.openxmlformats.org/package/2006/relationships"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/Relationships>
</file>