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before="200"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COMPLEJO PETROQUÍMICO</w:t>
      </w:r>
    </w:p>
    <w:p>
      <w:pPr>
        <w:spacing w:after="1000"/>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Fecha</w:t>
            </w:r>
          </w:p>
        </w:tc>
        <w:tc>
          <w:tcPr>
            <w:shd w:fill="0F172A" w:val="clear"/>
            <w:tcMar>
              <w:top w:type="dxa" w:w="100"/>
              <w:bottom w:type="dxa" w:w="100"/>
            </w:tcMar>
            <w:vAlign w:val="center"/>
          </w:tcPr>
          <w:p>
            <w:pPr>
              <w:jc w:val="center"/>
            </w:pPr>
            <w:r>
              <w:rPr>
                <w:b/>
                <w:bCs/>
                <w:color w:val="FFFFFF"/>
                <w:sz w:val="18"/>
                <w:szCs w:val="18"/>
              </w:rPr>
              <w:t xml:space="preserve">Rev.</w:t>
            </w:r>
          </w:p>
        </w:tc>
        <w:tc>
          <w:tcPr>
            <w:shd w:fill="0F172A" w:val="clear"/>
            <w:tcMar>
              <w:top w:type="dxa" w:w="100"/>
              <w:bottom w:type="dxa" w:w="100"/>
            </w:tcMar>
            <w:vAlign w:val="center"/>
          </w:tcPr>
          <w:p>
            <w:pPr>
              <w:jc w:val="center"/>
            </w:pPr>
            <w:r>
              <w:rPr>
                <w:b/>
                <w:bCs/>
                <w:color w:val="FFFFFF"/>
                <w:sz w:val="18"/>
                <w:szCs w:val="18"/>
              </w:rPr>
              <w:t xml:space="preserve">Elaborado</w:t>
            </w:r>
          </w:p>
        </w:tc>
        <w:tc>
          <w:tcPr>
            <w:shd w:fill="0F172A" w:val="clear"/>
            <w:tcMar>
              <w:top w:type="dxa" w:w="100"/>
              <w:bottom w:type="dxa" w:w="100"/>
            </w:tcMar>
            <w:vAlign w:val="center"/>
          </w:tcPr>
          <w:p>
            <w:pPr>
              <w:jc w:val="center"/>
            </w:pPr>
            <w:r>
              <w:rPr>
                <w:b/>
                <w:bCs/>
                <w:color w:val="FFFFFF"/>
                <w:sz w:val="18"/>
                <w:szCs w:val="18"/>
              </w:rPr>
              <w:t xml:space="preserve">Revisado</w:t>
            </w:r>
          </w:p>
        </w:tc>
        <w:tc>
          <w:tcPr>
            <w:shd w:fill="0F172A" w:val="clear"/>
            <w:tcMar>
              <w:top w:type="dxa" w:w="100"/>
              <w:bottom w:type="dxa" w:w="100"/>
            </w:tcMar>
            <w:vAlign w:val="center"/>
          </w:tcPr>
          <w:p>
            <w:pPr>
              <w:jc w:val="center"/>
            </w:pPr>
            <w:r>
              <w:rPr>
                <w:b/>
                <w:bCs/>
                <w:color w:val="FFFFFF"/>
                <w:sz w:val="18"/>
                <w:szCs w:val="18"/>
              </w:rPr>
              <w:t xml:space="preserve">Aprobado</w:t>
            </w:r>
          </w:p>
        </w:tc>
      </w:tr>
      <w:tr>
        <w:tc>
          <w:p>
            <w:pPr>
              <w:jc w:val="center"/>
            </w:pPr>
            <w:r>
              <w:rPr>
                <w:sz w:val="18"/>
                <w:szCs w:val="18"/>
              </w:rPr>
              <w:t xml:space="preserve">17/2/2026</w:t>
            </w:r>
          </w:p>
        </w:tc>
        <w:tc>
          <w:p>
            <w:pPr>
              <w:jc w:val="center"/>
            </w:pPr>
            <w:r>
              <w:rPr>
                <w:sz w:val="18"/>
                <w:szCs w:val="18"/>
              </w:rPr>
              <w:t xml:space="preserve">A</w:t>
            </w:r>
          </w:p>
        </w:tc>
        <w:tc>
          <w:p>
            <w:pPr>
              <w:jc w:val="center"/>
            </w:pPr>
            <w:r>
              <w:rPr>
                <w:sz w:val="18"/>
                <w:szCs w:val="18"/>
              </w:rPr>
              <w:t xml:space="preserve">Admiin</w:t>
            </w:r>
          </w:p>
        </w:tc>
        <w:tc>
          <w:p>
            <w:pPr>
              <w:jc w:val="center"/>
            </w:pPr>
            <w:r>
              <w:rPr>
                <w:sz w:val="18"/>
                <w:szCs w:val="18"/>
              </w:rPr>
              <w:t xml:space="preserve">D. Parra</w:t>
            </w:r>
          </w:p>
        </w:tc>
        <w:tc>
          <w:p>
            <w:pPr>
              <w:jc w:val="center"/>
            </w:pPr>
            <w:r>
              <w:rPr>
                <w:sz w:val="18"/>
                <w:szCs w:val="18"/>
              </w:rPr>
              <w:t xml:space="preserve">D. Parra</w:t>
            </w:r>
          </w:p>
        </w:tc>
      </w:tr>
    </w:tbl>
    <w:r>
      <w:br w:type="page"/>
    </w:r>
    <w:p>
      <w:pPr>
        <w:pStyle w:val="Heading1"/>
        <w:spacing w:after="400"/>
      </w:pPr>
      <w:r>
        <w:t xml:space="preserve">Tabla de contenido</w:t>
      </w:r>
    </w:p>
    <w:p>
      <w:pPr>
        <w:spacing w:after="100"/>
      </w:pPr>
      <w:r>
        <w:rPr>
          <w:sz w:val="20"/>
          <w:szCs w:val="20"/>
        </w:rPr>
        <w:t xml:space="preserve">1. RESUMEN EJECUTIVO</w:t>
      </w:r>
    </w:p>
    <w:p>
      <w:pPr>
        <w:spacing w:after="100"/>
      </w:pPr>
      <w:r>
        <w:rPr>
          <w:sz w:val="20"/>
          <w:szCs w:val="20"/>
        </w:rPr>
        <w:t xml:space="preserve">2. INTRODUCCIÓN</w:t>
      </w:r>
    </w:p>
    <w:p>
      <w:pPr>
        <w:spacing w:after="100"/>
      </w:pPr>
      <w:r>
        <w:rPr>
          <w:sz w:val="20"/>
          <w:szCs w:val="20"/>
        </w:rPr>
        <w:t xml:space="preserve">3. OBJETIVO</w:t>
      </w:r>
    </w:p>
    <w:p>
      <w:pPr>
        <w:spacing w:after="100"/>
      </w:pPr>
      <w:r>
        <w:rPr>
          <w:sz w:val="20"/>
          <w:szCs w:val="20"/>
        </w:rPr>
        <w:t xml:space="preserve">4. METODOLOGÍA Y MARCO TEÓRICO</w:t>
      </w:r>
    </w:p>
    <w:p>
      <w:pPr>
        <w:spacing w:after="100"/>
      </w:pPr>
      <w:r>
        <w:rPr>
          <w:sz w:val="20"/>
          <w:szCs w:val="20"/>
        </w:rPr>
        <w:t xml:space="preserve">5. MARCO LEGAL</w:t>
      </w:r>
    </w:p>
    <w:p>
      <w:pPr>
        <w:spacing w:after="100"/>
      </w:pPr>
      <w:r>
        <w:rPr>
          <w:sz w:val="20"/>
          <w:szCs w:val="20"/>
        </w:rPr>
        <w:t xml:space="preserve">6. MARCO CONCEPTUAL</w:t>
      </w:r>
    </w:p>
    <w:p>
      <w:pPr>
        <w:spacing w:after="100"/>
      </w:pPr>
      <w:r>
        <w:rPr>
          <w:sz w:val="20"/>
          <w:szCs w:val="20"/>
        </w:rPr>
        <w:t xml:space="preserve">7. RESULTADOS</w:t>
      </w:r>
    </w:p>
    <w:p>
      <w:pPr>
        <w:spacing w:after="100"/>
      </w:pPr>
      <w:r>
        <w:rPr>
          <w:sz w:val="20"/>
          <w:szCs w:val="20"/>
        </w:rPr>
        <w:t xml:space="preserve">8. RECOMENDACIONES</w:t>
      </w:r>
    </w:p>
    <w:p>
      <w:pPr>
        <w:spacing w:after="100"/>
      </w:pPr>
      <w:r>
        <w:rPr>
          <w:sz w:val="20"/>
          <w:szCs w:val="20"/>
        </w:rPr>
        <w:t xml:space="preserve">9. CONCLUSIONES</w:t>
      </w:r>
    </w:p>
    <w:r>
      <w:br w:type="page"/>
    </w:r>
    <w:p>
      <w:pPr>
        <w:pStyle w:val="Heading1"/>
      </w:pPr>
      <w: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COMPLEJO PETROQUÍMICO.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7%. Se evaluaron 188 ítems normativos, identificando fortalezas técnicas pero también brechas estructurales en gobernanza y control documental.</w:t>
      </w:r>
    </w:p>
    <w:r>
      <w:br w:type="page"/>
    </w:r>
    <w:p>
      <w:pPr>
        <w:pStyle w:val="Heading1"/>
      </w:pPr>
      <w:r>
        <w:t xml:space="preserve">7. RESULTADOS</w:t>
      </w:r>
    </w:p>
    <w:p>
      <w:pPr>
        <w:pStyle w:val="Heading2"/>
      </w:pPr>
      <w:r>
        <w:t xml:space="preserve">7.1 CUMPLIMIENTO GLOBAL POR PILAR CCPS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val="clear"/>
            <w:tcMar>
              <w:top w:type="dxa" w:w="100"/>
              <w:bottom w:type="dxa" w:w="100"/>
            </w:tcMar>
            <w:vAlign w:val="center"/>
          </w:tcPr>
          <w:p>
            <w:pPr>
              <w:jc w:val="center"/>
            </w:pPr>
            <w:r>
              <w:rPr>
                <w:b/>
                <w:bCs/>
                <w:color w:val="FFFFFF"/>
                <w:sz w:val="18"/>
                <w:szCs w:val="18"/>
              </w:rPr>
              <w:t xml:space="preserve">PILAR</w:t>
            </w:r>
          </w:p>
        </w:tc>
        <w:tc>
          <w:tcPr>
            <w:shd w:fill="0F172A" w:val="clear"/>
            <w:tcMar>
              <w:top w:type="dxa" w:w="100"/>
              <w:bottom w:type="dxa" w:w="100"/>
            </w:tcMar>
            <w:vAlign w:val="center"/>
          </w:tcPr>
          <w:p>
            <w:pPr>
              <w:jc w:val="center"/>
            </w:pPr>
            <w:r>
              <w:rPr>
                <w:b/>
                <w:bCs/>
                <w:color w:val="FFFFFF"/>
                <w:sz w:val="18"/>
                <w:szCs w:val="18"/>
              </w:rPr>
              <w:t xml:space="preserve">% CUMPLIMIENTO</w:t>
            </w:r>
          </w:p>
        </w:tc>
      </w:tr>
      <w:tr>
        <w:tc>
          <w:p>
            <w:r>
              <w:rPr>
                <w:b/>
                <w:bCs/>
                <w:sz w:val="18"/>
                <w:szCs w:val="18"/>
              </w:rPr>
              <w:t xml:space="preserve">Compromiso con la Seguridad de Procesos</w:t>
            </w:r>
          </w:p>
        </w:tc>
        <w:tc>
          <w:p>
            <w:pPr>
              <w:jc w:val="center"/>
            </w:pPr>
            <w:r>
              <w:rPr>
                <w:sz w:val="18"/>
                <w:szCs w:val="18"/>
              </w:rPr>
              <w:t xml:space="preserve">49%</w:t>
            </w:r>
          </w:p>
        </w:tc>
      </w:tr>
      <w:tr>
        <w:tc>
          <w:p>
            <w:r>
              <w:rPr>
                <w:b/>
                <w:bCs/>
                <w:sz w:val="18"/>
                <w:szCs w:val="18"/>
              </w:rPr>
              <w:t xml:space="preserve">Entender los Peligros y Riesgos</w:t>
            </w:r>
          </w:p>
        </w:tc>
        <w:tc>
          <w:p>
            <w:pPr>
              <w:jc w:val="center"/>
            </w:pPr>
            <w:r>
              <w:rPr>
                <w:sz w:val="18"/>
                <w:szCs w:val="18"/>
              </w:rPr>
              <w:t xml:space="preserve">36%</w:t>
            </w:r>
          </w:p>
        </w:tc>
      </w:tr>
      <w:tr>
        <w:tc>
          <w:p>
            <w:r>
              <w:rPr>
                <w:b/>
                <w:bCs/>
                <w:sz w:val="18"/>
                <w:szCs w:val="18"/>
              </w:rPr>
              <w:t xml:space="preserve">Gestión de Riesgos</w:t>
            </w:r>
          </w:p>
        </w:tc>
        <w:tc>
          <w:p>
            <w:pPr>
              <w:jc w:val="center"/>
            </w:pPr>
            <w:r>
              <w:rPr>
                <w:sz w:val="18"/>
                <w:szCs w:val="18"/>
              </w:rPr>
              <w:t xml:space="preserve">38%</w:t>
            </w:r>
          </w:p>
        </w:tc>
      </w:tr>
      <w:tr>
        <w:tc>
          <w:p>
            <w:r>
              <w:rPr>
                <w:b/>
                <w:bCs/>
                <w:sz w:val="18"/>
                <w:szCs w:val="18"/>
              </w:rPr>
              <w:t xml:space="preserve">Aprender de la Experiencia</w:t>
            </w:r>
          </w:p>
        </w:tc>
        <w:tc>
          <w:p>
            <w:pPr>
              <w:jc w:val="center"/>
            </w:pPr>
            <w:r>
              <w:rPr>
                <w:sz w:val="18"/>
                <w:szCs w:val="18"/>
              </w:rPr>
              <w:t xml:space="preserve">35%</w:t>
            </w:r>
          </w:p>
        </w:tc>
      </w:tr>
    </w:tbl>
    <w:p>
      <w:pPr>
        <w:pStyle w:val="Heading2"/>
        <w:spacing w:before="400"/>
      </w:pPr>
      <w:r>
        <w:t xml:space="preserve">7.2 RESUMEN POR ELEMENTO (20 ELEMENTOS / 188 ÍTEMS)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SECCIÓN</w:t>
            </w:r>
          </w:p>
        </w:tc>
        <w:tc>
          <w:tcPr>
            <w:shd w:fill="0F172A" w:val="clear"/>
            <w:tcMar>
              <w:top w:type="dxa" w:w="100"/>
              <w:bottom w:type="dxa" w:w="100"/>
            </w:tcMar>
            <w:vAlign w:val="center"/>
          </w:tcPr>
          <w:p>
            <w:pPr>
              <w:jc w:val="center"/>
            </w:pPr>
            <w:r>
              <w:rPr>
                <w:b/>
                <w:bCs/>
                <w:color w:val="FFFFFF"/>
                <w:sz w:val="18"/>
                <w:szCs w:val="18"/>
              </w:rPr>
              <w:t xml:space="preserve">ÍTÉMS RESUELTOS</w:t>
            </w:r>
          </w:p>
        </w:tc>
        <w:tc>
          <w:tcPr>
            <w:shd w:fill="0F172A" w:val="clear"/>
            <w:tcMar>
              <w:top w:type="dxa" w:w="100"/>
              <w:bottom w:type="dxa" w:w="100"/>
            </w:tcMar>
            <w:vAlign w:val="center"/>
          </w:tcPr>
          <w:p>
            <w:pPr>
              <w:jc w:val="center"/>
            </w:pPr>
            <w:r>
              <w:rPr>
                <w:b/>
                <w:bCs/>
                <w:color w:val="FFFFFF"/>
                <w:sz w:val="18"/>
                <w:szCs w:val="18"/>
              </w:rPr>
              <w:t xml:space="preserve">% EFECTIVIDAD</w:t>
            </w:r>
          </w:p>
        </w:tc>
      </w:tr>
      <w:tr>
        <w:tc>
          <w:p>
            <w:r>
              <w:rPr>
                <w:b/>
                <w:bCs/>
                <w:sz w:val="18"/>
                <w:szCs w:val="18"/>
              </w:rPr>
              <w:t xml:space="preserve">Cultura de Seguridad de Procesos</w:t>
            </w:r>
          </w:p>
        </w:tc>
        <w:tc>
          <w:p>
            <w:pPr>
              <w:jc w:val="center"/>
            </w:pPr>
            <w:r>
              <w:rPr>
                <w:sz w:val="18"/>
                <w:szCs w:val="18"/>
              </w:rPr>
              <w:t xml:space="preserve">2 / 10</w:t>
            </w:r>
          </w:p>
        </w:tc>
        <w:tc>
          <w:p>
            <w:pPr>
              <w:jc w:val="center"/>
            </w:pPr>
            <w:r>
              <w:rPr>
                <w:sz w:val="18"/>
                <w:szCs w:val="18"/>
              </w:rPr>
              <w:t xml:space="preserve">43%</w:t>
            </w:r>
          </w:p>
        </w:tc>
      </w:tr>
      <w:tr>
        <w:tc>
          <w:p>
            <w:r>
              <w:rPr>
                <w:b/>
                <w:bCs/>
                <w:sz w:val="18"/>
                <w:szCs w:val="18"/>
              </w:rPr>
              <w:t xml:space="preserve">Cumplimiento con Estándares</w:t>
            </w:r>
          </w:p>
        </w:tc>
        <w:tc>
          <w:p>
            <w:pPr>
              <w:jc w:val="center"/>
            </w:pPr>
            <w:r>
              <w:rPr>
                <w:sz w:val="18"/>
                <w:szCs w:val="18"/>
              </w:rPr>
              <w:t xml:space="preserve">0 / 9</w:t>
            </w:r>
          </w:p>
        </w:tc>
        <w:tc>
          <w:p>
            <w:pPr>
              <w:jc w:val="center"/>
            </w:pPr>
            <w:r>
              <w:rPr>
                <w:sz w:val="18"/>
                <w:szCs w:val="18"/>
              </w:rPr>
              <w:t xml:space="preserve">9%</w:t>
            </w:r>
          </w:p>
        </w:tc>
      </w:tr>
      <w:tr>
        <w:tc>
          <w:p>
            <w:r>
              <w:rPr>
                <w:b/>
                <w:bCs/>
                <w:sz w:val="18"/>
                <w:szCs w:val="18"/>
              </w:rPr>
              <w:t xml:space="preserve">Competencias en Seguridad de Procesos</w:t>
            </w:r>
          </w:p>
        </w:tc>
        <w:tc>
          <w:p>
            <w:pPr>
              <w:jc w:val="center"/>
            </w:pPr>
            <w:r>
              <w:rPr>
                <w:sz w:val="18"/>
                <w:szCs w:val="18"/>
              </w:rPr>
              <w:t xml:space="preserve">0 / 10</w:t>
            </w:r>
          </w:p>
        </w:tc>
        <w:tc>
          <w:p>
            <w:pPr>
              <w:jc w:val="center"/>
            </w:pPr>
            <w:r>
              <w:rPr>
                <w:sz w:val="18"/>
                <w:szCs w:val="18"/>
              </w:rPr>
              <w:t xml:space="preserve">5%</w:t>
            </w:r>
          </w:p>
        </w:tc>
      </w:tr>
      <w:tr>
        <w:tc>
          <w:p>
            <w:r>
              <w:rPr>
                <w:b/>
                <w:bCs/>
                <w:sz w:val="18"/>
                <w:szCs w:val="18"/>
              </w:rPr>
              <w:t xml:space="preserve">Participación de los Trabajadores</w:t>
            </w:r>
          </w:p>
        </w:tc>
        <w:tc>
          <w:p>
            <w:pPr>
              <w:jc w:val="center"/>
            </w:pPr>
            <w:r>
              <w:rPr>
                <w:sz w:val="18"/>
                <w:szCs w:val="18"/>
              </w:rPr>
              <w:t xml:space="preserve">0 / 9</w:t>
            </w:r>
          </w:p>
        </w:tc>
        <w:tc>
          <w:p>
            <w:pPr>
              <w:jc w:val="center"/>
            </w:pPr>
            <w:r>
              <w:rPr>
                <w:sz w:val="18"/>
                <w:szCs w:val="18"/>
              </w:rPr>
              <w:t xml:space="preserve">7%</w:t>
            </w:r>
          </w:p>
        </w:tc>
      </w:tr>
      <w:tr>
        <w:tc>
          <w:p>
            <w:r>
              <w:rPr>
                <w:b/>
                <w:bCs/>
                <w:sz w:val="18"/>
                <w:szCs w:val="18"/>
              </w:rPr>
              <w:t xml:space="preserve">Relación con Grupos de Interés Externos</w:t>
            </w:r>
          </w:p>
        </w:tc>
        <w:tc>
          <w:p>
            <w:pPr>
              <w:jc w:val="center"/>
            </w:pPr>
            <w:r>
              <w:rPr>
                <w:sz w:val="18"/>
                <w:szCs w:val="18"/>
              </w:rPr>
              <w:t xml:space="preserve">0 / 9</w:t>
            </w:r>
          </w:p>
        </w:tc>
        <w:tc>
          <w:p>
            <w:pPr>
              <w:jc w:val="center"/>
            </w:pPr>
            <w:r>
              <w:rPr>
                <w:sz w:val="18"/>
                <w:szCs w:val="18"/>
              </w:rPr>
              <w:t xml:space="preserve">0%</w:t>
            </w:r>
          </w:p>
        </w:tc>
      </w:tr>
      <w:tr>
        <w:tc>
          <w:p>
            <w:r>
              <w:rPr>
                <w:b/>
                <w:bCs/>
                <w:sz w:val="18"/>
                <w:szCs w:val="18"/>
              </w:rPr>
              <w:t xml:space="preserve">Información de Seguridad del Proceso</w:t>
            </w:r>
          </w:p>
        </w:tc>
        <w:tc>
          <w:p>
            <w:pPr>
              <w:jc w:val="center"/>
            </w:pPr>
            <w:r>
              <w:rPr>
                <w:sz w:val="18"/>
                <w:szCs w:val="18"/>
              </w:rPr>
              <w:t xml:space="preserve">0 / 10</w:t>
            </w:r>
          </w:p>
        </w:tc>
        <w:tc>
          <w:p>
            <w:pPr>
              <w:jc w:val="center"/>
            </w:pPr>
            <w:r>
              <w:rPr>
                <w:sz w:val="18"/>
                <w:szCs w:val="18"/>
              </w:rPr>
              <w:t xml:space="preserve">0%</w:t>
            </w:r>
          </w:p>
        </w:tc>
      </w:tr>
      <w:tr>
        <w:tc>
          <w:p>
            <w:r>
              <w:rPr>
                <w:b/>
                <w:bCs/>
                <w:sz w:val="18"/>
                <w:szCs w:val="18"/>
              </w:rPr>
              <w:t xml:space="preserve">Identificación de Peligros y Análisis de Riesgos</w:t>
            </w:r>
          </w:p>
        </w:tc>
        <w:tc>
          <w:p>
            <w:pPr>
              <w:jc w:val="center"/>
            </w:pPr>
            <w:r>
              <w:rPr>
                <w:sz w:val="18"/>
                <w:szCs w:val="18"/>
              </w:rPr>
              <w:t xml:space="preserve">0 / 9</w:t>
            </w:r>
          </w:p>
        </w:tc>
        <w:tc>
          <w:p>
            <w:pPr>
              <w:jc w:val="center"/>
            </w:pPr>
            <w:r>
              <w:rPr>
                <w:sz w:val="18"/>
                <w:szCs w:val="18"/>
              </w:rPr>
              <w:t xml:space="preserve">10%</w:t>
            </w:r>
          </w:p>
        </w:tc>
      </w:tr>
      <w:tr>
        <w:tc>
          <w:p>
            <w:r>
              <w:rPr>
                <w:b/>
                <w:bCs/>
                <w:sz w:val="18"/>
                <w:szCs w:val="18"/>
              </w:rPr>
              <w:t xml:space="preserve">Procedimientos de Operación</w:t>
            </w:r>
          </w:p>
        </w:tc>
        <w:tc>
          <w:p>
            <w:pPr>
              <w:jc w:val="center"/>
            </w:pPr>
            <w:r>
              <w:rPr>
                <w:sz w:val="18"/>
                <w:szCs w:val="18"/>
              </w:rPr>
              <w:t xml:space="preserve">0 / 10</w:t>
            </w:r>
          </w:p>
        </w:tc>
        <w:tc>
          <w:p>
            <w:pPr>
              <w:jc w:val="center"/>
            </w:pPr>
            <w:r>
              <w:rPr>
                <w:sz w:val="18"/>
                <w:szCs w:val="18"/>
              </w:rPr>
              <w:t xml:space="preserve">5%</w:t>
            </w:r>
          </w:p>
        </w:tc>
      </w:tr>
      <w:tr>
        <w:tc>
          <w:p>
            <w:r>
              <w:rPr>
                <w:b/>
                <w:bCs/>
                <w:sz w:val="18"/>
                <w:szCs w:val="18"/>
              </w:rPr>
              <w:t xml:space="preserve">Prácticas de Trabajo Seguro</w:t>
            </w:r>
          </w:p>
        </w:tc>
        <w:tc>
          <w:p>
            <w:pPr>
              <w:jc w:val="center"/>
            </w:pPr>
            <w:r>
              <w:rPr>
                <w:sz w:val="18"/>
                <w:szCs w:val="18"/>
              </w:rPr>
              <w:t xml:space="preserve">0 / 9</w:t>
            </w:r>
          </w:p>
        </w:tc>
        <w:tc>
          <w:p>
            <w:pPr>
              <w:jc w:val="center"/>
            </w:pPr>
            <w:r>
              <w:rPr>
                <w:sz w:val="18"/>
                <w:szCs w:val="18"/>
              </w:rPr>
              <w:t xml:space="preserve">9%</w:t>
            </w:r>
          </w:p>
        </w:tc>
      </w:tr>
      <w:tr>
        <w:tc>
          <w:p>
            <w:r>
              <w:rPr>
                <w:b/>
                <w:bCs/>
                <w:sz w:val="18"/>
                <w:szCs w:val="18"/>
              </w:rPr>
              <w:t xml:space="preserve">Integridad de Activos y Confiabilidad</w:t>
            </w:r>
          </w:p>
        </w:tc>
        <w:tc>
          <w:p>
            <w:pPr>
              <w:jc w:val="center"/>
            </w:pPr>
            <w:r>
              <w:rPr>
                <w:sz w:val="18"/>
                <w:szCs w:val="18"/>
              </w:rPr>
              <w:t xml:space="preserve">0 / 9</w:t>
            </w:r>
          </w:p>
        </w:tc>
        <w:tc>
          <w:p>
            <w:pPr>
              <w:jc w:val="center"/>
            </w:pPr>
            <w:r>
              <w:rPr>
                <w:sz w:val="18"/>
                <w:szCs w:val="18"/>
              </w:rPr>
              <w:t xml:space="preserve">6%</w:t>
            </w:r>
          </w:p>
        </w:tc>
      </w:tr>
      <w:tr>
        <w:tc>
          <w:p>
            <w:r>
              <w:rPr>
                <w:b/>
                <w:bCs/>
                <w:sz w:val="18"/>
                <w:szCs w:val="18"/>
              </w:rPr>
              <w:t xml:space="preserve">Gestión de Contratistas</w:t>
            </w:r>
          </w:p>
        </w:tc>
        <w:tc>
          <w:p>
            <w:pPr>
              <w:jc w:val="center"/>
            </w:pPr>
            <w:r>
              <w:rPr>
                <w:sz w:val="18"/>
                <w:szCs w:val="18"/>
              </w:rPr>
              <w:t xml:space="preserve">0 / 10</w:t>
            </w:r>
          </w:p>
        </w:tc>
        <w:tc>
          <w:p>
            <w:pPr>
              <w:jc w:val="center"/>
            </w:pPr>
            <w:r>
              <w:rPr>
                <w:sz w:val="18"/>
                <w:szCs w:val="18"/>
              </w:rPr>
              <w:t xml:space="preserve">6%</w:t>
            </w:r>
          </w:p>
        </w:tc>
      </w:tr>
      <w:tr>
        <w:tc>
          <w:p>
            <w:r>
              <w:rPr>
                <w:b/>
                <w:bCs/>
                <w:sz w:val="18"/>
                <w:szCs w:val="18"/>
              </w:rPr>
              <w:t xml:space="preserve">Capacitación y Garantía del Desempeño</w:t>
            </w:r>
          </w:p>
        </w:tc>
        <w:tc>
          <w:p>
            <w:pPr>
              <w:jc w:val="center"/>
            </w:pPr>
            <w:r>
              <w:rPr>
                <w:sz w:val="18"/>
                <w:szCs w:val="18"/>
              </w:rPr>
              <w:t xml:space="preserve">0 / 9</w:t>
            </w:r>
          </w:p>
        </w:tc>
        <w:tc>
          <w:p>
            <w:pPr>
              <w:jc w:val="center"/>
            </w:pPr>
            <w:r>
              <w:rPr>
                <w:sz w:val="18"/>
                <w:szCs w:val="18"/>
              </w:rPr>
              <w:t xml:space="preserve">0%</w:t>
            </w:r>
          </w:p>
        </w:tc>
      </w:tr>
      <w:tr>
        <w:tc>
          <w:p>
            <w:r>
              <w:rPr>
                <w:b/>
                <w:bCs/>
                <w:sz w:val="18"/>
                <w:szCs w:val="18"/>
              </w:rPr>
              <w:t xml:space="preserve">Gestión del Cambio</w:t>
            </w:r>
          </w:p>
        </w:tc>
        <w:tc>
          <w:p>
            <w:pPr>
              <w:jc w:val="center"/>
            </w:pPr>
            <w:r>
              <w:rPr>
                <w:sz w:val="18"/>
                <w:szCs w:val="18"/>
              </w:rPr>
              <w:t xml:space="preserve">0 / 10</w:t>
            </w:r>
          </w:p>
        </w:tc>
        <w:tc>
          <w:p>
            <w:pPr>
              <w:jc w:val="center"/>
            </w:pPr>
            <w:r>
              <w:rPr>
                <w:sz w:val="18"/>
                <w:szCs w:val="18"/>
              </w:rPr>
              <w:t xml:space="preserve">15%</w:t>
            </w:r>
          </w:p>
        </w:tc>
      </w:tr>
      <w:tr>
        <w:tc>
          <w:p>
            <w:r>
              <w:rPr>
                <w:b/>
                <w:bCs/>
                <w:sz w:val="18"/>
                <w:szCs w:val="18"/>
              </w:rPr>
              <w:t xml:space="preserve">Disponibilidad Operativa (PSSR)</w:t>
            </w:r>
          </w:p>
        </w:tc>
        <w:tc>
          <w:p>
            <w:pPr>
              <w:jc w:val="center"/>
            </w:pPr>
            <w:r>
              <w:rPr>
                <w:sz w:val="18"/>
                <w:szCs w:val="18"/>
              </w:rPr>
              <w:t xml:space="preserve">0 / 9</w:t>
            </w:r>
          </w:p>
        </w:tc>
        <w:tc>
          <w:p>
            <w:pPr>
              <w:jc w:val="center"/>
            </w:pPr>
            <w:r>
              <w:rPr>
                <w:sz w:val="18"/>
                <w:szCs w:val="18"/>
              </w:rPr>
              <w:t xml:space="preserve">0%</w:t>
            </w:r>
          </w:p>
        </w:tc>
      </w:tr>
      <w:tr>
        <w:tc>
          <w:p>
            <w:r>
              <w:rPr>
                <w:b/>
                <w:bCs/>
                <w:sz w:val="18"/>
                <w:szCs w:val="18"/>
              </w:rPr>
              <w:t xml:space="preserve">Conducta en las Operaciones</w:t>
            </w:r>
          </w:p>
        </w:tc>
        <w:tc>
          <w:p>
            <w:pPr>
              <w:jc w:val="center"/>
            </w:pPr>
            <w:r>
              <w:rPr>
                <w:sz w:val="18"/>
                <w:szCs w:val="18"/>
              </w:rPr>
              <w:t xml:space="preserve">0 / 9</w:t>
            </w:r>
          </w:p>
        </w:tc>
        <w:tc>
          <w:p>
            <w:pPr>
              <w:jc w:val="center"/>
            </w:pPr>
            <w:r>
              <w:rPr>
                <w:sz w:val="18"/>
                <w:szCs w:val="18"/>
              </w:rPr>
              <w:t xml:space="preserve">0%</w:t>
            </w:r>
          </w:p>
        </w:tc>
      </w:tr>
      <w:tr>
        <w:tc>
          <w:p>
            <w:r>
              <w:rPr>
                <w:b/>
                <w:bCs/>
                <w:sz w:val="18"/>
                <w:szCs w:val="18"/>
              </w:rPr>
              <w:t xml:space="preserve">Gestión de Emergencias</w:t>
            </w:r>
          </w:p>
        </w:tc>
        <w:tc>
          <w:p>
            <w:pPr>
              <w:jc w:val="center"/>
            </w:pPr>
            <w:r>
              <w:rPr>
                <w:sz w:val="18"/>
                <w:szCs w:val="18"/>
              </w:rPr>
              <w:t xml:space="preserve">0 / 10</w:t>
            </w:r>
          </w:p>
        </w:tc>
        <w:tc>
          <w:p>
            <w:pPr>
              <w:jc w:val="center"/>
            </w:pPr>
            <w:r>
              <w:rPr>
                <w:sz w:val="18"/>
                <w:szCs w:val="18"/>
              </w:rPr>
              <w:t xml:space="preserve">0%</w:t>
            </w:r>
          </w:p>
        </w:tc>
      </w:tr>
      <w:tr>
        <w:tc>
          <w:p>
            <w:r>
              <w:rPr>
                <w:b/>
                <w:bCs/>
                <w:sz w:val="18"/>
                <w:szCs w:val="18"/>
              </w:rPr>
              <w:t xml:space="preserve">Investigación de Incidentes</w:t>
            </w:r>
          </w:p>
        </w:tc>
        <w:tc>
          <w:p>
            <w:pPr>
              <w:jc w:val="center"/>
            </w:pPr>
            <w:r>
              <w:rPr>
                <w:sz w:val="18"/>
                <w:szCs w:val="18"/>
              </w:rPr>
              <w:t xml:space="preserve">0 / 9</w:t>
            </w:r>
          </w:p>
        </w:tc>
        <w:tc>
          <w:p>
            <w:pPr>
              <w:jc w:val="center"/>
            </w:pPr>
            <w:r>
              <w:rPr>
                <w:sz w:val="18"/>
                <w:szCs w:val="18"/>
              </w:rPr>
              <w:t xml:space="preserve">0%</w:t>
            </w:r>
          </w:p>
        </w:tc>
      </w:tr>
      <w:tr>
        <w:tc>
          <w:p>
            <w:r>
              <w:rPr>
                <w:b/>
                <w:bCs/>
                <w:sz w:val="18"/>
                <w:szCs w:val="18"/>
              </w:rPr>
              <w:t xml:space="preserve">Medición y Métricas del Desempeño</w:t>
            </w:r>
          </w:p>
        </w:tc>
        <w:tc>
          <w:p>
            <w:pPr>
              <w:jc w:val="center"/>
            </w:pPr>
            <w:r>
              <w:rPr>
                <w:sz w:val="18"/>
                <w:szCs w:val="18"/>
              </w:rPr>
              <w:t xml:space="preserve">0 / 10</w:t>
            </w:r>
          </w:p>
        </w:tc>
        <w:tc>
          <w:p>
            <w:pPr>
              <w:jc w:val="center"/>
            </w:pPr>
            <w:r>
              <w:rPr>
                <w:sz w:val="18"/>
                <w:szCs w:val="18"/>
              </w:rPr>
              <w:t xml:space="preserve">0%</w:t>
            </w:r>
          </w:p>
        </w:tc>
      </w:tr>
      <w:tr>
        <w:tc>
          <w:p>
            <w:r>
              <w:rPr>
                <w:b/>
                <w:bCs/>
                <w:sz w:val="18"/>
                <w:szCs w:val="18"/>
              </w:rPr>
              <w:t xml:space="preserve">Auditorías</w:t>
            </w:r>
          </w:p>
        </w:tc>
        <w:tc>
          <w:p>
            <w:pPr>
              <w:jc w:val="center"/>
            </w:pPr>
            <w:r>
              <w:rPr>
                <w:sz w:val="18"/>
                <w:szCs w:val="18"/>
              </w:rPr>
              <w:t xml:space="preserve">0 / 9</w:t>
            </w:r>
          </w:p>
        </w:tc>
        <w:tc>
          <w:p>
            <w:pPr>
              <w:jc w:val="center"/>
            </w:pPr>
            <w:r>
              <w:rPr>
                <w:sz w:val="18"/>
                <w:szCs w:val="18"/>
              </w:rPr>
              <w:t xml:space="preserve">0%</w:t>
            </w:r>
          </w:p>
        </w:tc>
      </w:tr>
      <w:tr>
        <w:tc>
          <w:p>
            <w:r>
              <w:rPr>
                <w:b/>
                <w:bCs/>
                <w:sz w:val="18"/>
                <w:szCs w:val="18"/>
              </w:rPr>
              <w:t xml:space="preserve">Revisión por la Gerencia</w:t>
            </w:r>
          </w:p>
        </w:tc>
        <w:tc>
          <w:p>
            <w:pPr>
              <w:jc w:val="center"/>
            </w:pPr>
            <w:r>
              <w:rPr>
                <w:sz w:val="18"/>
                <w:szCs w:val="18"/>
              </w:rPr>
              <w:t xml:space="preserve">0 / 9</w:t>
            </w:r>
          </w:p>
        </w:tc>
        <w:tc>
          <w:p>
            <w:pPr>
              <w:jc w:val="center"/>
            </w:pPr>
            <w:r>
              <w:rPr>
                <w:sz w:val="18"/>
                <w:szCs w:val="18"/>
              </w:rPr>
              <w:t xml:space="preserve">13%</w:t>
            </w:r>
          </w:p>
        </w:tc>
      </w:tr>
      <w:tr>
        <w:tc>
          <w:p>
            <w:r>
              <w:rPr>
                <w:b/>
                <w:bCs/>
                <w:sz w:val="18"/>
                <w:szCs w:val="18"/>
              </w:rPr>
              <w:t xml:space="preserve">Resumen – Terminal de Líquidos (TL)</w:t>
            </w:r>
          </w:p>
        </w:tc>
        <w:tc>
          <w:p>
            <w:pPr>
              <w:jc w:val="center"/>
            </w:pPr>
            <w:r>
              <w:rPr>
                <w:sz w:val="18"/>
                <w:szCs w:val="18"/>
              </w:rPr>
              <w:t xml:space="preserve">N/A</w:t>
            </w:r>
          </w:p>
        </w:tc>
        <w:tc>
          <w:p>
            <w:pPr>
              <w:jc w:val="center"/>
            </w:pPr>
            <w:r>
              <w:rPr>
                <w:sz w:val="18"/>
                <w:szCs w:val="18"/>
              </w:rPr>
              <w:t xml:space="preserve">0%</w:t>
            </w:r>
          </w:p>
        </w:tc>
      </w:tr>
      <w:tr>
        <w:tc>
          <w:p>
            <w:r>
              <w:rPr>
                <w:b/>
                <w:bCs/>
                <w:sz w:val="18"/>
                <w:szCs w:val="18"/>
              </w:rPr>
              <w:t xml:space="preserve">Resumen Terminal de Carga Seca (CS)</w:t>
            </w:r>
          </w:p>
        </w:tc>
        <w:tc>
          <w:p>
            <w:pPr>
              <w:jc w:val="center"/>
            </w:pPr>
            <w:r>
              <w:rPr>
                <w:sz w:val="18"/>
                <w:szCs w:val="18"/>
              </w:rPr>
              <w:t xml:space="preserve">N/A</w:t>
            </w:r>
          </w:p>
        </w:tc>
        <w:tc>
          <w:p>
            <w:pPr>
              <w:jc w:val="center"/>
            </w:pPr>
            <w:r>
              <w:rPr>
                <w:sz w:val="18"/>
                <w:szCs w:val="18"/>
              </w:rPr>
              <w:t xml:space="preserve">0%</w:t>
            </w:r>
          </w:p>
        </w:tc>
      </w:tr>
    </w:tbl>
    <w:r>
      <w:br w:type="page"/>
    </w:r>
    <w:p>
      <w:pPr>
        <w:pStyle w:val="Heading1"/>
      </w:pPr>
      <w:r>
        <w:t xml:space="preserve">8. RECOMENDACIONES Y PUNTOS CRÍTICOS</w:t>
      </w:r>
    </w:p>
    <w:p>
      <w:pPr>
        <w:spacing w:after="200"/>
        <w:jc w:val="both"/>
      </w:pPr>
      <w:r>
        <w:rPr>
          <w:b w:val="false"/>
          <w:bCs w:val="false"/>
          <w:sz w:val="22"/>
          <w:szCs w:val="22"/>
        </w:rPr>
        <w:t xml:space="preserve">A continuación se detallan los hallazgos para los 188 ítems del log maestro, priorizando las tareas críticas de cierre por cada uno de los 4 pilares y sus secciones.</w:t>
      </w:r>
    </w:p>
    <w:p>
      <w:pPr>
        <w:pStyle w:val="Heading2"/>
        <w:spacing w:before="400"/>
      </w:pPr>
      <w:r>
        <w:t xml:space="preserve">Elemento: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p>
            <w:r>
              <w:rPr>
                <w:b/>
                <w:bCs/>
                <w:sz w:val="14"/>
                <w:szCs w:val="14"/>
              </w:rP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pPr>
              <w:spacing w:before="100"/>
            </w:pPr>
            <w:r>
              <w:rPr>
                <w:i/>
                <w:iCs/>
                <w:sz w:val="14"/>
                <w:szCs w:val="14"/>
              </w:rPr>
              <w:t xml:space="preserve">El supervisor de la cuadrilla contratista evidencia una inducción efectiva en seguridad de procesos que incluye el reconocimiento de peligros específicos (crudo) y escenarios de accidente mayor (explosiones e incendios).</w:t>
            </w:r>
          </w:p>
        </w:tc>
        <w:tc>
          <w:p>
            <w:pPr>
              <w:jc w:val="center"/>
            </w:pPr>
            <w:r>
              <w:rPr>
                <w:b/>
                <w:bCs/>
                <w:color w:val="10B981"/>
                <w:sz w:val="12"/>
                <w:szCs w:val="12"/>
              </w:rPr>
              <w:t xml:space="preserve">RESUELTO</w:t>
            </w:r>
          </w:p>
        </w:tc>
      </w:tr>
      <w:tr>
        <w:tc>
          <w:p>
            <w:r>
              <w:rPr>
                <w:sz w:val="14"/>
                <w:szCs w:val="14"/>
              </w:rP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p>
            <w:r>
              <w:rPr>
                <w:b/>
                <w:bCs/>
                <w:sz w:val="14"/>
                <w:szCs w:val="14"/>
              </w:rP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pPr>
              <w:spacing w:before="100"/>
            </w:pPr>
            <w:r>
              <w:rPr>
                <w:i/>
                <w:iCs/>
                <w:sz w:val="14"/>
                <w:szCs w:val="14"/>
              </w:rPr>
              <w:t xml:space="preserve">Basado en la entrevista del Supervisor de Cuadrilla que acabo de recibir, califica en el Excel el ítem de 'Autoridad de Parada de Trabajo' y redacta el hallazgo para el informe final (estilo Puerto Bahía), resaltando la fortaleza en la Disciplina Operativa observada en campo</w:t>
            </w:r>
          </w:p>
        </w:tc>
        <w:tc>
          <w:p>
            <w:pPr>
              <w:jc w:val="center"/>
            </w:pPr>
            <w:r>
              <w:rPr>
                <w:b/>
                <w:bCs/>
                <w:color w:val="10B981"/>
                <w:sz w:val="12"/>
                <w:szCs w:val="12"/>
              </w:rPr>
              <w:t xml:space="preserve">RESUELTO</w:t>
            </w:r>
          </w:p>
        </w:tc>
      </w:tr>
      <w:tr>
        <w:tc>
          <w:p>
            <w:r>
              <w:rPr>
                <w:sz w:val="14"/>
                <w:szCs w:val="14"/>
              </w:rP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p>
            <w:r>
              <w:rPr>
                <w:b/>
                <w:bCs/>
                <w:sz w:val="14"/>
                <w:szCs w:val="14"/>
              </w:rP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pPr>
              <w:spacing w:before="100"/>
            </w:pPr>
            <w:r>
              <w:rPr>
                <w:i/>
                <w:iCs/>
                <w:sz w:val="14"/>
                <w:szCs w:val="14"/>
              </w:rPr>
              <w:t xml:space="preserve">La comunicación de riesgos de proceso es insuficiente; aunque se realizan charlas de inicio de turno, estas no abordan los escenarios de referencia ni las medidas de control críticas del PPAM para el área de tanques.</w:t>
            </w:r>
          </w:p>
        </w:tc>
        <w:tc>
          <w:p>
            <w:pPr>
              <w:jc w:val="center"/>
            </w:pPr>
            <w:r>
              <w:rPr>
                <w:b/>
                <w:bCs/>
                <w:color w:val="EF4444"/>
                <w:sz w:val="12"/>
                <w:szCs w:val="12"/>
              </w:rPr>
              <w:t xml:space="preserve">PENDIENTE</w:t>
            </w:r>
          </w:p>
        </w:tc>
      </w:tr>
      <w:tr>
        <w:tc>
          <w:p>
            <w:r>
              <w:rPr>
                <w:sz w:val="14"/>
                <w:szCs w:val="14"/>
              </w:rP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p>
            <w:r>
              <w:rPr>
                <w:b/>
                <w:bCs/>
                <w:sz w:val="14"/>
                <w:szCs w:val="14"/>
              </w:rP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p>
            <w:r>
              <w:rPr>
                <w:b/>
                <w:bCs/>
                <w:sz w:val="14"/>
                <w:szCs w:val="14"/>
              </w:rP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p>
            <w:r>
              <w:rPr>
                <w:b/>
                <w:bCs/>
                <w:sz w:val="14"/>
                <w:szCs w:val="14"/>
              </w:rP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pPr>
              <w:spacing w:before="100"/>
            </w:pPr>
            <w:r>
              <w:rPr>
                <w:i/>
                <w:iCs/>
                <w:sz w:val="14"/>
                <w:szCs w:val="14"/>
              </w:rPr>
              <w:t xml:space="preserve">El documento corresponde a la Política de Prevención de Accidentes Mayores (PPAM) para el sector Hidrocarburos. Esta evidencia constituye el compromiso formal de la alta dirección con la seguridad de procesos, declarando explícitamente los objetivos estratégicos para prevenir eventos de consecuencias catastróficas y asegurar la vigencia del SGSPAM.</w:t>
            </w:r>
          </w:p>
        </w:tc>
        <w:tc>
          <w:p>
            <w:pPr>
              <w:jc w:val="center"/>
            </w:pPr>
            <w:r>
              <w:rPr>
                <w:b/>
                <w:bCs/>
                <w:color w:val="EF4444"/>
                <w:sz w:val="12"/>
                <w:szCs w:val="12"/>
              </w:rPr>
              <w:t xml:space="preserve">PENDIENTE</w:t>
            </w:r>
          </w:p>
        </w:tc>
      </w:tr>
      <w:tr>
        <w:tc>
          <w:p>
            <w:r>
              <w:rPr>
                <w:sz w:val="14"/>
                <w:szCs w:val="14"/>
              </w:rPr>
              <w:t xml:space="preserve">Participación de trabajadores en la identificación de peligros y PHA. Participación de trabajadores en revisiones de gestión del cambio. Participación de representantes de trabajadores en comités de PPAM/SGSPAM.</w:t>
            </w:r>
          </w:p>
        </w:tc>
        <w:tc>
          <w:p>
            <w:r>
              <w:rPr>
                <w:b/>
                <w:bCs/>
                <w:sz w:val="14"/>
                <w:szCs w:val="14"/>
              </w:rP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Criterios formales para resolver conflictos entre producción y seguridad. Registro de decisiones de parada o reducción de operación por riesgo de accidente mayor. Prohibición de operar con salvaguardas críticas inhabilitadas.</w:t>
            </w:r>
          </w:p>
        </w:tc>
        <w:tc>
          <w:p>
            <w:r>
              <w:rPr>
                <w:b/>
                <w:bCs/>
                <w:sz w:val="14"/>
                <w:szCs w:val="14"/>
              </w:rP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pPr>
              <w:spacing w:before="100"/>
            </w:pPr>
            <w:r>
              <w:rPr>
                <w:i/>
                <w:iCs/>
                <w:sz w:val="14"/>
                <w:szCs w:val="14"/>
              </w:rPr>
              <w:t xml:space="preserve">Se demuestra la aplicación real de la política de seguridad sobre la producción, donde el contratista ejerció su autoridad de detener el trabajo ante un riesgo ambiental (viento fuerte) a pesar de la presión operativa del personal de planta.</w:t>
            </w:r>
          </w:p>
        </w:tc>
        <w:tc>
          <w:p>
            <w:pPr>
              <w:jc w:val="center"/>
            </w:pPr>
            <w:r>
              <w:rPr>
                <w:b/>
                <w:bCs/>
                <w:color w:val="EF4444"/>
                <w:sz w:val="12"/>
                <w:szCs w:val="12"/>
              </w:rPr>
              <w:t xml:space="preserve">PENDIENTE</w:t>
            </w:r>
          </w:p>
        </w:tc>
      </w:tr>
      <w:tr>
        <w:tc>
          <w:p>
            <w:r>
              <w:rPr>
                <w:sz w:val="14"/>
                <w:szCs w:val="14"/>
              </w:rPr>
              <w:t xml:space="preserve">Matriz de responsabilidades (RACI) para seguridad de procesos y PPAM. Incorporación de responsabilidades de seguridad de procesos en descripciones de cargo. Seguimiento formal al cumplimiento de responsabilidades de seguridad de procesos. Gestión de consecuencias ante incumplimientos intencionales en seguridad de procesos.</w:t>
            </w:r>
          </w:p>
        </w:tc>
        <w:tc>
          <w:p>
            <w:r>
              <w:rPr>
                <w:b/>
                <w:bCs/>
                <w:sz w:val="14"/>
                <w:szCs w:val="14"/>
              </w:rPr>
              <w:t xml:space="preserve">¿Existe una matriz de responsabilidades (por ejemplo, tipo RACI) que cubre los procesos clave de seguridad de procesos y del PPAM, las descripciones de cargo del personal clave incluyen responsabilidades específicas en seguridad de procesos y PPAM, y se cuenta con mecanismos formales para evaluar el cumplimiento de dichas responsabilidades y gestionar las consecuencias ante incumplimientos intencionales o conductas temerarias, alineados con la política de cultura justa?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cuenta con un registro centralizado, actualizado y trazable de las licencias, permisos y autorizaciones regulatorias asociadas a sustancias peligrosas e instalaciones clasificadas, incluyendo su estado, vigencia y condicionamientos, y asegura que dichos condicionamientos se incorporen y mantengan reflejados en los procedimientos operativos, de mantenimiento y en el Plan de Emergencias y Contingencias (PEC).</w:t>
            </w:r>
          </w:p>
        </w:tc>
        <w:tc>
          <w:p>
            <w:r>
              <w:rPr>
                <w:b/>
                <w:bCs/>
                <w:sz w:val="14"/>
                <w:szCs w:val="14"/>
              </w:rPr>
              <w:t xml:space="preserve">¿La instalación dispone de un registro centralizado y actualizado de licencias, permisos y autorizaciones regulatorias relacionadas con sustancias peligrosas e instalaciones clasificadas, que incluya su estado, vigencia y condicionamientos, y se evidencia que dichos condicionamientos están integrados y referenciados en los procedimientos operativos, de mantenimiento y en el Plan de Emergencias y Contingencias (PEC)?</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La organización dispone de un sistema integral para gestionar los requisitos legales, reglamentarios y estándares técnicos aplicables a la seguridad de procesos y al PPAM/SGSPAM, que incluye un procedimiento de identificación y actualización de requisitos, una matriz o inventario normativo por procesos y áreas, un mecanismo formal de vigilancia de cambios normativos, la evaluación de su impacto sobre el informe de seguridad, el PEC y los procedimientos operativos y de mantenimiento, y la integración explícita de los cambios normativos en el proceso de gestión del cambio (MOC).</w:t>
            </w:r>
          </w:p>
        </w:tc>
        <w:tc>
          <w:p>
            <w:r>
              <w:rPr>
                <w:b/>
                <w:bCs/>
                <w:sz w:val="14"/>
                <w:szCs w:val="14"/>
              </w:rPr>
              <w:t xml:space="preserve">¿La instalación dispone y aplica de forma consistente un sistema integral que identifique, mantenga actualizado y haga trazables los requisitos legales, reglamentarios y estándares técnicos de seguridad de procesos y del PPAM/SGSPAM, incluyendo la vigilancia de cambios normativos y su incorporación formal mediante el proceso de gestión del cambio (MOC) al informe de seguridad, al PEC y a los demás procedimientos del SGSPAM?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integra el PPAM/SGSPAM con otros sistemas de gestión (por ejemplo, SG-SST, calidad y ambiente), armonizando la matriz legal, alineando los programas de auditoría interna e integrando los objetivos e indicadores de cumplimiento normativo, de manera que se eviten duplicidades, contradicciones y vacíos en la gestión del riesgo de accidentes mayores.</w:t>
            </w:r>
          </w:p>
        </w:tc>
        <w:tc>
          <w:p>
            <w:r>
              <w:rPr>
                <w:b/>
                <w:bCs/>
                <w:sz w:val="14"/>
                <w:szCs w:val="14"/>
              </w:rPr>
              <w:t xml:space="preserve">¿La matriz legal del PPAM/SGSPAM se encuentra armonizada con la matriz legal del SG-SST y otros sistemas de gestión, las auditorías de PPAM/SGSPAM se integran al programa de auditorías internas del sistema de gestión y los objetivos e indicadores de cumplimiento normativo relacionados con PPAM/SGSPAM son coherentes y están alineados con los de otros sistemas, evitando duplicidades y metas contradictorias?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Identificación de requisitos normativos de capacitación en PPAM/SGSPAM y accidentes mayores. Plan anual de capacitación que incluye contenidos y frecuencias exigidas para PPAM/SGSPAM. Evaluación de la competencia del personal en obligaciones normativas relacionadas con accidentes mayores.</w:t>
            </w:r>
          </w:p>
        </w:tc>
        <w:tc>
          <w:p>
            <w:r>
              <w:rPr>
                <w:b/>
                <w:bCs/>
                <w:sz w:val="14"/>
                <w:szCs w:val="14"/>
              </w:rPr>
              <w:t xml:space="preserve">¿La matriz de requisitos legales y el plan de formación identifican explícitamente los artículos y numerales que exigen capacitación en prevención de accidentes mayores, respuesta a emergencias y responsabilidades del personal en instalaciones clasificadas. El plan anual de capacitación incorpora temas, frecuencias y población objetivo derivados de las obligaciones PPAM/SGSPAM, y se evidencia su ejecución mediante registros de asistencia, evaluaciones de aprendizaje y actualización de competencias. Existen mecanismos documentados para evaluar periódicamente la competencia del personal en las obligaciones normativas relacionadas con accidentes mayores, incluyendo pruebas de conocimiento, simulacros y evaluación del desempeño en campo?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Existe una matriz de competencias para cargos críticos en seguridad de procesos que define, para cada rol, los conocimientos, habilidades y experiencia mínima requerida en: operación segura (límites operacionales, arranques, paradas y condiciones anormales), metodologías de investigación de incidentes de proceso y clasificación según la Resolución 1890 de 2025, e interpretación y aplicación del procedimiento de MOC y de la información de seguridad/PHAs.</w:t>
            </w:r>
          </w:p>
        </w:tc>
        <w:tc>
          <w:p>
            <w:r>
              <w:rPr>
                <w:b/>
                <w:bCs/>
                <w:sz w:val="14"/>
                <w:szCs w:val="14"/>
              </w:rPr>
              <w:t xml:space="preserve">¿La organización dispone de una matriz de competencias de cargos críticos en seguridad de procesos que, en un solo documento, integre los requisitos de competencia para operación segura (incluyendo límites operacionales, arranques, paradas y condiciones anormales), investigación de incidentes y accidentes mayores según la Resolución 1890 de 2025 y gestión del cambio (MOC), con responsables definidos, evidencias asociadas y una actualización periódica establecida?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Programa de observaciones planificadas en campo sobre desempeño en seguridad de procesos. Esquema de recertificación periódica de competencias para roles críticos. Uso de los resultados de evaluación de competencias para ajustar roles y asignaciones de personal.</w:t>
            </w:r>
          </w:p>
        </w:tc>
        <w:tc>
          <w:p>
            <w:r>
              <w:rPr>
                <w:b/>
                <w:bCs/>
                <w:sz w:val="14"/>
                <w:szCs w:val="14"/>
              </w:rPr>
              <w:t xml:space="preserve">¿Existe y se implementa un programa de observaciones planificadas en campo que evalúe el desempeño del personal frente a prácticas de seguridad de procesos, con registros de resultados y retroalimentación; se ha definido un esquema de recertificación periódica de competencias para roles críticos con criterios y frecuencias claras; y se utilizan los resultados de estas evaluaciones para ajustar asignaciones de personal, restringir tareas cuando sea necesario y reforzar el acompañamiento en roles de alto impacto en la seguridad de procesos?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requisitos mínimos de competencia en seguridad de procesos para contratistas. Verificación documentada de competencias de contratistas antes de iniciar trabajos en áreas de proceso. Inclusión de contratistas en actividades de formación y simulacros relacionados con accidentes mayores.</w:t>
            </w:r>
          </w:p>
        </w:tc>
        <w:tc>
          <w:p>
            <w:r>
              <w:rPr>
                <w:b/>
                <w:bCs/>
                <w:sz w:val="14"/>
                <w:szCs w:val="14"/>
              </w:rPr>
              <w:t xml:space="preserve">¿Los contratos y especificaciones de servicios establecen requisitos mínimos de competencia en seguridad de procesos para contratistas que trabajan en áreas de proceso o en actividades críticas; se verifica y documenta antes del inicio de los trabajos que los contratistas cumplen con dichos requisitos; y los contratistas que operan en áreas de proceso participan en la formación y en los simulacros relacionados con accidentes mayores y planes de emergencia, con registros de asistencia y, cuando aplique, evaluación de su aprovechamiento?</w:t>
            </w:r>
          </w:p>
          <w:p>
            <w:pPr>
              <w:spacing w:before="100"/>
            </w:pPr>
            <w:r>
              <w:rPr>
                <w:i/>
                <w:iCs/>
                <w:sz w:val="14"/>
                <w:szCs w:val="14"/>
              </w:rPr>
              <w:t xml:space="preserve">El contratista demuestra conocimiento técnico sobre los controles de ingeniería (detectores de gas) y los límites operativos de su equipo (sensor de viento de la grúa), integrándolos como barreras de seguridad de procesos.</w:t>
            </w:r>
          </w:p>
        </w:tc>
        <w:tc>
          <w:p>
            <w:pPr>
              <w:jc w:val="center"/>
            </w:pPr>
            <w:r>
              <w:rPr>
                <w:b/>
                <w:bCs/>
                <w:color w:val="EF4444"/>
                <w:sz w:val="12"/>
                <w:szCs w:val="12"/>
              </w:rPr>
              <w:t xml:space="preserve">PENDIENTE</w:t>
            </w:r>
          </w:p>
        </w:tc>
      </w:tr>
      <w:tr>
        <w:tc>
          <w:p>
            <w:r>
              <w:rPr>
                <w:sz w:val="14"/>
                <w:szCs w:val="14"/>
              </w:rPr>
              <w:t xml:space="preserve">Repositorio estructurado de lecciones aprendidas y buenas prácticas en seguridad de procesos. Mecanismos de transferencia de conocimiento entre personal experimentado y nuevo en roles críticos. Integración del conocimiento técnico acumulado en la actualización de procedimientos y formación.</w:t>
            </w:r>
          </w:p>
        </w:tc>
        <w:tc>
          <w:p>
            <w:r>
              <w:rPr>
                <w:b/>
                <w:bCs/>
                <w:sz w:val="14"/>
                <w:szCs w:val="14"/>
              </w:rPr>
              <w:t xml:space="preserve">¿La organización dispone de un repositorio estructurado y accesible de lecciones aprendidas, buenas prácticas y casos de estudio en seguridad de procesos; ha definido mecanismos formales de transferencia de conocimiento entre personal experimentado y nuevo en roles críticos (por ejemplo, mentoría, entrenamiento en el puesto, rotaciones); y se evidencia que el conocimiento técnico acumulado se integra de forma documentada en la actualización de procedimientos operativos y en los contenidos de formación en seguridad de procesos?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Metodología formal para evaluar competencias frente a perfiles definidos. Registro sistemático de resultados de evaluación de competencias en seguridad de procesos. Actualización periódica del diagnóstico de brechas de competencia.</w:t>
            </w:r>
          </w:p>
        </w:tc>
        <w:tc>
          <w:p>
            <w:r>
              <w:rPr>
                <w:b/>
                <w:bCs/>
                <w:sz w:val="14"/>
                <w:szCs w:val="14"/>
              </w:rPr>
              <w:t xml:space="preserve">¿Existe una metodología formal para evaluar las competencias del personal frente a los perfiles definidos en seguridad de procesos (incluyendo evaluaciones teóricas, prácticas y observaciones estructuradas en campo); se mantienen registros sistemáticos de los resultados de evaluación que permiten identificar brechas individuales y por grupo; y el diagnóstico de brechas de competencia se actualiza con una periodicidad definida e integra sus resultados a la planificación del SGSPAM y a la revisión por la dirección?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perfiles de competencia en seguridad de procesos para roles críticos. Alineación de los perfiles de competencia con el análisis de riesgos de procesos e informe de seguridad. Requisitos de experiencia mínima en procesos peligrosos para roles críticos.</w:t>
            </w:r>
          </w:p>
        </w:tc>
        <w:tc>
          <w:p>
            <w:r>
              <w:rPr>
                <w:b/>
                <w:bCs/>
                <w:sz w:val="14"/>
                <w:szCs w:val="14"/>
              </w:rPr>
              <w:t xml:space="preserve">¿La organización ha definido y documentado perfiles de competencia en seguridad de procesos para los roles críticos (por ejemplo, operadores de sala de control, jefes de turno, ingeniería de procesos, mantenimiento, responsable del SGSPAM y brigadas de emergencia), alineados con los escenarios de accidente mayor identificados en el análisis de riesgos y el informe de seguridad, e incluyendo requisitos mínimos de experiencia específica en procesos peligrosos que se encuentren formalmente incorporados en descripciones de cargo y criterios de selección?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Competencias en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Plan anual de formación en seguridad de procesos y PPAM/SGSPAM. Formación específica para miembros de equipos PHA (HAZOP, What-if, LOPA). Capacitación de líderes de PHA en facilitación y documentación de estudios. Seguimiento a la eficacia de la formación en seguridad de procesos.</w:t>
            </w:r>
          </w:p>
        </w:tc>
        <w:tc>
          <w:p>
            <w:r>
              <w:rPr>
                <w:b/>
                <w:bCs/>
                <w:sz w:val="14"/>
                <w:szCs w:val="14"/>
              </w:rPr>
              <w:t xml:space="preserve">¿Existe y se aplica un plan anual de formación que incluya cursos específicos en seguridad de procesos, SGSPAM y prevención de accidentes mayores para los roles críticos; se garantiza que los miembros de equipos PHA reciban formación previa en metodologías como HAZOP, What-if y LOPA; los líderes de PHA cuenten con capacitación en facilitación y documentación de estudios; y se utilicen indicadores, evaluaciones y observaciones en campo para medir y mejorar la eficacia de dicha formación?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dispone de mecanismos integrados para garantizar que los trabajadores: (1) acceden a información resumida, clara y comprensible sobre peligros de proceso, sustancias peligrosas y escenarios de accidente mayor; (2) cuentan con medios visuales en áreas de proceso (mapas de riesgo, diagramas, fichas visuales) que facilitan comprensión y comunicación; (3) disponen de canales formales, accesibles y conocidos para reportar condiciones peligrosas, desviaciones y casi incidentes; (4) reciben retroalimentación oportuna sobre el tratamiento de sus reportes.</w:t>
            </w:r>
          </w:p>
        </w:tc>
        <w:tc>
          <w:p>
            <w:r>
              <w:rPr>
                <w:b/>
                <w:bCs/>
                <w:sz w:val="14"/>
                <w:szCs w:val="14"/>
              </w:rPr>
              <w:t xml:space="preserve">¿Los trabajadores cuentan con información clara, accesible y comprensible sobre seguridad de procesos, y con canales formales para reportar condiciones peligrosas y casi incidentes, incluyendo evidencia de seguimiento y retroalimentación?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Existencia de comité o instancia formal que trate temas de seguridad de procesos y PPAM con participación de trabajadores. Definición de roles y responsabilidades de los representantes de los trabajadores en seguridad de procesos. Frecuencia y cumplimiento del calendario de reuniones de participación en seguridad de procesos.</w:t>
            </w:r>
          </w:p>
        </w:tc>
        <w:tc>
          <w:p>
            <w:r>
              <w:rPr>
                <w:b/>
                <w:bCs/>
                <w:sz w:val="14"/>
                <w:szCs w:val="14"/>
              </w:rPr>
              <w:t xml:space="preserve">¿Existe y funciona de manera periódica un comité o instancia formal que aborda temas de seguridad de procesos y PPAM, con participación documentada de representantes de los trabajadores, roles y responsabilidades definidos por escrito y un calendario de reuniones cumplido según lo establecido, con actas y acuerdos que evidencian la participación y las decisiones tomadas?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p>
            <w:r>
              <w:rPr>
                <w:b/>
                <w:bCs/>
                <w:sz w:val="14"/>
                <w:szCs w:val="14"/>
              </w:rP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p>
            <w:r>
              <w:rPr>
                <w:b/>
                <w:bCs/>
                <w:sz w:val="14"/>
                <w:szCs w:val="14"/>
              </w:rP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p>
            <w:r>
              <w:rPr>
                <w:b/>
                <w:bCs/>
                <w:sz w:val="14"/>
                <w:szCs w:val="14"/>
              </w:rP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p>
            <w:r>
              <w:rPr>
                <w:b/>
                <w:bCs/>
                <w:sz w:val="14"/>
                <w:szCs w:val="14"/>
              </w:rP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p>
            <w:r>
              <w:rPr>
                <w:b/>
                <w:bCs/>
                <w:sz w:val="14"/>
                <w:szCs w:val="14"/>
              </w:rP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p>
            <w:r>
              <w:rPr>
                <w:b/>
                <w:bCs/>
                <w:sz w:val="14"/>
                <w:szCs w:val="14"/>
              </w:rP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pPr>
              <w:spacing w:before="100"/>
            </w:pPr>
            <w:r>
              <w:rPr>
                <w:i/>
                <w:iCs/>
                <w:sz w:val="14"/>
                <w:szCs w:val="14"/>
              </w:rPr>
              <w:t xml:space="preserve">Se establece la política formal de relacionamiento con grupos de interés externos (autoridades y comunidad) respecto a los riesgos de accidente mayor, cumpliendo con la declaración de principios para la comunicación de riesgos tecnológicos.</w:t>
            </w:r>
          </w:p>
        </w:tc>
        <w:tc>
          <w:p>
            <w:pPr>
              <w:jc w:val="center"/>
            </w:pPr>
            <w:r>
              <w:rPr>
                <w:b/>
                <w:bCs/>
                <w:color w:val="EF4444"/>
                <w:sz w:val="12"/>
                <w:szCs w:val="12"/>
              </w:rPr>
              <w:t xml:space="preserve">PENDIENTE</w:t>
            </w:r>
          </w:p>
        </w:tc>
      </w:tr>
      <w:tr>
        <w:tc>
          <w:p>
            <w:r>
              <w:rPr>
                <w:sz w:val="14"/>
                <w:szCs w:val="14"/>
              </w:rPr>
              <w:t xml:space="preserve">Mecanismo formal para recepción de inquietudes y quejas de la comunidad sobre riesgos de proceso. Registro y análisis de inquietudes y quejas de la comunidad. Retroalimentación a la comunidad sobre el tratamiento de sus inquietudes y quejas.</w:t>
            </w:r>
          </w:p>
        </w:tc>
        <w:tc>
          <w:p>
            <w:r>
              <w:rPr>
                <w:b/>
                <w:bCs/>
                <w:sz w:val="14"/>
                <w:szCs w:val="14"/>
              </w:rPr>
              <w:t xml:space="preserve">¿Existe un mecanismo formal y accesible para la recepción de inquietudes y quejas de la comunidad relacionadas con riesgos de proceso, con canales claramente comunicados. Las inquietudes y quejas de la comunidad sobre riesgos de proceso se registran, analizan y clasifican, y se identifican acciones correctivas o preventivas cuando corresponde. Se proporciona retroalimentación a la comunidad sobre las decisiones y acciones tomadas frente a sus inquietudes y quejas relacionadas con riesgos de proceso?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Participación de los Trabajadores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Suministro de información relevante sobre riesgos de proceso a proveedores y transportistas. Inclusión de requisitos de seguridad de procesos y PPAM en contratos con proveedores logísticos. Evidencia de coordinación con transportistas para la atención de emergencias durante el transporte.</w:t>
            </w:r>
          </w:p>
        </w:tc>
        <w:tc>
          <w:p>
            <w:r>
              <w:rPr>
                <w:b/>
                <w:bCs/>
                <w:sz w:val="14"/>
                <w:szCs w:val="14"/>
              </w:rPr>
              <w:t xml:space="preserve">¿Los proveedores y transportistas que manejan sustancias peligrosas o prestan servicios críticos reciben información relevante sobre riesgos de proceso, condiciones de seguridad y procedimientos de actuación ante emergencias. Los contratos con proveedores logísticos y transportistas incluyen requisitos explícitos de seguridad de procesos y PPAM, así como obligaciones de comunicación en caso de incidentes durante el transporte o las operaciones externas. Se cuenta con evidencia de coordinación con transportistas sobre procedimientos y roles en caso de emergencia durante el transporte de sustancias peligrosas, incluyendo contactos de emergencia y protocolos de notificación?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Notificación oportuna de accidentes mayores a las autoridades competentes. Comunicación a la comunidad vecina sobre incidentes relevantes cuando exista posible afectación externa. Uso de información de incidentes para fortalecer el relacionamiento con autoridades y comunidad.</w:t>
            </w:r>
          </w:p>
        </w:tc>
        <w:tc>
          <w:p>
            <w:r>
              <w:rPr>
                <w:b/>
                <w:bCs/>
                <w:sz w:val="14"/>
                <w:szCs w:val="14"/>
              </w:rPr>
              <w:t xml:space="preserve">¿Los accidentes mayores que ocurren en la instalación se notifican a las autoridades competentes en los plazos y con la información establecida en la normativa aplicable, conservando evidencia de dichos reportes. Cuando se presentan incidentes de proceso con posible afectación a la comunidad vecina, se evidencia la comunicación oportuna de la situación, sus impactos y las medidas adoptadas. La información consolidada sobre incidentes de proceso y accidentes mayores se utiliza para alimentar espacios de discusión con autoridades y comunidad que permitan fortalecer la confianza y la preparación frente a futuros escenarios?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Inclusión de revisión de información de seguridad en el procedimiento de gestión del cambio. Evidencia de actualización de diagramas, hojas de datos y matrices de alarmas después de cambios de proceso. Cierre de los cambios condicionado a la actualización de la información de seguridad.</w:t>
            </w:r>
          </w:p>
        </w:tc>
        <w:tc>
          <w:p>
            <w:r>
              <w:rPr>
                <w:b/>
                <w:bCs/>
                <w:sz w:val="14"/>
                <w:szCs w:val="14"/>
              </w:rPr>
              <w:t xml:space="preserve">¿El procedimiento de gestión del cambio incluye una etapa explícita para revisar y actualizar la información de seguridad impactada por el cambio propuesto. Se evidencian actualizaciones de diagramas, hojas de datos y matrices de alarmas después de la implementación de cambios de proceso relevantes. El cierre de los cambios en el sistema MOC se condiciona a la verificación de que la información de seguridad afectada ha sido actualizada en el repositorio oficial?</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Acceso de personal operativo y de mantenimiento a la información de seguridad relevante para sus tareas. Formación del personal en el uso del repositorio de información de seguridad. Uso documentado de la información de seguridad en análisis de incidentes y decisiones operativas.</w:t>
            </w:r>
          </w:p>
        </w:tc>
        <w:tc>
          <w:p>
            <w:r>
              <w:rPr>
                <w:b/>
                <w:bCs/>
                <w:sz w:val="14"/>
                <w:szCs w:val="14"/>
              </w:rPr>
              <w:t xml:space="preserve">¿El personal operativo y de mantenimiento tiene acceso a la información de seguridad relevante para sus tareas, incluyendo procedimientos, P&amp;ID, límites operacionales y fichas de operación segura. Existe evidencia de formación del personal en el uso del repositorio de información de seguridad, incluyendo cómo acceder, interpretar y utilizar los documentos clave. Los registros de análisis de incidentes y de decisiones operativas críticas muestran que la información de seguridad fue consultada y utilizada como insumo?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Existencia de un repositorio único y controlado para la información de seguridad. Aplicación de procedimientos de control de cambios documentales para información de seguridad. Disponibilidad de registros de revisiones periódicas de la información de seguridad crítica.</w:t>
            </w:r>
          </w:p>
        </w:tc>
        <w:tc>
          <w:p>
            <w:r>
              <w:rPr>
                <w:b/>
                <w:bCs/>
                <w:sz w:val="14"/>
                <w:szCs w:val="14"/>
              </w:rPr>
              <w:t xml:space="preserve">¿La información de seguridad de procesos se almacena en un repositorio único, con control de versiones, permisos de acceso definidos y respaldo periódico. Los cambios en la información de seguridad (diagramas, hojas de datos, matrices de alarmas, inventarios) se gestionan mediante un procedimiento formal de control de cambios documentales, con registro de revisiones y aprobaciones. La organización conserva registros de revisiones periódicas de la información de seguridad crítica, con evidencias de las actualizaciones realizadas y las fechas de aprobación?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empresa dispone de diagramas de flujo de proceso (PFD), diagramas de tuberías e instrumentación (P&amp;ID), plot plan y balances de materia y energía actualizados, que incluyen las condiciones de diseño y operación de los equipos de proceso críticos para condiciones normales y máximas razonables de operación.</w:t>
            </w:r>
          </w:p>
        </w:tc>
        <w:tc>
          <w:p>
            <w:r>
              <w:rPr>
                <w:b/>
                <w:bCs/>
                <w:sz w:val="14"/>
                <w:szCs w:val="14"/>
              </w:rPr>
              <w:t xml:space="preserve">¿La organización cuenta con PFD, P&amp;ID, plot plan y balances de materia y energía actualizados, que incluyan las condiciones de diseño y operación de los equipos de proceso críticos y sean utilizados por operación, mantenimiento e ingeniería?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Inventario de salvaguardas independientes asociado a escenarios de accidente mayor. Documentación de sistemas instrumentados de seguridad (SIS) y funciones instrumentadas de seguridad (SIF) donde apliquen. Vinculación de la información de salvaguardas con los estudios de PHA/LOPA. Matriz de Interlocks</w:t>
            </w:r>
          </w:p>
        </w:tc>
        <w:tc>
          <w:p>
            <w:r>
              <w:rPr>
                <w:b/>
                <w:bCs/>
                <w:sz w:val="14"/>
                <w:szCs w:val="14"/>
              </w:rPr>
              <w:t xml:space="preserve">¿Para los escenarios de accidente mayor identificados se dispone de un inventario documentado de salvaguardas independientes, incluyendo su descripción, modo de actuación y dependencias. Los sistemas instrumentados de seguridad y las funciones instrumentadas de seguridad, cuando aplican, se encuentran documentados con su alcance, arquitectura básica y parámetros de diseño. La información de salvaguardas y sistemas instrumentados de seguridad se encuentra vinculada a los estudios PHA/LOPA correspondientes, de manera que se pueda rastrear el rol de cada salvaguarda en la reducción del riesgo?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Disponibilidad de información de seguridad específica para contratistas que realizan trabajos en áreas de proceso. Documentación de la entrega y comprensión de la información de seguridad por parte de contratistas. Integración de la información de seguridad en los procedimientos de permisos de trabajo para contratistas.</w:t>
            </w:r>
          </w:p>
        </w:tc>
        <w:tc>
          <w:p>
            <w:r>
              <w:rPr>
                <w:b/>
                <w:bCs/>
                <w:sz w:val="14"/>
                <w:szCs w:val="14"/>
              </w:rPr>
              <w:t xml:space="preserve">¿Los contratistas que realizan trabajos en áreas de proceso reciben información de seguridad específica sobre los riesgos de proceso, las sustancias peligrosas presentes y las restricciones operativas aplicables a sus actividades. Se documenta la entrega y verificación de comprensión de la información de seguridad por parte de contratistas antes de iniciar actividades en áreas de proceso. Los procedimientos de permisos de trabajo para contratistas integran la información de seguridad relevante del área y equipo intervenido como requisito previo para la autorización del trabajo?</w:t>
            </w:r>
          </w:p>
          <w:p>
            <w:pPr>
              <w:spacing w:before="100"/>
            </w:pPr>
            <w:r>
              <w:rPr>
                <w:i/>
                <w:iCs/>
                <w:sz w:val="14"/>
                <w:szCs w:val="14"/>
              </w:rPr>
              <w:t xml:space="preserve">La información de seguridad entregada a los contratistas es superficial; se les informa de la inflamabilidad del producto, pero no de las restricciones operativas ni de los riesgos específicos de la línea intervenida.</w:t>
            </w:r>
          </w:p>
        </w:tc>
        <w:tc>
          <w:p>
            <w:pPr>
              <w:jc w:val="center"/>
            </w:pPr>
            <w:r>
              <w:rPr>
                <w:b/>
                <w:bCs/>
                <w:color w:val="EF4444"/>
                <w:sz w:val="12"/>
                <w:szCs w:val="12"/>
              </w:rPr>
              <w:t xml:space="preserve">PENDIENTE</w:t>
            </w:r>
          </w:p>
        </w:tc>
      </w:tr>
      <w:tr>
        <w:tc>
          <w:p>
            <w:r>
              <w:rPr>
                <w:sz w:val="14"/>
                <w:szCs w:val="14"/>
              </w:rPr>
              <w:t xml:space="preserve">Referencia explícita a documentos de información de seguridad en los estudios PHA. Coherencia entre la información del informe de seguridad y la información de seguridad de base. Actualización del informe de seguridad cuando se presentan cambios significativos en la información de seguridad. Estudios PHA (análisis de riesgos de procesos. Ej&gt; What if) Peligros de origen natural Peligros de origen antrópico</w:t>
            </w:r>
          </w:p>
        </w:tc>
        <w:tc>
          <w:p>
            <w:r>
              <w:rPr>
                <w:b/>
                <w:bCs/>
                <w:sz w:val="14"/>
                <w:szCs w:val="14"/>
              </w:rPr>
              <w:t xml:space="preserve">¿Los estudios PHA referencian de forma explícita los documentos de información de seguridad utilizados (P&amp;ID, inventarios, hojas de datos de equipos) y estos documentos se encuentran disponibles en el repositorio definido. La información de procesos, sustancias peligrosas y salvaguardas presentada en el informe de seguridad coincide con la información de seguridad de base almacenada en el repositorio técnico. Cuando se presentan cambios significativos en procesos, sustancias o salvaguardas, la organización evidencia la actualización correspondiente del informe de seguridad?</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Relación con Grupos de Interés Externos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Inventario completo de sustancias peligrosas asociadas a accidentes mayores y la clasificación de los peligros de acuerdo con el Sistema Globalmente Armonizado - SGA . Disponibilidad de información sobre propiedades físico-químicas y toxicológicas relevantes para la gestión de accidentes mayores. Coherencia entre inventario de sustancias, clasificación de la instalación y documentos del PPAM.</w:t>
            </w:r>
          </w:p>
        </w:tc>
        <w:tc>
          <w:p>
            <w:r>
              <w:rPr>
                <w:b/>
                <w:bCs/>
                <w:sz w:val="14"/>
                <w:szCs w:val="14"/>
              </w:rPr>
              <w:t xml:space="preserve">¿Existe un inventario documentado y actualizado de las sustancias peligrosas asociadas a accidentes mayores presentes en la instalación, incluyendo nombre, número CAS, clasificación de peligros y cantidades máximas razonablemente esperadas. Para las sustancias peligrosas asociadas a accidentes mayores se dispone de información documentada sobre propiedades físico-químicas y toxicológicas relevantes para la prevención y mitigación de accidentes mayores. La información del inventario de sustancias peligrosas es coherente con la clasificación de la instalación, los anexos del PPAM y los documentos del SGSPAM?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y documentación de límites operacionales y de seguridad para variables críticas de proceso y consecuencias de las desviaciones. Disponibilidad de matrices de alarmas con criterios de disparo y prioridades. Documentación de las bases de diseño de trip de seguridad y protecciones de proceso. Quimica de los procesos.</w:t>
            </w:r>
          </w:p>
        </w:tc>
        <w:tc>
          <w:p>
            <w:r>
              <w:rPr>
                <w:b/>
                <w:bCs/>
                <w:sz w:val="14"/>
                <w:szCs w:val="14"/>
              </w:rPr>
              <w:t xml:space="preserve">¿Para cada unidad de proceso crítica se encuentran definidos y documentados los límites operacionales y de seguridad de las variables clave (por ejemplo, presión, temperatura, nivel, caudal), con su justificación técnica. Se dispone de matrices de alarmas que describen criterios de disparo, prioridades y respuestas esperadas para variables críticas, las cuales se encuentran alineadas con los límites operacionales y los escenarios de riesgo identificados. Las bases de diseño de los sistemas de parada por seguridad y otras protecciones de proceso se encuentran documentadas, incluyendo las variables monitoreadas, los umbrales de actuación y la lógica de disparo?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Esquema de respaldo y recuperación de la información de seguridad. Controles de acceso a la información de seguridad sensibles. Gestión de continuidad del negocio aplicada a la información de seguridad.</w:t>
            </w:r>
          </w:p>
        </w:tc>
        <w:tc>
          <w:p>
            <w:r>
              <w:rPr>
                <w:b/>
                <w:bCs/>
                <w:sz w:val="14"/>
                <w:szCs w:val="14"/>
              </w:rPr>
              <w:t xml:space="preserve">¿Existe un esquema definido de respaldo y recuperación de la información de seguridad, con copias en ubicaciones seguras y pruebas periódicas de restauración. Se han definido y aplicado controles de acceso para la información de seguridad considerada sensible, limitando su consulta y edición a personal autorizado. La estrategia de continuidad del negocio contempla la disponibilidad de la información de seguridad en escenarios de contingencia, incluyendo pérdida temporal de sistemas informáticos o acceso a la instalación?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Uso de modelos reconocidos para el análisis de consecuencias. Representación de zonas de afectación mediante planos o cartografía. Documentación de la magnitud y gravedad de las consecuencias por escenario. PON (Procedimiento Operativo Normalizado)</w:t>
            </w:r>
          </w:p>
        </w:tc>
        <w:tc>
          <w:p>
            <w:r>
              <w:rPr>
                <w:b/>
                <w:bCs/>
                <w:sz w:val="14"/>
                <w:szCs w:val="14"/>
              </w:rPr>
              <w:t xml:space="preserve">¿El análisis de consecuencias de los escenarios de accidente mayor utiliza modelos reconocidos para liberaciones, dispersión, incendios y explosiones, documentando los supuestos, parámetros de entrada y referencias técnicas empleadas. Las zonas potencialmente afectadas por los escenarios de accidente mayor se representan mediante planos, cartografía o medios equivalentes, en los que se identifican claramente las áreas de impacto sobre personas, ambiente e infraestructura. Para cada escenario de accidente mayor se documenta la magnitud y gravedad de las consecuencias sobre trabajadores, población, ambiente e infraestructura, con base en los resultados del análisis de consecuencias?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criterios para considerar un evento como escenario de accidente mayor. Descripción documentada de los escenarios posibles de accidente mayor. Identificación de causas internas y externas para cada escenario de accidente mayor.</w:t>
            </w:r>
          </w:p>
        </w:tc>
        <w:tc>
          <w:p>
            <w:r>
              <w:rPr>
                <w:b/>
                <w:bCs/>
                <w:sz w:val="14"/>
                <w:szCs w:val="14"/>
              </w:rPr>
              <w:t xml:space="preserve">¿La organización cuenta con criterios documentados para definir cuándo un evento se considera escenario de accidente mayor, alineados con la normativa vigente sobre clasificación de incidentes y accidentes mayores. El estudio de riesgos contiene descripciones detalladas de los escenarios posibles de accidente mayor, incluyendo fuentes de peligro, causas internas y externas, secuencia de eventos y condiciones de liberación. Para cada escenario de accidente mayor se identifican y documentan causas internas (operativas, de diseño, de integridad) y causas externas (naturales, de entorno u otras actividades) que pueden originar o agravar el evento?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Identificación de salvaguardas preventivas y mitigadoras en los escenarios analizados. Evaluación de la eficacia de las salvaguardas y, cuando aplique, uso de técnicas tipo LOPA. Documentación de limitaciones y supuestos asociados a las salvaguardas consideradas.</w:t>
            </w:r>
          </w:p>
        </w:tc>
        <w:tc>
          <w:p>
            <w:r>
              <w:rPr>
                <w:b/>
                <w:bCs/>
                <w:sz w:val="14"/>
                <w:szCs w:val="14"/>
              </w:rPr>
              <w:t xml:space="preserve">¿Para cada escenario de accidente mayor se identifican y documentan las salvaguardas preventivas y mitigadoras existentes, incluyendo sistemas instrumentados, protecciones de proceso y medidas organizacionales relevantes. La eficacia de las salvaguardas se evalúa cualitativa o cuantitativamente y, cuando aplica, se utilizan técnicas tipo LOPA u otras metodologías de capas de protección para justificar la reducción del riesgo. Se documentan los supuestos clave y las limitaciones asociadas a las salvaguardas consideradas en los estudios de riesgos, incluyendo dependencias comunes, modos de falla relevantes y condiciones de diseño?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Cálculo cuantitativo del riesgo individual y social cuando aplique. Comparación de los resultados del riesgo con criterios de aceptación definidos. Representación de contornos de riesgo individual fuera del sitio cuando corresponda.</w:t>
            </w:r>
          </w:p>
        </w:tc>
        <w:tc>
          <w:p>
            <w:r>
              <w:rPr>
                <w:b/>
                <w:bCs/>
                <w:sz w:val="14"/>
                <w:szCs w:val="14"/>
              </w:rPr>
              <w:t xml:space="preserve">¿Cuando aplica, se realiza una evaluación cuantitativa del riesgo individual y social asociado a los escenarios de accidente mayor, siguiendo métodos de QRA reconocidos y documentando los supuestos clave. Los resultados de la evaluación de riesgos se comparan con criterios de aceptación de riesgo definidos y documentados, consistentes con la normativa aplicable. Cuando corresponde, se representan contornos de riesgo individual fuera del sitio mediante planos o cartografía, evidenciando su uso en la gestión territorial del riesgo y en la comunicación con autoridades competentes?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Repositorio centralizado para estudios de riesgos y anexos técnicos. Disponibilidad in situ de la información documentada del estudio de riesgos para inspección y control. Registro de revisiones y aprobaciones del estudio de riesgos.</w:t>
            </w:r>
          </w:p>
        </w:tc>
        <w:tc>
          <w:p>
            <w:r>
              <w:rPr>
                <w:b/>
                <w:bCs/>
                <w:sz w:val="14"/>
                <w:szCs w:val="14"/>
              </w:rPr>
              <w:t xml:space="preserve">¿Los estudios de riesgos, anexos técnicos, modelos, mapas y actas se almacenan en un repositorio centralizado con control de versiones y acceso definido. La información documentada del estudio de riesgos de accidente mayor se encuentra disponible in situ para consulta durante las visitas de inspección, vigilancia y control. El estudio de riesgos cuenta con registro de revisiones, aprobaciones y versiones, incluyendo fechas y responsables técnicos?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Uso de técnicas estructuradas de identificación de peligros. Cobertura de modos de operación normales, anormales y de arranque/parada en la identificación de peligros. Participación multidisciplinaria en las sesiones de identificación de peligros.</w:t>
            </w:r>
          </w:p>
        </w:tc>
        <w:tc>
          <w:p>
            <w:r>
              <w:rPr>
                <w:b/>
                <w:bCs/>
                <w:sz w:val="14"/>
                <w:szCs w:val="14"/>
              </w:rPr>
              <w:t xml:space="preserve">¿En la instalación se aplican técnicas estructuradas de identificación de peligros (por ejemplo, HAZOP, What-if, listas de verificación, FMEA), seleccionadas de acuerdo con la naturaleza del proceso y las sustancias peligrosas. La identificación de peligros incluye explícitamente modos de operación normales, anormales, arranque, parada y paradas de emergencia para las unidades de proceso críticas. Las sesiones de identificación de peligros se realizan con participación de un equipo multidisciplinario que incluye operación, mantenimiento, ingeniería, HSE y responsables del SGSPAM?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Información de Seguridad del Proceso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Uso de los resultados del estudio de riesgos en decisiones de diseño y selección de salvaguardas. Vinculación formal entre el procedimiento de gestión del cambio y el HIRA. Registro de decisiones de aceptación o reducción de riesgos basadas en el HIRA.</w:t>
            </w:r>
          </w:p>
        </w:tc>
        <w:tc>
          <w:p>
            <w:r>
              <w:rPr>
                <w:b/>
                <w:bCs/>
                <w:sz w:val="14"/>
                <w:szCs w:val="14"/>
              </w:rPr>
              <w:t xml:space="preserve">¿Se evidencia el uso de los resultados del estudio de riesgos para soportar decisiones de diseño de procesos, selección de salvaguardas e inversiones en seguridad. El procedimiento de gestión del cambio establece la obligación de revisar el impacto del cambio sobre los escenarios de riesgo de accidente mayor, y actualizar el estudio de riesgos cuando corresponda. Se cuenta con registros formales de las decisiones de aceptar o reducir riesgos de accidente mayor, soportadas en los resultados del estudio de riesgos y los criterios de aceptación definidos?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Coherencia entre la sección de riesgos del informe de seguridad y el estudio de riesgos de base. Uso de los resultados del HIRA para alimentar el PEC y la planificación de emergencias. Integración de los resultados del HIRA con programas de integridad mecánica y permisos de trabajo.</w:t>
            </w:r>
          </w:p>
        </w:tc>
        <w:tc>
          <w:p>
            <w:r>
              <w:rPr>
                <w:b/>
                <w:bCs/>
                <w:sz w:val="14"/>
                <w:szCs w:val="14"/>
              </w:rPr>
              <w:t xml:space="preserve">¿La sección de identificación de peligros, análisis y evaluación de riesgos del informe de seguridad es coherente con el estudio de riesgos de base, sin inconsistencias significativas en escenarios, frecuencias, consecuencias o salvaguardas. Los resultados del estudio de riesgos se utilizan para definir escenarios del PEC, necesidades de recursos de respuesta y medidas de mitigación incluidas en la planificación de emergencias. Los resultados del estudio de riesgos se integran con los programas de integridad mecánica y los procedimientos de permisos de trabajo, definiendo prioridades de inspección, pruebas y controles operacionales en función de los escenarios de accidente mayor?</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formal de la metodología de identificación de peligros y análisis de riesgos. Alcance del estudio de riesgos frente a procesos, instalaciones y sustancias peligrosas. Frecuencia de revisión y actualización del HIRA.</w:t>
            </w:r>
          </w:p>
        </w:tc>
        <w:tc>
          <w:p>
            <w:r>
              <w:rPr>
                <w:b/>
                <w:bCs/>
                <w:sz w:val="14"/>
                <w:szCs w:val="14"/>
              </w:rPr>
              <w:t xml:space="preserve">¿La organización cuenta con un procedimiento escrito que define la metodología para la identificación de peligros, análisis y evaluación de riesgos de accidente mayor, alineada con RAGAGEP (ISO 31010, guías CCPS, métodos TNO) y con el alcance establecido en el PPAM. El estudio de identificación de peligros y análisis de riesgos abarca todas las instalaciones, procesos y sustancias peligrosas asociadas a accidentes mayores, incluyendo modos de operación relevantes y condiciones no rutinarias. Se encuentra definida y documentada la frecuencia de revisión y actualización del estudio de identificación de peligros y análisis de riesgos, así como los criterios que obligan a su actualización anticipada (cambios relevantes, incidentes significativos, nueva información técnica)?</w:t>
            </w:r>
          </w:p>
          <w:p>
            <w:pPr>
              <w:spacing w:before="100"/>
            </w:pPr>
            <w:r>
              <w:rPr>
                <w:i/>
                <w:iCs/>
                <w:sz w:val="14"/>
                <w:szCs w:val="14"/>
              </w:rPr>
              <w:t xml:space="preserve">El texto proporcionado solo menciona un 'Análisis técnico PSM' a modo de título, pero no describe metodologías, procedimientos escritos ni frecuencias de actualización para la identificación de peligros.</w:t>
            </w:r>
          </w:p>
        </w:tc>
        <w:tc>
          <w:p>
            <w:pPr>
              <w:jc w:val="center"/>
            </w:pPr>
            <w:r>
              <w:rPr>
                <w:b/>
                <w:bCs/>
                <w:color w:val="EF4444"/>
                <w:sz w:val="12"/>
                <w:szCs w:val="12"/>
              </w:rPr>
              <w:t xml:space="preserve">PENDIENTE</w:t>
            </w:r>
          </w:p>
        </w:tc>
      </w:tr>
      <w:tr>
        <w:tc>
          <w:p>
            <w:r>
              <w:rPr>
                <w:sz w:val="14"/>
                <w:szCs w:val="14"/>
              </w:rPr>
              <w:t xml:space="preserve">Consideración de incidentes y cuasi incidentes históricos en la identificación de peligros. Análisis de tendencias de incidentes relevantes para la actualización de frecuencias en el estudio de riesgos. Documentación de lecciones aprendidas y su incorporación en revisiones del HIRA.</w:t>
            </w:r>
          </w:p>
        </w:tc>
        <w:tc>
          <w:p>
            <w:r>
              <w:rPr>
                <w:b/>
                <w:bCs/>
                <w:sz w:val="14"/>
                <w:szCs w:val="14"/>
              </w:rPr>
              <w:t xml:space="preserve">¿La identificación de peligros considera de manera explícita la información de incidentes y cuasi incidentes históricos, ajustando o incorporando escenarios de riesgo con base en las lecciones aprendidas. Se analizan tendencias de incidentes relevantes en seguridad de procesos, utilizando estos resultados para revisar y actualizar las frecuencias empleadas en el estudio de riesgos. Las lecciones aprendidas de incidentes y simulacros se documentan y se evidencia su incorporación explícita en las revisiones del estudio de riesgos de accidente mayor?</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Procedimientos documentados para arranque y parada normal o programada de unidades de proceso críticas. Procedimientos para parada de emergencia y condiciones seguras de la instalación.</w:t>
            </w:r>
          </w:p>
        </w:tc>
        <w:tc>
          <w:p>
            <w:r>
              <w:rPr>
                <w:b/>
                <w:bCs/>
                <w:sz w:val="14"/>
                <w:szCs w:val="14"/>
              </w:rPr>
              <w:t xml:space="preserve">¿Existen procedimientos documentados para el arranque normal de las unidades de proceso críticas asociadas a sustancias de accidente mayor, con secuencia detallada de pasos y criterios de paso a operación normal. / Las unidades de proceso críticas cuentan con procedimientos documentados para parada normal o programada, incluyendo la secuencia de reducción de carga, aislamiento y aseguramiento de condiciones seguras. La instalación dispone de procedimientos de parada de emergencia que describen las acciones inmediatas del operador y las condiciones seguras a alcanzar frente a desviaciones graves o fallas críticas?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Disponibilidad de los procedimientos vigentes en los puntos de uso. Uso efectivo de procedimientos durante la ejecución de operaciones críticas. Adecuación del lenguaje, formato y legibilidad de los procedimientos para los usuarios finales</w:t>
            </w:r>
          </w:p>
        </w:tc>
        <w:tc>
          <w:p>
            <w:r>
              <w:rPr>
                <w:b/>
                <w:bCs/>
                <w:sz w:val="14"/>
                <w:szCs w:val="14"/>
              </w:rPr>
              <w:t xml:space="preserve">¿Los procedimientos de operación vigentes se encuentran disponibles en los puntos de uso (sala de control, áreas de proceso) en formato accesible para los operadores. Se evidencia el uso efectivo de procedimientos de operación durante la ejecución de operaciones críticas, mediante observaciones de campo, registros o listas de verificación. El lenguaje, formato y legibilidad de los procedimientos de operación son adecuados para los usuarios finales, considerando terminología, extensión y organización de la información?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Estandarización del formato y contenido mínimo de los procedimientos de operación. Inclusión de requisitos de seguridad en el cuerpo de los procedimientos de operación. Claridad de las instrucciones operativas para evitar ambigüedades.</w:t>
            </w:r>
          </w:p>
        </w:tc>
        <w:tc>
          <w:p>
            <w:r>
              <w:rPr>
                <w:b/>
                <w:bCs/>
                <w:sz w:val="14"/>
                <w:szCs w:val="14"/>
              </w:rPr>
              <w:t xml:space="preserve">¿Los procedimientos de operación siguen un formato estandarizado que incluye objetivo, alcance, referencias, definiciones, roles, equipo o sistema aplicable, condiciones iniciales, secuencia de pasos y criterios de finalización. Los procedimientos de operación incluyen de forma explícita los requisitos de seguridad aplicables (equipos de protección personal, permisos, bloqueos, interbloqueos, verificaciones previas) dentro de la secuencia de pasos. Las instrucciones contenidas en los procedimientos de operación son claras, específicas y libres de ambigüedades, de manera que diferentes operadores ejecuten la actividad de forma consistente?</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Procedimiento formal para la elaboración, revisión y aprobación de procedimientos de operación. Control de versiones y trazabilidad de cambios en los procedimientos de operación. Integración entre gestión del cambio y actualización de procedimientos de operación.</w:t>
            </w:r>
          </w:p>
        </w:tc>
        <w:tc>
          <w:p>
            <w:r>
              <w:rPr>
                <w:b/>
                <w:bCs/>
                <w:sz w:val="14"/>
                <w:szCs w:val="14"/>
              </w:rPr>
              <w:t xml:space="preserve">¿La organización cuenta con un procedimiento formal que establece las etapas, responsables y criterios para la elaboración, revisión y aprobación de los procedimientos de operación. El sistema de gestión documental mantiene control de versiones de los procedimientos de operación y registra los cambios realizados, con fechas y responsables. Los cambios aprobados en el sistema de gestión del cambio desencadenan la revisión y actualización de los procedimientos de operación impactados, antes de poner en marcha el nuevo estado del proceso?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Referencia explícita a P&amp;ID y documentos de diseño en los procedimientos de operación. Incorporación de límites operacionales y de seguridad definidos en el estudio de riesgos. Coherencia entre escenarios de riesgo identificados y etapas críticas definidas en los procedimientos.</w:t>
            </w:r>
          </w:p>
        </w:tc>
        <w:tc>
          <w:p>
            <w:r>
              <w:rPr>
                <w:b/>
                <w:bCs/>
                <w:sz w:val="14"/>
                <w:szCs w:val="14"/>
              </w:rPr>
              <w:t xml:space="preserve">¿Los procedimientos de operación hacen referencia explícita a los P&amp;ID y otros documentos de diseño aplicables, facilitando la trazabilidad entre la instrucción escrita y la configuración física del proceso. Los límites operacionales y de seguridad definidos en el estudio de riesgos se encuentran incorporados en los procedimientos de operación, incluyendo las acciones a realizar cuando se presentan desviaciones. Existe coherencia entre los escenarios de riesgo identificados en el estudio de riesgos y las etapas críticas descritas en los procedimientos de operación, incluyendo los puntos donde se requieren controles reforzados?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Revisión de procedimientos a partir de incidentes, desviaciones o hallazgos de auditoría. Indicadores de desempeño sobre uso y cumplimiento de procedimientos de operación. Participación de operadores en la mejora de los procedimientos de operación.</w:t>
            </w:r>
          </w:p>
        </w:tc>
        <w:tc>
          <w:p>
            <w:r>
              <w:rPr>
                <w:b/>
                <w:bCs/>
                <w:sz w:val="14"/>
                <w:szCs w:val="14"/>
              </w:rPr>
              <w:t xml:space="preserve">¿Los procedimientos de operación se revisan cuando se presentan incidentes, desviaciones significativas o hallazgos de auditoría relacionados con la ejecución de operaciones. La organización dispone de indicadores de desempeño que permiten evaluar el uso y cumplimiento de los procedimientos de operación en las áreas críticas. Se evidencia la participación de operadores en la identificación de mejoras y en la revisión de los procedimientos de operación que utilizan?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Identificación de Peligros y Análisis de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Anexo contractual con requerimiento de disponibilidad de procedimientos de operación para actividades operadas por contratistas. Claridad de límites de responsabilidad operativa entre personal propio y contratistas en los procedimientos. Verificación de que contratistas conocen y aplican los procedimientos de operación antes de operar equipos.</w:t>
            </w:r>
          </w:p>
        </w:tc>
        <w:tc>
          <w:p>
            <w:r>
              <w:rPr>
                <w:b/>
                <w:bCs/>
                <w:sz w:val="14"/>
                <w:szCs w:val="14"/>
              </w:rPr>
              <w:t xml:space="preserve">¿Las actividades de operación de equipos o sistemas a cargo de contratistas cuentan con procedimientos de operación definidos por la instalación y disponibles para el personal externo. Los procedimientos de operación que involucran contratistas establecen claramente los límites de responsabilidad operativa entre el personal propio y el personal externo. Se evidencia la verificación de que los contratistas han recibido, comprendido y aplican los procedimientos de operación antes de operar equipos o sistemas de proceso?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Procedimientos específicos para operaciones temporales o de prueba en procesos peligrosos. Procedimientos para lavado, inertización y puesta fuera de servicio de equipos de proceso. Procedimientos para retorno a servicio de equipos después de mantenimiento.</w:t>
            </w:r>
          </w:p>
        </w:tc>
        <w:tc>
          <w:p>
            <w:r>
              <w:rPr>
                <w:b/>
                <w:bCs/>
                <w:sz w:val="14"/>
                <w:szCs w:val="14"/>
              </w:rPr>
              <w:t xml:space="preserve">¿Las operaciones temporales o de prueba en procesos que manejan sustancias de accidente mayor cuentan con procedimientos específicos que describen el propósito, las condiciones especiales de operación y los controles requeridos. Existen procedimientos documentados para el lavado, inertización y puesta fuera de servicio de equipos que manejan sustancias peligrosas, especificando las condiciones de seguridad requeridas antes de permitir intervenciones posteriores. Los procedimientos de operación incluyen instrucciones específicas para el retorno a servicio de equipos que manejan sustancias de accidente mayor después de actividades de mantenimiento?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Incorporación de acciones ante alarmas y desviaciones de variables críticas. Instrucciones para estabilizar el proceso o llevarlo a condición segura ante desviaciones. Tratamiento de la pérdida de servicios críticos en los procedimientos de operación.</w:t>
            </w:r>
          </w:p>
        </w:tc>
        <w:tc>
          <w:p>
            <w:r>
              <w:rPr>
                <w:b/>
                <w:bCs/>
                <w:sz w:val="14"/>
                <w:szCs w:val="14"/>
              </w:rPr>
              <w:t xml:space="preserve">¿Los procedimientos de operación incluyen las acciones específicas que deben realizar los operadores cuando se activan alarmas o se presentan desviaciones de variables críticas. Los procedimientos de operación describen las acciones requeridas para estabilizar el proceso o llevarlo a una condición segura cuando se presentan desviaciones significativas. Los procedimientos de operación contemplan la respuesta ante pérdida de servicios críticos (energía, instrumentación, servicios industriales) y las acciones para minimizar el riesgo de accidente mayor?</w:t>
            </w:r>
          </w:p>
          <w:p>
            <w:pPr>
              <w:spacing w:before="100"/>
            </w:pPr>
            <w:r>
              <w:rPr>
                <w:i/>
                <w:iCs/>
                <w:sz w:val="14"/>
                <w:szCs w:val="14"/>
              </w:rPr>
              <w:t xml:space="preserve">El personal conoce con precisión la respuesta ante desviaciones o alarmas, priorizando la estabilización de la carga y la evacuación segura según la dirección del viento (punto de encuentro).</w:t>
            </w:r>
          </w:p>
        </w:tc>
        <w:tc>
          <w:p>
            <w:pPr>
              <w:jc w:val="center"/>
            </w:pPr>
            <w:r>
              <w:rPr>
                <w:b/>
                <w:bCs/>
                <w:color w:val="EF4444"/>
                <w:sz w:val="12"/>
                <w:szCs w:val="12"/>
              </w:rPr>
              <w:t xml:space="preserve">PENDIENTE</w:t>
            </w:r>
          </w:p>
        </w:tc>
      </w:tr>
      <w:tr>
        <w:tc>
          <w:p>
            <w:r>
              <w:rPr>
                <w:sz w:val="14"/>
                <w:szCs w:val="14"/>
              </w:rPr>
              <w:t xml:space="preserve">Definición de roles y responsabilidades en cada etapa de los procedimientos de operación. Definición de requisitos de autorización para iniciar o modificar operaciones críticas. Consideración de dotación mínima y coordinación entre áreas en las instrucciones de operación.</w:t>
            </w:r>
          </w:p>
        </w:tc>
        <w:tc>
          <w:p>
            <w:r>
              <w:rPr>
                <w:b/>
                <w:bCs/>
                <w:sz w:val="14"/>
                <w:szCs w:val="14"/>
              </w:rPr>
              <w:t xml:space="preserve">¿Los procedimientos de operación definen claramente los roles y responsabilidades de cada actor involucrado en las diferentes etapas de la operación. Los procedimientos de operación establecen los requisitos de autorización y las personas facultadas para iniciar, detener o modificar operaciones críticas. Los procedimientos de operación consideran la dotación mínima requerida y la coordinación entre áreas (operación, mantenimiento, laboratorio, seguridad) para actividades críticas?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Formación en el sistema de permisos de trabajo para roles clave. Evaluación de competencia para la emisión y autorización de permisos. Refrescamiento periódico de formación en trabajos críticos con permiso.</w:t>
            </w:r>
          </w:p>
        </w:tc>
        <w:tc>
          <w:p>
            <w:r>
              <w:rPr>
                <w:b/>
                <w:bCs/>
                <w:sz w:val="14"/>
                <w:szCs w:val="14"/>
              </w:rPr>
              <w:t xml:space="preserve">¿Los roles clave del sistema de permisos de trabajo (emisores, autorizadores, supervisores, responsables de área) reciben formación específica sobre el procedimiento, los riesgos y las responsabilidades asociadas. La organización evalúa y documenta la competencia técnica de las personas autorizadas para emitir y aprobar permisos de trabajo para tareas críticas. Se realiza refrescamiento periódico de formación para trabajos críticos que requieren permiso (por ejemplo, trabajo en caliente, espacios confinados), con evidencia de asistencia y evaluación?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Verificación en sitio de condiciones previas al inicio del trabajo. Supervisión durante la ejecución de trabajos críticos bajo permiso. Gestión de cambios en las condiciones del trabajo durante la vigencia del permiso.</w:t>
            </w:r>
          </w:p>
        </w:tc>
        <w:tc>
          <w:p>
            <w:r>
              <w:rPr>
                <w:b/>
                <w:bCs/>
                <w:sz w:val="14"/>
                <w:szCs w:val="14"/>
              </w:rPr>
              <w:t xml:space="preserve">¿Antes de iniciar el trabajo, se realiza y documenta la verificación en sitio de las condiciones de seguridad requeridas en el permiso (aislamientos, ventilación, monitoreo de atmósfera, señalización, equipos disponibles). La ejecución de trabajos críticos bajo permiso cuenta con supervisión responsable asignada, con presencia documentada y capacidad de detener el trabajo cuando se pierden las condiciones de seguridad definidas. El procedimiento de permisos de trabajo define cómo se gestionan los cambios en las condiciones del trabajo durante la vigencia del permiso, incluyendo la necesidad de suspender, revaluar y reemitir el permiso cuando corresponda?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Uso de formatos estandarizados y numeración de permisos de trabajo. Y como minimo las siguientes tareas criticas: permisos en caliente, espaciones confinados, moviemiento de tierras, izaje de cargas, bloqueo y tarjeteo, etc Conservación de registros de permisos de trabajo para análisis y auditoría. Análisis periódico de datos de permisos de trabajo para identificar tendencias y mejoras.</w:t>
            </w:r>
          </w:p>
        </w:tc>
        <w:tc>
          <w:p>
            <w:r>
              <w:rPr>
                <w:b/>
                <w:bCs/>
                <w:sz w:val="14"/>
                <w:szCs w:val="14"/>
              </w:rPr>
              <w:t xml:space="preserve">¿Los permisos de trabajo utilizan formatos estandarizados con numeración única, lo que permite su identificación, trazabilidad y análisis posterior. Los registros de permisos de trabajo se conservan durante el tiempo definido en el procedimiento, de forma que puedan ser analizados en auditorías e investigaciones de incidentes. La organización analiza periódicamente los datos de permisos de trabajo (tipos de trabajo, desviaciones, permisos cancelados) para identificar tendencias y oportunidades de mejora del sistema?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roles y responsabilidades en la emisión y aprobación de permisos. Definición de vigencia y condiciones para renovación o extensión de permisos. Criterios para el cierre y archivo de permisos de trabajo.</w:t>
            </w:r>
          </w:p>
        </w:tc>
        <w:tc>
          <w:p>
            <w:r>
              <w:rPr>
                <w:b/>
                <w:bCs/>
                <w:sz w:val="14"/>
                <w:szCs w:val="14"/>
              </w:rPr>
              <w:t xml:space="preserve">¿Los roles y responsabilidades de solicitantes, emisores, autorizadores, responsables de área y supervisores se encuentran definidos en el procedimiento de permisos de trabajo. Los permisos de trabajo establecen una vigencia definida y las condiciones bajo las cuales debe renovarse o extenderse, incluyendo nuevas verificaciones cuando cambian las condiciones del trabajo. El procedimiento de permisos de trabajo define los criterios para el cierre de permisos, la verificación de que el área queda en condición segura y el archivo de los registros para su análisis posterior?</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Uso de listas de verificación de peligros en los formatos de permiso. Integración del análisis de tareas seguras (ATS/JSA) con el sistema de permisos de trabajo. Ajuste de medidas de control según el nivel de riesgo identificado en el permiso.</w:t>
            </w:r>
          </w:p>
        </w:tc>
        <w:tc>
          <w:p>
            <w:r>
              <w:rPr>
                <w:b/>
                <w:bCs/>
                <w:sz w:val="14"/>
                <w:szCs w:val="14"/>
              </w:rPr>
              <w:t xml:space="preserve">¿Los formatos de permiso incluyen listas de verificación de peligros específicos de la tarea y del entorno, como atmósferas explosivas, fuentes de ignición, energía peligrosa y sustancias químicas involucradas. Las tareas críticas cuentan con análisis de tareas seguras (ATS/JSA) asociados a los permisos de trabajo, y se evidencia su uso durante la emisión y ejecución de los permisos. Las medidas de control incluidas en los permisos de trabajo se ajustan según el nivel de riesgo identificado, reforzando los requisitos cuando se trata de tareas con mayor potencial de generar accidentes mayores?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Procedimientos de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Integración de permisos de trabajo con integridad de la infraestructura y mantenimiento. Integración de permisos de trabajo con el Plan de Emergencias y Contingencias (PEC). Revisión de permisos de trabajo como insumo en investigaciones de incidentes.</w:t>
            </w:r>
          </w:p>
        </w:tc>
        <w:tc>
          <w:p>
            <w:r>
              <w:rPr>
                <w:b/>
                <w:bCs/>
                <w:sz w:val="14"/>
                <w:szCs w:val="14"/>
              </w:rPr>
              <w:t xml:space="preserve">¿Los trabajos de mantenimiento en activos críticos asociados a accidentes mayores solo se ejecutan cuando existe un permiso de trabajo y se encuentran alineados con los planes de integridad de la infraestructura. Los trabajos cubiertos por permisos de trabajo se consideran en el PEC cuando pueden generar nuevos escenarios de emergencia, y se definen acciones específicas de respuesta ante incidentes durante su ejecución. Los permisos de trabajo emitidos se revisan sistemáticamente como insumo en las investigaciones de incidentes o casi incidentes relacionados con trabajos críticos?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indicadores para el sistema de permisos de trabajo. Uso de resultados de auditorías internas para mejorar el sistema de permisos de trabajo. Revisión periódica del procedimiento y formatos de permisos de trabajo.</w:t>
            </w:r>
          </w:p>
        </w:tc>
        <w:tc>
          <w:p>
            <w:r>
              <w:rPr>
                <w:b/>
                <w:bCs/>
                <w:sz w:val="14"/>
                <w:szCs w:val="14"/>
              </w:rPr>
              <w:t xml:space="preserve">¿La organización define indicadores cuantitativos y cualitativos para evaluar el desempeño del sistema de permisos de trabajo, incluyendo al menos número de permisos, tipos de trabajo, desviaciones y permisos rechazados o cancelados. Los resultados de auditorías internas y externas que incluyen el sistema de permisos de trabajo se analizan y se traducen en acciones de mejora documentadas. El procedimiento y los formatos de permisos de trabajo se revisan con una periodicidad definida, considerando los resultados de indicadores, incidentes, casi incidentes y cambios en el proceso o la normativa aplicable?</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Verificación de que contratistas emiten y cumplen permisos de trabajo cuando usan su propio sistema. Coordinación de permisos de trabajo en actividades simultáneas con contratistas.</w:t>
            </w:r>
          </w:p>
        </w:tc>
        <w:tc>
          <w:p>
            <w:r>
              <w:rPr>
                <w:b/>
                <w:bCs/>
                <w:sz w:val="14"/>
                <w:szCs w:val="14"/>
              </w:rPr>
              <w:t xml:space="preserve">¿Cuando los contratistas utilizan su propio sistema de permisos de trabajo, la organización verifica que los requisitos sean equivalentes o superiores a los de la instalación y mantiene evidencia de dicha verificación. El sistema de permisos contempla la coordinación de permisos para actividades simultáneas ejecutadas por contratistas y personal propio, evitando conflictos y riesgos adicionales por trabajos concurrentes?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objetivos y alcance del sistema de permisos de trabajo. Procedimiento formal que describe el sistema de permisos de trabajo. Articulación del sistema de permisos de trabajo con el SGSPAM y el SG-SST.</w:t>
            </w:r>
          </w:p>
        </w:tc>
        <w:tc>
          <w:p>
            <w:r>
              <w:rPr>
                <w:b/>
                <w:bCs/>
                <w:sz w:val="14"/>
                <w:szCs w:val="14"/>
              </w:rPr>
              <w:t xml:space="preserve">¿El sistema de permisos de trabajo cuenta con un documento que define sus objetivos, alcance, la relación con el PPAM/SGSPAM y los tipos de trabajos a los que aplica. Existe un procedimiento formal aprobado que describe el flujo del sistema de permisos de trabajo, incluyendo solicitud, evaluación de riesgos, emisión, autorización, supervisión, suspensión y cierre. La articulación del sistema de permisos de trabajo con el SGSPAM y el SG-SST se encuentra documentada, incluyendo responsabilidades, interfaces y uso de información de riesgos?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Matriz de trabajos que requieren permiso de trabajo seguro. Definición de criterios para exigir permiso de trabajo según el nivel de riesgo. Clasificación de permisos por tipo de trabajo crítico.</w:t>
            </w:r>
          </w:p>
        </w:tc>
        <w:tc>
          <w:p>
            <w:r>
              <w:rPr>
                <w:b/>
                <w:bCs/>
                <w:sz w:val="14"/>
                <w:szCs w:val="14"/>
              </w:rPr>
              <w:t xml:space="preserve">¿Existe una matriz documentada que identifica los tipos de trabajos que requieren permiso de trabajo seguro (por ejemplo, trabajo en caliente, espacios confinados, trabajo en altura, excavaciones, apertura de líneas). Los criterios para exigir permiso de trabajo se encuentran definidos y documentados, considerando el nivel de riesgo de la tarea y su potencial de generar accidentes mayores. Los permisos de trabajo se clasifican por tipo de trabajo crítico (por ejemplo, trabajo en caliente, espacios confinados, eléctrico), con requisitos específicos establecidos para cada categoría?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implementa un sistema integral de gestión de contratistas para actividades en áreas de proceso y en activos vinculados a accidentes mayores, que incluye: criterios documentados de selección basados en competencias técnicas, experiencia y desempeño en seguridad; obligaciones PPAM/SGSPAM incorporadas en contratos; verificaciones previas y periódicas de requisitos técnicos y de seguridad; supervisión y verificación de la calidad de trabajos de mantenimiento e inspección sobre activos críticos; evaluación del desempeño HSE; participación de contratistas en investigaciones de incidentes y en la implementación de acciones correctivas.</w:t>
            </w:r>
          </w:p>
        </w:tc>
        <w:tc>
          <w:p>
            <w:r>
              <w:rPr>
                <w:b/>
                <w:bCs/>
                <w:sz w:val="14"/>
                <w:szCs w:val="14"/>
              </w:rPr>
              <w:t xml:space="preserve">¿La organización garantiza la selección, supervisión, verificación de cumplimiento PPAM/SGSPAM y evaluación del desempeño de contratistas en trabajos de mantenimiento, inspección y actividades en áreas de proceso, integrando trazabilidad técnica, contractual y de seguridad de procesos?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Registro y clasificación de hallazgos de inspección y pruebas por criticidad. Análisis de causas de fallas significativas en equipos vinculados a escenarios de accidente mayor. Uso de históricos de integridad para ajustar planes de mantenimiento e inspección.</w:t>
            </w:r>
          </w:p>
        </w:tc>
        <w:tc>
          <w:p>
            <w:r>
              <w:rPr>
                <w:b/>
                <w:bCs/>
                <w:sz w:val="14"/>
                <w:szCs w:val="14"/>
              </w:rPr>
              <w:t xml:space="preserve">¿Los hallazgos de inspección y pruebas se registran y clasifican por criticidad, definiendo prioridades de atención y fechas objetivo de cierre. Las fallas significativas en equipos vinculados a escenarios de accidente mayor se someten a análisis de causa raíz documentados, y se registran las acciones de mitigación implementadas. Los históricos de integridad (fallas, hallazgos, reparaciones) se utilizan para ajustar frecuencias, alcances y métodos de mantenimiento e inspección?</w:t>
            </w:r>
          </w:p>
          <w:p>
            <w:pPr>
              <w:spacing w:before="100"/>
            </w:pPr>
            <w:r>
              <w:rPr>
                <w:i/>
                <w:iCs/>
                <w:sz w:val="14"/>
                <w:szCs w:val="14"/>
              </w:rPr>
              <w:t xml:space="preserve">El registro y clasificación de hallazgos por criticidad no se realiza de forma oportuna. El incumplimiento del estándar de reporte (menos de 24h) y la ausencia de datos en SAP impiden el análisis de tendencias y la gestión de acciones correctivas basadas en el riesgo.</w:t>
            </w:r>
          </w:p>
        </w:tc>
        <w:tc>
          <w:p>
            <w:pPr>
              <w:jc w:val="center"/>
            </w:pPr>
            <w:r>
              <w:rPr>
                <w:b/>
                <w:bCs/>
                <w:color w:val="EF4444"/>
                <w:sz w:val="12"/>
                <w:szCs w:val="12"/>
              </w:rPr>
              <w:t xml:space="preserve">PENDIENTE</w:t>
            </w:r>
          </w:p>
        </w:tc>
      </w:tr>
      <w:tr>
        <w:tc>
          <w:p>
            <w:r>
              <w:rPr>
                <w:sz w:val="14"/>
                <w:szCs w:val="14"/>
              </w:rPr>
              <w:t xml:space="preserve">Identificación y control de repuestos críticos para equipos asociados a accidentes mayores. Gestión de obsolescencia de equipos, instrumentos y repuestos críticos. Coherencia entre inventario físico y registros de repuestos críticos en sistemas de gestión.</w:t>
            </w:r>
          </w:p>
        </w:tc>
        <w:tc>
          <w:p>
            <w:r>
              <w:rPr>
                <w:b/>
                <w:bCs/>
                <w:sz w:val="14"/>
                <w:szCs w:val="14"/>
              </w:rPr>
              <w:t xml:space="preserve">¿Se cuenta con un listado de repuestos críticos para equipos asociados a accidentes mayores, con niveles mínimos de inventario definidos y controlados. La organización gestiona la obsolescencia de equipos, instrumentos y repuestos críticos, identificando riesgos asociados y definiendo planes de reemplazo. Existe coherencia entre el inventario físico de repuestos críticos y los registros en el sistema de gestión, con ajustes documentados cuando se identifican diferencias?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Registro maestro de válvulas de alivio y dispositivos de seguridad asociados a escenarios de accidente mayor. Planes de prueba, reacondicionamiento y calibración de válvulas de alivio. Evaluación de la capacidad de alivio frente a condiciones de diseño y escenarios actualizados.</w:t>
            </w:r>
          </w:p>
        </w:tc>
        <w:tc>
          <w:p>
            <w:r>
              <w:rPr>
                <w:b/>
                <w:bCs/>
                <w:sz w:val="14"/>
                <w:szCs w:val="14"/>
              </w:rPr>
              <w:t xml:space="preserve">¿Existe un registro maestro de válvulas de alivio y dispositivos de seguridad asociados a escenarios de accidente mayor, incluyendo ubicación, servicio, parámetros de diseño y fechas de prueba. Las válvulas de alivio y dispositivos de seguridad cuentan con planes de prueba, reacondicionamiento y calibración definidos y documentados. Se evalúa periódicamente la capacidad de alivio frente a condiciones de diseño y escenarios actualizados de proceso, ajustando tamaños o configuraciones cuando es necesario?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Cumplimiento de ejecución de los Planes de mantenimiento e inspección para sistemas eléctricos críticos en áreas de proceso basados en RAGAGEP. Programas de calibración y pruebas funcionales de instrumentación de seguridad. Gestión de fallas recurrentes en lazos de control y seguridad relacionados con escenarios de accidente mayor.</w:t>
            </w:r>
          </w:p>
        </w:tc>
        <w:tc>
          <w:p>
            <w:r>
              <w:rPr>
                <w:b/>
                <w:bCs/>
                <w:sz w:val="14"/>
                <w:szCs w:val="14"/>
              </w:rPr>
              <w:t xml:space="preserve">¿Los sistemas eléctricos críticos en áreas de proceso cuentan con planes de mantenimiento e inspección que consideran riesgos de incendio, explosión y fallas de suministro. La instrumentación de seguridad (sensores, transmisores, elementos finales) dispone de programas de calibración y pruebas funcionales con registros trazables. Las fallas recurrentes en lazos de control y seguridad relacionados con escenarios de accidente mayor se analizan, documentan y atienden mediante acciones de mantenimiento, modificación de diseño o ajustes operacionales?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Prácticas de Trabajo Seguro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Programa de inspección de tuberías y líneas de proceso asociadas a sustancias de accidente mayor, basados en RAGAGEP. Inspección y mantenimiento de sistemas de contención secundaria para derrames. Gestión de hallazgos de corrosión, fugas o daños en líneas y sistemas de contención.</w:t>
            </w:r>
          </w:p>
        </w:tc>
        <w:tc>
          <w:p>
            <w:r>
              <w:rPr>
                <w:b/>
                <w:bCs/>
                <w:sz w:val="14"/>
                <w:szCs w:val="14"/>
              </w:rPr>
              <w:t xml:space="preserve">¿Se dispone de un programa de inspección de tuberías y líneas de proceso que manejan sustancias de accidente mayor, con planes de medición de espesores, revisión de soportes y evaluación de corrosión y degradación. Los sistemas de contención secundaria (diques, cubetos, canales) cuentan con inspecciones periódicas para verificar su integridad, capacidad y funcionalidad. Los hallazgos de corrosión, fugas o daños en líneas y sistemas de contención se documentan, evalúan y atienden mediante reparaciones, cambios de materiales o ajustes operacionales según criticidad?</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Metodología de identifcación de equipos críticos por seguridad (SCEs), Inventario de equipos, sistemas y estructuras vinculados a escenarios de accidente mayor. Clasificación de criticidad de activos basada en riesgo de proceso. Actualización del inventario y criticidad cuando cambian procesos o configuraciones de planta.</w:t>
            </w:r>
          </w:p>
        </w:tc>
        <w:tc>
          <w:p>
            <w:r>
              <w:rPr>
                <w:b/>
                <w:bCs/>
                <w:sz w:val="14"/>
                <w:szCs w:val="14"/>
              </w:rPr>
              <w:t xml:space="preserve">¿Existe un inventario documentado de equipos, sistemas y estructuras cuya falla puede contribuir a escenarios de accidente mayor, incluyendo recipientes, tuberías, válvulas de bloqueo, sistemas de alivio y contención secundaria. Los activos del inventario se clasifican por criticidad con base en su contribución al riesgo de accidente mayor, impacto en seguridad, ambiente y continuidad operacional. El inventario y la clasificación de criticidad de activos se actualizan cuando se presentan cambios relevantes en procesos, configuraciones de planta o escenarios de riesgo?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Planes documentados de inspección y pruebas para equipos de proceso críticos. Justificación técnica de frecuencias y alcances de inspección. Gestión de desviaciones y atrasos en los planes de inspección.</w:t>
            </w:r>
          </w:p>
        </w:tc>
        <w:tc>
          <w:p>
            <w:r>
              <w:rPr>
                <w:b/>
                <w:bCs/>
                <w:sz w:val="14"/>
                <w:szCs w:val="14"/>
              </w:rPr>
              <w:t xml:space="preserve">¿Existen planes documentados de inspección y pruebas para equipos de proceso críticos (recipientes, intercambiadores, bombas, compresores) asociados a sustancias de accidente mayor. Las frecuencias y alcances de las inspecciones y pruebas de equipos de proceso críticos cuentan con justificación técnica documentada, considerando historia de fallas, condiciones de servicio y recomendaciones de fabricantes o RAGAGEP. Las desviaciones y atrasos en la ejecución de planes de inspección y pruebas se registran, analizan y gestionan con acciones de mitigación documentadas?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Existencia de un programa formal de integridad de la infraestructura alineado con el PPAM. Definición de responsabilidades y autoridad en integridad de la infraestructura. Vinculación del programa de integridad con la revisión por la dirección del SGSPAM.</w:t>
            </w:r>
          </w:p>
        </w:tc>
        <w:tc>
          <w:p>
            <w:r>
              <w:rPr>
                <w:b/>
                <w:bCs/>
                <w:sz w:val="14"/>
                <w:szCs w:val="14"/>
              </w:rPr>
              <w:t xml:space="preserve">¿La organización cuenta con un programa formal de integridad de la infraestructura que define objetivos, alcance, criterios de criticidad, responsables y recursos para mantener la confiabilidad de los activos asociados a accidentes mayores. Se encuentran definidas y documentadas las responsabilidades y la autoridad de las áreas y roles involucrados en la gestión de la integridad de la infraestructura. Los resultados del programa de integridad de la infraestructura se presentan y analizan en la revisión por la dirección del SGSPAM, incluyendo desempeño, desviaciones y necesidades de mejora?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Conservación de registros de inspecciones, pruebas y reparaciones en activos críticos. Trazabilidad entre hallazgos de integridad, acciones correctivas y cierre de acciones. Disponibilidad de la documentación del programa de integridad para inspección y control por la autoridad competente.</w:t>
            </w:r>
          </w:p>
        </w:tc>
        <w:tc>
          <w:p>
            <w:r>
              <w:rPr>
                <w:b/>
                <w:bCs/>
                <w:sz w:val="14"/>
                <w:szCs w:val="14"/>
              </w:rPr>
              <w:t xml:space="preserve">¿Se conservan registros completos y accesibles de inspecciones, pruebas, reparaciones y reemplazos realizados en activos críticos asociados a accidentes mayores. Existe trazabilidad entre los hallazgos de integridad, las acciones correctivas definidas y el cierre efectivo de dichas acciones. La documentación del programa de integridad de la infraestructura se encuentra disponible y organizada para su revisión por la autoridad competente en procesos de inspección, vigilancia y control?</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Inclusión de requisitos específicos de seguridad de procesos en los contratos con contratistas. Cláusulas contractuales sobre suspensión o terminación por incumplimientos graves en seguridad.</w:t>
            </w:r>
          </w:p>
        </w:tc>
        <w:tc>
          <w:p>
            <w:r>
              <w:rPr>
                <w:b/>
                <w:bCs/>
                <w:sz w:val="14"/>
                <w:szCs w:val="14"/>
              </w:rPr>
              <w:t xml:space="preserve">¿Los contratos con empresas contratistas incluyen requisitos específicos de seguridad de procesos y de cumplimiento del SGSPAM para actividades en instalaciones clasificadas. Los contratos contemplan cláusulas claras de suspensión o terminación cuando se presenten incumplimientos graves en seguridad de procesos o repetición de desviaciones críticas por parte de contratistas?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Asignación de supervisores responsables por parte del contratante para trabajos de contratistas. Registro de inspecciones en campo a trabajos ejecutados por contratistas. Mecanismo formal para detener trabajos de contratistas ante desviaciones críticas.</w:t>
            </w:r>
          </w:p>
        </w:tc>
        <w:tc>
          <w:p>
            <w:r>
              <w:rPr>
                <w:b/>
                <w:bCs/>
                <w:sz w:val="14"/>
                <w:szCs w:val="14"/>
              </w:rPr>
              <w:t xml:space="preserve">¿Para los trabajos de contratistas en áreas de proceso, se asignan supervisores responsables por parte del contratante, con autoridad para verificar condiciones de seguridad y detener trabajos cuando sea necesario. Se documentan inspecciones en campo a trabajos ejecutados por contratistas, registrando hallazgos, acciones correctivas y seguimiento hasta el cierre. Existe un mecanismo formalmente definido para detener trabajos de contratistas ante desviaciones críticas de las condiciones de seguridad acordadas en contratos, permisos de trabajo o ATS/JSA?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Integración e inducción de contratistas en el sistema de permisos de trabajo de la instalación. Coordinación de actividades simultáneas (SIMOPS) en las que participan contratistas. Aprobación de análisis de tareas seguras (ATS/JSA) elaborados por contratistas.</w:t>
            </w:r>
          </w:p>
        </w:tc>
        <w:tc>
          <w:p>
            <w:r>
              <w:rPr>
                <w:b/>
                <w:bCs/>
                <w:sz w:val="14"/>
                <w:szCs w:val="14"/>
              </w:rPr>
              <w:t xml:space="preserve">¿Las actividades críticas ejecutadas por contratistas se realizan bajo el sistema de permisos de trabajo de la instalación, con responsabilidades claras para emisión, autorización y cumplimiento de condiciones de seguridad. / Antes de ejecutar trabajos críticos, los contratistas reciben inducción documentada en el sistema de permisos de trabajo de la instalación, sus responsabilidades y las consecuencias de incumplimiento. La organización coordina formalmente las actividades simultáneas en las que participan contratistas, evaluando interferencias de trabajos y controlando riesgos adicionales mediante permisos y autorizaciones específicas. Los análisis de tareas seguras (ATS/JSA) elaborados por contratistas para trabajos críticos son revisados y aprobados por personal autorizado de la instalación antes de la emisión del permiso de trabajo?</w:t>
            </w:r>
          </w:p>
          <w:p>
            <w:pPr>
              <w:spacing w:before="100"/>
            </w:pPr>
            <w:r>
              <w:rPr>
                <w:i/>
                <w:iCs/>
                <w:sz w:val="14"/>
                <w:szCs w:val="14"/>
              </w:rPr>
              <w:t xml:space="preserve">El sistema de permisos de trabajo para actividades de alto riesgo (caliente) se encuentra implementado y es aplicado por el personal contratista antes de iniciar labores.</w:t>
            </w:r>
          </w:p>
        </w:tc>
        <w:tc>
          <w:p>
            <w:pPr>
              <w:jc w:val="center"/>
            </w:pPr>
            <w:r>
              <w:rPr>
                <w:b/>
                <w:bCs/>
                <w:color w:val="EF4444"/>
                <w:sz w:val="12"/>
                <w:szCs w:val="12"/>
              </w:rPr>
              <w:t xml:space="preserve">PENDIENTE</w:t>
            </w:r>
          </w:p>
        </w:tc>
      </w:tr>
      <w:tr>
        <w:tc>
          <w:p>
            <w:r>
              <w:rPr>
                <w:sz w:val="14"/>
                <w:szCs w:val="14"/>
              </w:rPr>
              <w:t xml:space="preserve">Participación de contratistas en investigaciones de incidentes y accidentes mayores. Uso de resultados de desempeño para decisiones contractuales con contratistas.</w:t>
            </w:r>
          </w:p>
        </w:tc>
        <w:tc>
          <w:p>
            <w:r>
              <w:rPr>
                <w:b/>
                <w:bCs/>
                <w:sz w:val="14"/>
                <w:szCs w:val="14"/>
              </w:rPr>
              <w:t xml:space="preserve">¿Los contratistas participan en las investigaciones de incidentes y accidentes mayores en los que estuvieron involucrados, aportando información y recibiendo retroalimentación de los resultados. Los resultados de desempeño en seguridad de procesos de contratistas se utilizan como criterio para decisiones contractuales, incluyendo renovación, ampliación o terminación de contratos?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Integridad de Activos y Confiabilidad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Programa de inducción específica a contratistas sobre riesgos de accidente mayor y PEC. Requisitos mínimos de competencia del personal contratista para tareas críticas de proceso. Registro y seguimiento de entrenamientos impartidos a contratistas.</w:t>
            </w:r>
          </w:p>
        </w:tc>
        <w:tc>
          <w:p>
            <w:r>
              <w:rPr>
                <w:b/>
                <w:bCs/>
                <w:sz w:val="14"/>
                <w:szCs w:val="14"/>
              </w:rPr>
              <w:t xml:space="preserve">¿Existe un programa de inducción específica a contratistas que cubre riesgos de accidente mayor, escenarios relevantes de la instalación y las acciones definidas en el Plan de Emergencias y Contingencias. Se encuentran definidos requisitos mínimos de competencia del personal contratista que ejecuta tareas críticas de proceso, incluyendo certificaciones, entrenamientos y experiencia requerida. La organización mantiene registros actualizados de los entrenamientos impartidos a contratistas relacionados con seguridad de procesos, incluyendo fechas, contenidos y participantes?</w:t>
            </w:r>
          </w:p>
          <w:p>
            <w:pPr>
              <w:spacing w:before="100"/>
            </w:pPr>
            <w:r>
              <w:rPr>
                <w:i/>
                <w:iCs/>
                <w:sz w:val="14"/>
                <w:szCs w:val="14"/>
              </w:rPr>
              <w:t xml:space="preserve">La inducción a contratistas no cubre de forma sistemática los escenarios de accidente mayor ni las acciones específicas del PEC más allá de la evacuación básica.</w:t>
            </w:r>
          </w:p>
        </w:tc>
        <w:tc>
          <w:p>
            <w:pPr>
              <w:jc w:val="center"/>
            </w:pPr>
            <w:r>
              <w:rPr>
                <w:b/>
                <w:bCs/>
                <w:color w:val="EF4444"/>
                <w:sz w:val="12"/>
                <w:szCs w:val="12"/>
              </w:rPr>
              <w:t xml:space="preserve">PENDIENTE</w:t>
            </w:r>
          </w:p>
        </w:tc>
      </w:tr>
      <w:tr>
        <w:tc>
          <w:p>
            <w:r>
              <w:rPr>
                <w:sz w:val="14"/>
                <w:szCs w:val="14"/>
              </w:rPr>
              <w:t xml:space="preserve">Criterios de preselección de contratistas basados en desempeño en seguridad de procesos. Evaluación documentada de contratistas en función de la criticidad de actividades contratadas. Reevaluación periódica de contratistas con base en indicadores de desempeño y eventos ocurridos.</w:t>
            </w:r>
          </w:p>
        </w:tc>
        <w:tc>
          <w:p>
            <w:r>
              <w:rPr>
                <w:b/>
                <w:bCs/>
                <w:sz w:val="14"/>
                <w:szCs w:val="14"/>
              </w:rPr>
              <w:t xml:space="preserve">¿Los criterios de preselección de contratistas incluyen requisitos documentados de desempeño en seguridad de procesos, experiencia en actividades de riesgo alto e historial de incidentes en instalaciones similares. Antes de la contratación se realiza una evaluación documentada de contratistas en función de la criticidad o riesgo de las actividades a ejecutar en instalaciones clasificadas. Los contratistas son reevaluados periódicamente utilizando indicadores de desempeño en seguridad de procesos y el historial de eventos, incidentes o desviaciones registrados durante la vigencia de los contratos?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Política escrita de gestión de contratistas para instalaciones clasificadas. Definición del alcance de la gestión de contratistas en función de la criticidad de actividades. Matriz de roles y responsabilidades entre contratante, contratistas y subcontratistas.</w:t>
            </w:r>
          </w:p>
        </w:tc>
        <w:tc>
          <w:p>
            <w:r>
              <w:rPr>
                <w:b/>
                <w:bCs/>
                <w:sz w:val="14"/>
                <w:szCs w:val="14"/>
              </w:rPr>
              <w:t xml:space="preserve">¿La organización dispone de una política escrita de gestión de contratistas aplicable a instalaciones clasificadas, que establece el compromiso con la seguridad de procesos y la prevención de accidentes mayores en actividades contratadas. El alcance de la gestión de contratistas está definido formalmente en función de la criticidad o riesgo de las actividades contratadas y de su potencial para contribuir a escenarios de accidente mayor. Existe una matriz documentada que establece roles y responsabilidades del contratante, los contratistas y los subcontratistas en relación con la seguridad de procesos y el cumplimiento de requisitos aplicables a instalaciones clasificadas?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Clasificación de contratistas que les aplica Seguridad de procesos y Registro maestro de contratistas autorizados para trabajar en instalaciones clasificadas. Trazabilidad entre contratos, permisos de trabajo y actividades ejecutadas por contratistas. Integración de la gestión de contratistas en la revisión por la dirección del SGSPAM. Conservación de registros de evaluación y desempeño de contratistas para inspección de la autoridad.</w:t>
            </w:r>
          </w:p>
        </w:tc>
        <w:tc>
          <w:p>
            <w:r>
              <w:rPr>
                <w:b/>
                <w:bCs/>
                <w:sz w:val="14"/>
                <w:szCs w:val="14"/>
              </w:rPr>
              <w:t xml:space="preserve">¿La organización cuenta con metodología para clasificar los contratistas que intervienen procesos o equipos críticos por seguridad y se mantiene un registro maestro de contratistas autorizados para trabajar en instalaciones clasificadas, incluyendo actividades permitidas, evaluaciones y vigencia de las autorizaciones. Existe trazabilidad entre contratos, permisos de trabajo y actividades ejecutadas por contratistas, de forma que se pueda reconstruir qué trabajos se ejecutaron, bajo qué condiciones y con qué resultados. La revisión por la dirección del SGSPAM incluye el análisis de la gestión de contratistas, sus indicadores de desempeño y las acciones de mejora definidas. Se conservan registros completos y actualizados de evaluación, selección y desempeño de contratistas, disponibles para procesos de inspección, vigilancia y control por parte de la autoridad competente?</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Evaluaciones formales de competencia para roles críticos de operación y mantenimiento. Observaciones estructuradas de desempeño en campo para tareas críticas. Autorización formal para desempeñar roles críticos basada en evidencias de competencia.</w:t>
            </w:r>
          </w:p>
        </w:tc>
        <w:tc>
          <w:p>
            <w:r>
              <w:rPr>
                <w:b/>
                <w:bCs/>
                <w:sz w:val="14"/>
                <w:szCs w:val="14"/>
              </w:rPr>
              <w:t xml:space="preserve">¿Se realizan evaluaciones formales de competencia para roles críticos de operación y mantenimiento, con criterios claros de aprobación documentados. Se aplican observaciones estructuradas de desempeño en campo para tareas críticas, registrando cumplimiento de procedimientos y uso de controles de seguridad. La autorización para desempeñar roles críticos se otorga formalmente con base en evidencias de formación y evaluaciones de competencia documentadas?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Programa de refrescamiento periódico en procedimientos de operación y emergencias. Entrenamiento específico para operadores de sala de control en desviaciones de proceso. Actualización de entrenamientos periódicos según resultados de incidentes e investigaciones.</w:t>
            </w:r>
          </w:p>
        </w:tc>
        <w:tc>
          <w:p>
            <w:r>
              <w:rPr>
                <w:b/>
                <w:bCs/>
                <w:sz w:val="14"/>
                <w:szCs w:val="14"/>
              </w:rPr>
              <w:t xml:space="preserve">¿Existe un programa de refrescamiento periódico para roles críticos en procedimientos de operación normal, anormal y de emergencia. Los operadores de sala de control reciben entrenamiento específico para reconocer y responder a desviaciones de proceso relevantes para accidentes mayores. Los contenidos de los entrenamientos periódicos se actualizan con base en los resultados de investigaciones de incidentes, auditorías y cambios en el SGSPAM?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Formación previa a la participación en simulacros de emergencia por accidente mayor. Uso de simulaciones o ejercicios de mesa para reforzar la toma de decisiones en emergencias. Incorporación de lecciones aprendidas de simulacros en los programas de formación.</w:t>
            </w:r>
          </w:p>
        </w:tc>
        <w:tc>
          <w:p>
            <w:r>
              <w:rPr>
                <w:b/>
                <w:bCs/>
                <w:sz w:val="14"/>
                <w:szCs w:val="14"/>
              </w:rPr>
              <w:t xml:space="preserve">¿El personal recibe formación previa a la participación en simulacros de emergencia por accidente mayor, incluyendo roles, procedimientos y puntos de reunión. Se utilizan simulaciones o ejercicios de mesa para reforzar la toma de decisiones en emergencias asociadas a accidentes mayores. Las lecciones aprendidas de simulacros y ejercicios de emergencia se incorporan en los contenidos de los programas de formación en seguridad de procesos?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Programa de inducción en riesgos de accidente mayor para nuevo personal. Inducción específica por área de proceso y funciones asignadas. Registro y verificación de asistencia a inducciones iniciales.</w:t>
            </w:r>
          </w:p>
        </w:tc>
        <w:tc>
          <w:p>
            <w:r>
              <w:rPr>
                <w:b/>
                <w:bCs/>
                <w:sz w:val="14"/>
                <w:szCs w:val="14"/>
              </w:rPr>
              <w:t xml:space="preserve">¿El personal de nuevo ingreso recibe un programa de inducción que cubre riesgos de accidente mayor, escenarios de emergencia y responsabilidades en el SGSPAM. El personal recibe una inducción específica por área de proceso, que incluye las sustancias presentes, los equipos críticos y los controles operacionales aplicables. Se mantienen registros completos y verificables de la asistencia a las inducciones iniciales en seguridad de procesos para todo el personal de nuevo ingreso?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Formación mínima requerida para personal temporal que participa en tareas de proceso. Entrenamiento específico para relevos de turno en operaciones de alto riesgo. Verificación de competencia antes de asignar responsabilidades a personal de reemplazo.</w:t>
            </w:r>
          </w:p>
        </w:tc>
        <w:tc>
          <w:p>
            <w:r>
              <w:rPr>
                <w:b/>
                <w:bCs/>
                <w:sz w:val="14"/>
                <w:szCs w:val="14"/>
              </w:rPr>
              <w:t xml:space="preserve">¿Se define y aplica una formación mínima requerida para personal temporal que participa en tareas de proceso relacionadas con riesgos de accidente mayor. Los relevos de turno en operaciones de alto riesgo incluyen entrenamiento específico sobre el estado de la planta, trabajos en curso y condiciones críticas. Se verifica la competencia del personal de reemplazo antes de asignarle responsabilidades en operaciones o tareas críticas relacionadas con accidentes mayores?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Gestión de Contratistas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Análisis de brechas de competencia por rol en función de peligros de accidente mayor. Matriz de competencias en seguridad de procesos por cargo y área. Actualización de necesidades de formación tras cambios en procesos o instalaciones.</w:t>
            </w:r>
          </w:p>
        </w:tc>
        <w:tc>
          <w:p>
            <w:r>
              <w:rPr>
                <w:b/>
                <w:bCs/>
                <w:sz w:val="14"/>
                <w:szCs w:val="14"/>
              </w:rPr>
              <w:t xml:space="preserve">¿Se realiza un análisis de brechas de competencia por rol, considerando los peligros de accidente mayor, los escenarios de riesgo y las tareas críticas asociadas. Existe una matriz de competencias en seguridad de procesos que define los conocimientos y habilidades requeridos por cargo y área. Las necesidades de formación se actualizan cuando se introducen cambios significativos en procesos, equipos, procedimientos o configuraciones de planta?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Política formal de formación en seguridad de procesos y PPAM/SGSPAM. Plan anual de formación alineado con riesgos de accidente mayor. Revisión periódica de la estrategia de formación en la revisión por la dirección.</w:t>
            </w:r>
          </w:p>
        </w:tc>
        <w:tc>
          <w:p>
            <w:r>
              <w:rPr>
                <w:b/>
                <w:bCs/>
                <w:sz w:val="14"/>
                <w:szCs w:val="14"/>
              </w:rPr>
              <w:t xml:space="preserve">¿La organización cuenta con una política formal de formación en seguridad de procesos y en el PPAM/SGSPAM, aprobada por la alta dirección y comunicada al personal. Existe un plan anual de formación que prioriza contenidos y actividades en función de los riesgos de accidente mayor identificados en la instalación. La estrategia de formación en seguridad de procesos se revisa periódicamente en la revisión por la dirección del SGSPAM, considerando resultados, brechas y requerimientos futuros?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roles y niveles de aprobación para cambios según criticidad. Documentación completa del expediente de cambio (descripción, riesgos, decisiones y acciones). Comunicación de cambios aprobados al personal y contratistas afectados.</w:t>
            </w:r>
          </w:p>
        </w:tc>
        <w:tc>
          <w:p>
            <w:r>
              <w:rPr>
                <w:b/>
                <w:bCs/>
                <w:sz w:val="14"/>
                <w:szCs w:val="14"/>
              </w:rPr>
              <w:t xml:space="preserve">¿Los roles y niveles de aprobación para cambios se encuentran definidos por escrito, diferenciando la autoridad requerida según la criticidad del cambio. Cada cambio gestionado cuenta con un expediente de cambio completo que documenta la descripción, la evaluación de riesgos, las decisiones de aprobación y las acciones a implementar. Los cambios aprobados se comunican formalmente al personal y, cuando corresponda, a los contratistas afectados, incluyendo impactos en procedimientos, riesgos y controles de seguridad?</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Evaluación sistemática de riesgos de proceso asociada a cada cambio aprobado. Consideración explícita de escenarios de accidente mayor en el análisis de cambios. Definición de medidas de control adicionales o modificaciones a controles existentes por efecto de cambios.</w:t>
            </w:r>
          </w:p>
        </w:tc>
        <w:tc>
          <w:p>
            <w:r>
              <w:rPr>
                <w:b/>
                <w:bCs/>
                <w:sz w:val="14"/>
                <w:szCs w:val="14"/>
              </w:rPr>
              <w:t xml:space="preserve">¿Cada cambio que pueda afectar la seguridad de procesos cuenta con una evaluación sistemática de riesgos, documentada y proporcional al impacto esperado. El análisis de cambios considera explícitamente los escenarios de accidente mayor identificados en los estudios de riesgo de la instalación. Como resultado del análisis de cada cambio, se definen y documentan medidas de control adicionales o modificaciones a controles existentes cuando sea necesario?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Procedimiento específico para la gestión de cambios temporales con impacto en seguridad de procesos. Registro y seguimiento de cambios temporales y desviaciones autorizadas. Revisión de cambios temporales para determinar si deben formalizarse como cambios permanentes.</w:t>
            </w:r>
          </w:p>
        </w:tc>
        <w:tc>
          <w:p>
            <w:r>
              <w:rPr>
                <w:b/>
                <w:bCs/>
                <w:sz w:val="14"/>
                <w:szCs w:val="14"/>
              </w:rPr>
              <w:t xml:space="preserve">¿Existe un procedimiento específico para la gestión de cambios temporales que puedan afectar la seguridad de procesos, con criterios claros de duración máxima y condiciones de restablecimiento. Los cambios temporales y desviaciones autorizadas se registran, se les hace seguimiento y se verifica su cierre en la fecha comprometida. Los cambios temporales se revisan periódicamente para determinar si deben formalizarse como cambios permanentes mediante el proceso estándar de gestión del cambio?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Registro centralizado de cambios propuestos que puedan afectar la seguridad de procesos. Clasificación de cambios por tipo (proceso, equipo, procedimientos, organización, tecnología). Identificación de cambios iniciados por proyectos, mantenimiento y contratistas.</w:t>
            </w:r>
          </w:p>
        </w:tc>
        <w:tc>
          <w:p>
            <w:r>
              <w:rPr>
                <w:b/>
                <w:bCs/>
                <w:sz w:val="14"/>
                <w:szCs w:val="14"/>
              </w:rPr>
              <w:t xml:space="preserve">¿Los cambios propuestos que puedan afectar la seguridad de procesos se registran de forma centralizada, con información suficiente para su evaluación técnica. Los cambios sujetos al proceso de gestión del cambio se clasifican por tipo (proceso, equipo, procedimientos, organización, tecnología, software u otros) para facilitar su análisis y seguimiento. El proceso de gestión del cambio incluye mecanismos específicos para identificar cambios originados en proyectos, mantenimiento y actividades de contratistas?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Plan de implementación de cambios con responsables, recursos y cronograma. Verificación en campo del cumplimiento de requisitos definidos en el cambio. Cierre formal del cambio con registro de desviaciones y lecciones aprendidas.</w:t>
            </w:r>
          </w:p>
        </w:tc>
        <w:tc>
          <w:p>
            <w:r>
              <w:rPr>
                <w:b/>
                <w:bCs/>
                <w:sz w:val="14"/>
                <w:szCs w:val="14"/>
              </w:rPr>
              <w:t xml:space="preserve">¿Cada cambio aprobado cuenta con un plan de implementación que define actividades, responsables, recursos y cronograma. Se realiza verificación en campo para confirmar que los requisitos definidos en el expediente de cambio se cumplen antes de darlo por cerrado. El cierre del cambio se documenta formalmente, registrando desviaciones encontradas durante la implementación y lecciones aprendidas relevantes?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Actualización de procedimientos de operación y mantenimiento como resultado de cambios. Actualización de información de seguridad de procesos (diagramas, listas de equipos críticos, inventarios) por efecto de cambios. Actualización de programas de formación y competencias como consecuencia de cambios implementados.</w:t>
            </w:r>
          </w:p>
        </w:tc>
        <w:tc>
          <w:p>
            <w:r>
              <w:rPr>
                <w:b/>
                <w:bCs/>
                <w:sz w:val="14"/>
                <w:szCs w:val="14"/>
              </w:rPr>
              <w:t xml:space="preserve">¿Los procedimientos de operación y mantenimiento se actualizan formalmente cuando los cambios aprobados modifican condiciones operativas, equipos o secuencias de trabajo. La información de seguridad de procesos, como diagramas de proceso, instrumentación, listas de equipos críticos e inventarios de sustancias, se actualiza cuando se implementan cambios relevantes. Los programas de formación y matrices de competencias se revisan y ajustan cuando los cambios modifican tareas, riesgos o responsabilidades del personal?</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Política y objetivos formales para la gestión del cambio en instalaciones clasificadas. Definición del alcance de la gestión del cambio según impacto en accidentes mayores. Criterios para determinar cuándo un cambio debe pasar por el proceso de gestión del cambio.</w:t>
            </w:r>
          </w:p>
        </w:tc>
        <w:tc>
          <w:p>
            <w:r>
              <w:rPr>
                <w:b/>
                <w:bCs/>
                <w:sz w:val="14"/>
                <w:szCs w:val="14"/>
              </w:rPr>
              <w:t xml:space="preserve">¿La organización cuenta con una política y objetivos formales para la gestión del cambio en instalaciones clasificadas, alineados con el PPAM/SGSPAM y aprobados por la alta dirección. El alcance de la gestión del cambio está definido por escrito, considerando cambios en procesos, equipos, condiciones operativas, instalaciones, personal y organización que puedan afectar la probabilidad o consecuencia de accidentes mayores. Existen criterios documentados para determinar cuándo un cambio propuesto debe gestionarse a través del proceso formal de gestión del cambio?</w:t>
            </w:r>
          </w:p>
          <w:p>
            <w:pPr>
              <w:spacing w:before="100"/>
            </w:pPr>
            <w:r>
              <w:rPr>
                <w:i/>
                <w:iCs/>
                <w:sz w:val="14"/>
                <w:szCs w:val="14"/>
              </w:rPr>
              <w:t xml:space="preserve">La política establece los principios y mandatos organizacionales que obligan a la gestión de cambios en procesos, instalaciones y organización como parte de la prevención de accidentes mayores, aunque no detalla el procedimiento operativo de MOC.</w:t>
            </w:r>
          </w:p>
        </w:tc>
        <w:tc>
          <w:p>
            <w:pPr>
              <w:jc w:val="center"/>
            </w:pPr>
            <w:r>
              <w:rPr>
                <w:b/>
                <w:bCs/>
                <w:color w:val="EF4444"/>
                <w:sz w:val="12"/>
                <w:szCs w:val="12"/>
              </w:rPr>
              <w:t xml:space="preserve">PENDIENTE</w:t>
            </w:r>
          </w:p>
        </w:tc>
      </w:tr>
      <w:tr>
        <w:tc>
          <w:p>
            <w:r>
              <w:rPr>
                <w:sz w:val="14"/>
                <w:szCs w:val="14"/>
              </w:rPr>
              <w:t xml:space="preserve">Conservación de expedientes de gestión del cambio para auditoría y seguimiento. Indicadores de desempeño del proceso de gestión del cambio. Revisión periódica de la eficacia de la gestión del cambio en la revisión por la dirección.</w:t>
            </w:r>
          </w:p>
        </w:tc>
        <w:tc>
          <w:p>
            <w:r>
              <w:rPr>
                <w:b/>
                <w:bCs/>
                <w:sz w:val="14"/>
                <w:szCs w:val="14"/>
              </w:rPr>
              <w:t xml:space="preserve">¿La organización conserva los expedientes de gestión del cambio durante el tiempo definido, disponibles para auditorías internas, externas e inspección de la autoridad. Se definen y monitorean indicadores de desempeño del proceso de gestión del cambio, tales como número de cambios, tiempos de ciclo, cambios temporales vencidos y desviaciones detectadas en verificaciones posteriores. La revisión por la dirección del SGSPAM incluye el análisis de la eficacia del proceso de gestión del cambio y las acciones de mejora derivadas?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Capacitación y Garantía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Comunicación de condiciones de arranque a contratistas que realizan trabajos en la unidad o áreas adyacentes. Coordinación de actividades simultáneas de contratistas durante arranques y re-arranques. Verificación de retiro de contratistas de áreas críticas antes de iniciar operaciones con sustancias peligrosas.</w:t>
            </w:r>
          </w:p>
        </w:tc>
        <w:tc>
          <w:p>
            <w:r>
              <w:rPr>
                <w:b/>
                <w:bCs/>
                <w:sz w:val="14"/>
                <w:szCs w:val="14"/>
              </w:rPr>
              <w:t xml:space="preserve">¿Las condiciones de arranque y los riesgos asociados se comunican a contratistas que realizan trabajos en la unidad o en áreas adyacentes durante la fase de puesta en marcha. Durante arranques y re-arranques se coordinan formalmente las actividades simultáneas de contratistas para evitar interferencias que incrementen el riesgo de incidente. Antes de introducir sustancias peligrosas en la unidad, se verifica y documenta el retiro de contratistas y equipos de trabajo temporal en zonas críticas?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Revisión del PEC y rutas de evacuación específicas para la fase de arranque. Verificación de disponibilidad de equipos de emergencia durante arranques y re-arranques. Comunicación de roles de emergencia a personal clave antes de arranques críticos.</w:t>
            </w:r>
          </w:p>
        </w:tc>
        <w:tc>
          <w:p>
            <w:r>
              <w:rPr>
                <w:b/>
                <w:bCs/>
                <w:sz w:val="14"/>
                <w:szCs w:val="14"/>
              </w:rPr>
              <w:t xml:space="preserve">¿Previo al arranque, se revisan el PEC y las rutas de evacuación específicas para la fase de puesta en marcha, considerando escenarios de desviación inicial. Durante arranques y re-arranques se verifica la disponibilidad y operatividad de equipos de emergencia relevantes (sistemas de detección, extinción, equipos de respuesta). Antes de arranques críticos se refuerza la comunicación de roles de emergencia al personal clave, incluyendo líderes de evacuación y coordinadores de respuesta?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Política formal de preparación operacional para arranques y re-arranques de unidades de proceso que cubra como mínimo arranques depués de un MOC, proyectos y arranques después de paros administrativos. Definición del alcance de la preparación operacional según tipo de arranque y criticidad de la unidad. Criterios para determinar cuándo se requiere una revisión formal de preparación operacional.</w:t>
            </w:r>
          </w:p>
        </w:tc>
        <w:tc>
          <w:p>
            <w:r>
              <w:rPr>
                <w:b/>
                <w:bCs/>
                <w:sz w:val="14"/>
                <w:szCs w:val="14"/>
              </w:rPr>
              <w:t xml:space="preserve">¿La organización cuenta con una política formal de preparación operacional para arranques, re-arranques y puestas en marcha de unidades de proceso en instalaciones clasificadas. El alcance de la preparación operacional se encuentra definido por escrito según el tipo de arranque (inicial, posterior a parada programada, posterior a emergencia) y la criticidad de la unidad de proceso. Existen criterios documentados que definen en qué casos se requiere una revisión formal de preparación operacional antes de introducir sustancias peligrosas en la unidad?</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Conservación de registros de revisiones de preparación operacional y listas de verificación de arranque. Indicadores de desempeño asociados a arranques, paradas y re-arranques. Incorporación de lecciones aprendidas de arranques y re-arranques en procedimientos y procesos de preparación operacional.</w:t>
            </w:r>
          </w:p>
        </w:tc>
        <w:tc>
          <w:p>
            <w:r>
              <w:rPr>
                <w:b/>
                <w:bCs/>
                <w:sz w:val="14"/>
                <w:szCs w:val="14"/>
              </w:rPr>
              <w:t xml:space="preserve">¿La organización conserva registros de revisiones de preparación operacional y listas de verificación de arranque durante el tiempo definido, disponibles para auditorías y análisis. Se definen y monitorean indicadores de desempeño asociados a arranques, paradas y re-arranques, tales como desviaciones detectadas, incidentes y retrasos por falta de preparación. Las lecciones aprendidas de arranques y re-arranques se incorporan en la actualización de procedimientos, listas de verificación y criterios de preparación operacional?</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Aplicación de revisiones pre-arranque en nuevas unidades o grandes modificaciones. Participación multidisciplinaria en revisiones pre-arranque. Verificación de cierre de acciones derivadas de gestión del cambio antes del arranque.</w:t>
            </w:r>
          </w:p>
        </w:tc>
        <w:tc>
          <w:p>
            <w:r>
              <w:rPr>
                <w:b/>
                <w:bCs/>
                <w:sz w:val="14"/>
                <w:szCs w:val="14"/>
              </w:rPr>
              <w:t xml:space="preserve">¿Las nuevas unidades de proceso y las grandes modificaciones cuentan con revisiones pre-arranque documentadas antes de su puesta en marcha. Las revisiones pre-arranque se realizan con participación multidisciplinaria de operaciones, mantenimiento, proyectos, HSE y, cuando aplica, contratistas clave. Previo al arranque, se verifica el cierre de las acciones derivadas del proceso de gestión del cambio asociado a la unidad o modificación evaluada?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Disponibilidad y aprobación de procedimientos de arranque, operación y parada para la unidad. Verificación de permisos de trabajo requeridos para actividades previas al arranque. Confirmación de actualización de información de seguridad de procesos antes del arranque.</w:t>
            </w:r>
          </w:p>
        </w:tc>
        <w:tc>
          <w:p>
            <w:r>
              <w:rPr>
                <w:b/>
                <w:bCs/>
                <w:sz w:val="14"/>
                <w:szCs w:val="14"/>
              </w:rPr>
              <w:t xml:space="preserve">¿La unidad de proceso cuenta con procedimientos aprobados de arranque, operación normal, operación anormal y parada, disponibles para el personal involucrado. Las actividades previas al arranque que implican trabajos críticos se ejecutan bajo permisos de trabajo debidamente emitidos, autorizados y cerrados. Antes del arranque, se confirma que la información de seguridad de procesos relevante (diagramas, hojas de datos de seguridad, listas de equipos críticos) se encuentra actualizada?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Confirmación del cierre de órdenes de trabajo críticas antes del arranque. Verificación de integridad de sistemas de contención y alivio antes de la puesta en servicio. Confirmación de limpieza, purga y acondicionamiento de líneas antes de introducir sustancias peligrosas. Las listas de chequeo y los procedimientos prearranque demuestran que se han cumplido con todos los requisitos establecidos en la ingeniería y el mantenimiento</w:t>
            </w:r>
          </w:p>
        </w:tc>
        <w:tc>
          <w:p>
            <w:r>
              <w:rPr>
                <w:b/>
                <w:bCs/>
                <w:sz w:val="14"/>
                <w:szCs w:val="14"/>
              </w:rPr>
              <w:t xml:space="preserve">¿Antes del arranque, se confirma el cierre de órdenes de trabajo críticas asociadas a integridad de equipos, instrumentación y sistemas de protección. Las revisiones pre-arranque incluyen la verificación de integridad y funcionalidad de sistemas de contención secundaria y dispositivos de alivio de presión. Antes de introducir sustancias peligrosas, se confirma y documenta la limpieza, purga y acondicionamiento de líneas, equipos y recipientes asociados?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Confirmación de formación específica en procedimientos de arranque para operadores involucrados. Definición de roles y responsabilidades durante el arranque de la unidad. Disponibilidad de personal suficiente en sala de control y campo durante arranques y re-arranques.</w:t>
            </w:r>
          </w:p>
        </w:tc>
        <w:tc>
          <w:p>
            <w:r>
              <w:rPr>
                <w:b/>
                <w:bCs/>
                <w:sz w:val="14"/>
                <w:szCs w:val="14"/>
              </w:rPr>
              <w:t xml:space="preserve">¿Los operadores involucrados en el arranque han recibido formación específica en los procedimientos de arranque y en los riesgos asociados a la fase inicial de operación. Para cada arranque relevante se definen y comunican roles y responsabilidades, incluyendo líder de arranque, responsables de campo y apoyo de mantenimiento y HSE. Durante arranques y re-arranques se asegura la disponibilidad de personal suficiente en sala de control y campo para atender desviaciones y verificaciones requeridas?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Estándares de orden y aseo en áreas de proceso vinculados a seguridad de procesos. Verificación periódica de condiciones de orden, aseo y accesibilidad a equipos críticos. Atención oportuna de condiciones inseguras relacionadas con derrames, obstrucciones o fugas.</w:t>
            </w:r>
          </w:p>
        </w:tc>
        <w:tc>
          <w:p>
            <w:r>
              <w:rPr>
                <w:b/>
                <w:bCs/>
                <w:sz w:val="14"/>
                <w:szCs w:val="14"/>
              </w:rPr>
              <w:t xml:space="preserve">¿La instalación cuenta con estándares de orden y aseo en áreas de proceso vinculados explícitamente a la seguridad de procesos. Se verifica periódicamente el cumplimiento de condiciones de orden, aseo y accesibilidad a equipos críticos en las áreas de proceso. Las condiciones inseguras relacionadas con derrames, obstrucciones, fugas u otros aspectos observados en operación se atienden de forma oportuna y se registran las acciones realizadas?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Gestión del Cambio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Procedimiento formal para relevos de turno en sala de control y campo. Uso de bitácoras de operación para registrar información crítica de cada turno. Revisión de bitácoras de operación por parte de supervisión.</w:t>
            </w:r>
          </w:p>
        </w:tc>
        <w:tc>
          <w:p>
            <w:r>
              <w:rPr>
                <w:b/>
                <w:bCs/>
                <w:sz w:val="14"/>
                <w:szCs w:val="14"/>
              </w:rPr>
              <w:t xml:space="preserve">¿Existe un procedimiento formal para el relevo de turno en sala de control y campo que incluye revisión de condiciones de proceso, trabajos en curso y situaciones anómalas relevantes. Se utilizan bitácoras de operación para registrar información crítica de cada turno, incluyendo eventos relevantes, desvíos, trabajos especiales y decisiones operativas. La supervisión revisa periódicamente las bitácoras de operación para identificar tendencias, desviaciones y oportunidades de mejora en la conducción de las operaciones?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Reuniones operativas diarias para planificación de actividades en áreas de proceso. Coordinación de actividades de mantenimiento con operación mediante permisos y bloqueos. Registro de decisiones operativas relevantes tomadas en reuniones diarias.</w:t>
            </w:r>
          </w:p>
        </w:tc>
        <w:tc>
          <w:p>
            <w:r>
              <w:rPr>
                <w:b/>
                <w:bCs/>
                <w:sz w:val="14"/>
                <w:szCs w:val="14"/>
              </w:rPr>
              <w:t xml:space="preserve">¿Se realizan reuniones operativas diarias para planificar actividades de operación, mantenimiento y trabajos especiales en áreas de proceso. Las actividades de mantenimiento se coordinan con operación mediante permisos de trabajo, bloqueos/etiquetados y confirmación de condiciones seguras. Las decisiones operativas relevantes tomadas en reuniones diarias se registran y se comunican a los turnos y áreas impactadas?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Uso efectivo de procedimientos escritos durante maniobras críticas de operación. Mecanismo formal para registrar y analizar desviaciones a procedimientos de operación. Control de uso de instrucciones verbales o prácticas no documentadas.</w:t>
            </w:r>
          </w:p>
        </w:tc>
        <w:tc>
          <w:p>
            <w:r>
              <w:rPr>
                <w:b/>
                <w:bCs/>
                <w:sz w:val="14"/>
                <w:szCs w:val="14"/>
              </w:rPr>
              <w:t xml:space="preserve">¿Durante maniobras críticas de operación se evidencia el uso efectivo de procedimientos escritos, disponibles en el punto de uso o en sistemas electrónicos de consulta. Existe un mecanismo formal para registrar y analizar desviaciones a procedimientos de operación, con acciones correctivas cuando se identifican causas recurrentes. La organización controla el uso de instrucciones verbales o prácticas no documentadas, evaluando su impacto en la seguridad de procesos y formalizando cambios cuando corresponda?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una filosofía de disciplina operacional para la instalación. Comunicación de estándares de operación segura al personal de operación. Integración de la disciplina operacional en los objetivos y evaluaciones de desempeño.</w:t>
            </w:r>
          </w:p>
        </w:tc>
        <w:tc>
          <w:p>
            <w:r>
              <w:rPr>
                <w:b/>
                <w:bCs/>
                <w:sz w:val="14"/>
                <w:szCs w:val="14"/>
              </w:rPr>
              <w:t xml:space="preserve">¿La instalación cuenta con una filosofía documentada de disciplina operacional que describe expectativas de cumplimiento estricto de procedimientos y estándares de operación segura. Los estándares de operación segura se comunican formalmente al personal de operación y supervisión, con evidencia de entendimiento y compromiso. La disciplina operacional y el cumplimiento de procedimientos forman parte de los objetivos y evaluaciones de desempeño del personal de operación y supervisión?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Programación y ejecución de rondas de operación en campo. Uso de listas de verificación para rondas de operación. Registro y seguimiento de hallazgos de rondas de operación.</w:t>
            </w:r>
          </w:p>
        </w:tc>
        <w:tc>
          <w:p>
            <w:r>
              <w:rPr>
                <w:b/>
                <w:bCs/>
                <w:sz w:val="14"/>
                <w:szCs w:val="14"/>
              </w:rPr>
              <w:t xml:space="preserve">¿Se programan y ejecutan rondas de operación en campo con frecuencia definida, cubriendo equipos, áreas y condiciones relevantes para la seguridad de procesos. Las rondas de operación se realizan utilizando listas de verificación que permitan registrar condiciones observadas, desviaciones e intervenciones realizadas. Los hallazgos de rondas de operación se registran, se les asignan responsables y plazos, y se hace seguimiento hasta su cierre?</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Conocimiento y uso de límites operacionales seguros por parte del personal de operación. Gestión de desviaciones respecto a límites operacionales seguros. Control de anulación o bypass de interlocks, alarmas y protecciones automáticas.</w:t>
            </w:r>
          </w:p>
        </w:tc>
        <w:tc>
          <w:p>
            <w:r>
              <w:rPr>
                <w:b/>
                <w:bCs/>
                <w:sz w:val="14"/>
                <w:szCs w:val="14"/>
              </w:rPr>
              <w:t xml:space="preserve">¿El personal de operación conoce y utiliza los límites operacionales seguros definidos para variables críticas de proceso y equipos. Las desviaciones respecto a límites operacionales seguros se registran, analizan y se gestionan con acciones correctivas documentadas. La anulación o bypass de interlocks, alarmas y protecciones automáticas está controlada mediante autorizaciones formales, justificación técnica y registro temporal?</w:t>
            </w:r>
          </w:p>
          <w:p>
            <w:pPr>
              <w:spacing w:before="100"/>
            </w:pPr>
            <w:r>
              <w:rPr>
                <w:i/>
                <w:iCs/>
                <w:sz w:val="14"/>
                <w:szCs w:val="14"/>
              </w:rPr>
              <w:t xml:space="preserve">Se evidencia un alto nivel de disciplina operativa y respeto por los límites de seguridad técnicos, validando que el personal no opera con indicadores en condiciones críticas (rojo).</w:t>
            </w:r>
          </w:p>
        </w:tc>
        <w:tc>
          <w:p>
            <w:pPr>
              <w:jc w:val="center"/>
            </w:pPr>
            <w:r>
              <w:rPr>
                <w:b/>
                <w:bCs/>
                <w:color w:val="EF4444"/>
                <w:sz w:val="12"/>
                <w:szCs w:val="12"/>
              </w:rPr>
              <w:t xml:space="preserve">PENDIENTE</w:t>
            </w:r>
          </w:p>
        </w:tc>
      </w:tr>
      <w:tr>
        <w:tc>
          <w:p>
            <w:r>
              <w:rPr>
                <w:sz w:val="14"/>
                <w:szCs w:val="14"/>
              </w:rPr>
              <w:t xml:space="preserve">Definición de indicadores de disciplina operacional y cumplimiento de procedimientos. Análisis periódico de eventos operativos, casi incidentes y desviaciones. Incorporación de lecciones aprendidas en procedimientos y prácticas de operación.</w:t>
            </w:r>
          </w:p>
        </w:tc>
        <w:tc>
          <w:p>
            <w:r>
              <w:rPr>
                <w:b/>
                <w:bCs/>
                <w:sz w:val="14"/>
                <w:szCs w:val="14"/>
              </w:rPr>
              <w:t xml:space="preserve">¿La organización define indicadores de disciplina operacional y cumplimiento de procedimientos, tales como frecuencia de desviaciones, uso de procedimientos y hallazgos de rondas. Los eventos operativos, casi incidentes y desviaciones se analizan periódicamente para identificar patrones y oportunidades de mejora en la conducción de las operaciones. Las lecciones aprendidas de eventos, incidentes y auditorías se incorporan en la actualización de procedimientos y prácticas de operación?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Mecanismos de coordinación con autoridades de gestión del riesgo y organismos de socorro. Procedimientos de comunicación a la comunidad potencialmente afectada. Participación de autoridades y externos en simulacros relevantes.</w:t>
            </w:r>
          </w:p>
        </w:tc>
        <w:tc>
          <w:p>
            <w:r>
              <w:rPr>
                <w:b/>
                <w:bCs/>
                <w:sz w:val="14"/>
                <w:szCs w:val="14"/>
              </w:rPr>
              <w:t xml:space="preserve">¿El PEC define mecanismos de coordinación con autoridades de gestión del riesgo y organismos de socorro, incluyendo contactos y protocolos. La instalación cuenta con procedimientos para la comunicación a la comunidad potencialmente afectada en caso de emergencia por accidente mayor. En simulacros relevantes se incluye la participación de autoridades de gestión del riesgo, organismos de socorro y otros actores externos clave?</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Programa de formación en PEC y roles de emergencia para trabajadores. Simulacros de emergencia alineados con escenarios de accidente mayor priorizados. Evaluación y retroalimentación formal de simulacros de emergencia.</w:t>
            </w:r>
          </w:p>
        </w:tc>
        <w:tc>
          <w:p>
            <w:r>
              <w:rPr>
                <w:b/>
                <w:bCs/>
                <w:sz w:val="14"/>
                <w:szCs w:val="14"/>
              </w:rPr>
              <w:t xml:space="preserve">¿Existe un programa de formación en el PEC y en roles de emergencia dirigido a los trabajadores que pueden verse afectados por accidentes mayores. Se realizan simulacros de emergencia alineados con los escenarios de accidente mayor priorizados, con una frecuencia definida en el PEC. Cada simulacro de emergencia cuenta con evaluación formal, identificación de brechas y plan de acciones correctivas documentado?</w:t>
            </w:r>
          </w:p>
          <w:p>
            <w:pPr>
              <w:spacing w:before="100"/>
            </w:pPr>
            <w:r>
              <w:rPr>
                <w:i/>
                <w:iCs/>
                <w:sz w:val="14"/>
                <w:szCs w:val="14"/>
              </w:rPr>
              <w:t xml:space="preserve">La formación en respuesta a emergencias para contratistas es escasa, ya que el operario desconoce la codificación de las alarmas (nivel 2) y los protocolos técnicos de respuesta ante accidentes mayores.</w:t>
            </w:r>
          </w:p>
        </w:tc>
        <w:tc>
          <w:p>
            <w:pPr>
              <w:jc w:val="center"/>
            </w:pPr>
            <w:r>
              <w:rPr>
                <w:b/>
                <w:bCs/>
                <w:color w:val="EF4444"/>
                <w:sz w:val="12"/>
                <w:szCs w:val="12"/>
              </w:rPr>
              <w:t xml:space="preserve">PENDIENTE</w:t>
            </w:r>
          </w:p>
        </w:tc>
      </w:tr>
      <w:tr>
        <w:tc>
          <w:p>
            <w:r>
              <w:rPr>
                <w:sz w:val="14"/>
                <w:szCs w:val="14"/>
              </w:rPr>
              <w:t xml:space="preserve">Vinculación de escenarios de emergencia con resultados del análisis de riesgos del PPAM. Priorización de escenarios de emergencia en función de probabilidad y consecuencias. Actualización de escenarios de emergencia después de cambios, incidentes o nueva información.</w:t>
            </w:r>
          </w:p>
        </w:tc>
        <w:tc>
          <w:p>
            <w:r>
              <w:rPr>
                <w:b/>
                <w:bCs/>
                <w:sz w:val="14"/>
                <w:szCs w:val="14"/>
              </w:rPr>
              <w:t xml:space="preserve">¿Los escenarios de emergencia definidos en el PEC se encuentran vinculados de manera trazable a los resultados del análisis de riesgos del PPAM/SGSPAM. Los escenarios de emergencia se priorizan en función de probabilidad y consecuencias, considerando impacto sobre trabajadores, comunidad y ambiente. Los escenarios de emergencia se actualizan cuando se presentan cambios relevantes en procesos, incidentes significativos o nueva información técnica?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Disponibilidad Operativa (PSSR)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Existencia de un Plan de Emergencias y Contingencias (PEC) específico para accidentes mayores. Articulación del PEC con el SGSPAM y con el Sistema Nacional de Gestión del Riesgo de Desastres. Definición de objetivos y alcance del PEC en función de escenarios de accidente mayor.</w:t>
            </w:r>
          </w:p>
        </w:tc>
        <w:tc>
          <w:p>
            <w:r>
              <w:rPr>
                <w:b/>
                <w:bCs/>
                <w:sz w:val="14"/>
                <w:szCs w:val="14"/>
              </w:rPr>
              <w:t xml:space="preserve">¿La instalación cuenta con un Plan de Emergencias y Contingencias (PEC) específico para accidentes mayores, aprobado por la alta dirección y vigente. El PEC se articula explícitamente con el SGSPAM de la instalación y con las disposiciones del Sistema Nacional de Gestión del Riesgo de Desastres. El PEC define objetivos y alcance en función de los escenarios de accidente mayor identificados en los análisis de riesgos de la instalación?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de estructura organizacional para la atención de emergencias. Asignación formal de roles de emergencia a trabajadores clave. Mecanismos internos de coordinación entre salas de control, campo y brigadas.</w:t>
            </w:r>
          </w:p>
        </w:tc>
        <w:tc>
          <w:p>
            <w:r>
              <w:rPr>
                <w:b/>
                <w:bCs/>
                <w:sz w:val="14"/>
                <w:szCs w:val="14"/>
              </w:rPr>
              <w:t xml:space="preserve">¿El PEC define una estructura organizacional para la atención de emergencias, con roles, responsabilidades y líneas de mando claramente identificadas. Los roles de emergencia (coordinador general, jefes de brigada, líderes de evacuación, entre otros) se asignan formalmente a trabajadores clave. El PEC establece mecanismos internos de coordinación entre salas de control, personal de campo y brigadas para la atención de emergencias?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Inclusión de contratistas en el PEC y en la planificación de respuesta. Participación de contratistas en simulacros de emergencia según su exposición.</w:t>
            </w:r>
          </w:p>
        </w:tc>
        <w:tc>
          <w:p>
            <w:r>
              <w:rPr>
                <w:b/>
                <w:bCs/>
                <w:sz w:val="14"/>
                <w:szCs w:val="14"/>
              </w:rPr>
              <w:t xml:space="preserve">¿El PEC incluye la participación de contratistas que operan en la instalación, definiendo sus roles y responsabilidades en caso de emergencia. Se programa la participación de contratistas en simulacros de emergencia de acuerdo con su nivel de exposición a escenarios de accidente mayor?</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Inventario y disponibilidad de equipos de respuesta a emergencias. Sistemas de comunicación para emergencias internas y externas. Mapas, planos y soportes visuales para orientación en emergencias.</w:t>
            </w:r>
          </w:p>
        </w:tc>
        <w:tc>
          <w:p>
            <w:r>
              <w:rPr>
                <w:b/>
                <w:bCs/>
                <w:sz w:val="14"/>
                <w:szCs w:val="14"/>
              </w:rPr>
              <w:t xml:space="preserve">¿La instalación mantiene un inventario actualizado de equipos de respuesta a emergencias, con verificación periódica de disponibilidad y operatividad. La instalación dispone de sistemas de comunicación para emergencias internas y externas, probados y documentados en el PEC. El PEC incluye mapas, planos y soportes visuales actualizados que orientan las acciones durante emergencias, incluyendo rutas de evacuación?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Conservación de registros de PEC, simulacros e intervenciones de emergencia. Indicadores de desempeño de preparación y respuesta ante emergencias. Incorporación de lecciones aprendidas de emergencias reales y simulacros en el PEC.</w:t>
            </w:r>
          </w:p>
        </w:tc>
        <w:tc>
          <w:p>
            <w:r>
              <w:rPr>
                <w:b/>
                <w:bCs/>
                <w:sz w:val="14"/>
                <w:szCs w:val="14"/>
              </w:rPr>
              <w:t xml:space="preserve">¿La instalación conserva registros de versiones del PEC, simulacros realizados e intervenciones de emergencia, disponibles para auditoría y análisis. Se definen y monitorean indicadores de desempeño de preparación y respuesta ante emergencias, tales como frecuencia de simulacros, tiempos de respuesta y cierre de acciones derivadas. Las lecciones aprendidas de emergencias reales y simulacros se incorporan en la revisión y actualización del PEC y de los procedimientos relacionados?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y documentación de acciones correctivas y preventivas derivadas de investigaciones. Seguimiento al cumplimiento de acciones correctivas hasta su cierre. Verificación de la efectividad de acciones correctivas implementadas.</w:t>
            </w:r>
          </w:p>
        </w:tc>
        <w:tc>
          <w:p>
            <w:r>
              <w:rPr>
                <w:b/>
                <w:bCs/>
                <w:sz w:val="14"/>
                <w:szCs w:val="14"/>
              </w:rPr>
              <w:t xml:space="preserve">¿Las investigaciones de incidentes concluyen con acciones correctivas y preventivas definidas y documentadas, con responsables y plazos de ejecución. Se realiza seguimiento sistemático al cumplimiento de acciones correctivas derivadas de investigaciones, hasta su cierre formal. Se verifica la efectividad de las acciones correctivas implementadas, evaluando la reducción de recurrencia de incidentes similares?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Inclusión de casi incidentes de alto potencial en el alcance de investigación. Análisis de tendencias de incidentes y casi incidentes para identificar eventos repetitivos. Tratamiento diferenciado de desviaciones operativas recurrentes con potencial de incidente de proceso.</w:t>
            </w:r>
          </w:p>
        </w:tc>
        <w:tc>
          <w:p>
            <w:r>
              <w:rPr>
                <w:b/>
                <w:bCs/>
                <w:sz w:val="14"/>
                <w:szCs w:val="14"/>
              </w:rPr>
              <w:t xml:space="preserve">¿El alcance de investigación de incidentes incluye casi incidentes de alto potencial de accidente mayor, con criterios claros de selección. Se realiza análisis de tendencias de incidentes y casi incidentes para identificar eventos repetitivos y causas sistémicas. Las desviaciones operativas recurrentes con potencial de incidente de proceso se priorizan para investigación detallada y acciones estructurales?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Uso de resultados de investigaciones para actualizar procedimientos de operación y mantenimiento. Vinculación de hallazgos de investigaciones con procesos de gestión del cambio. Uso de resultados de investigaciones para ajustar programas de formación en seguridad de procesos.</w:t>
            </w:r>
          </w:p>
        </w:tc>
        <w:tc>
          <w:p>
            <w:r>
              <w:rPr>
                <w:b/>
                <w:bCs/>
                <w:sz w:val="14"/>
                <w:szCs w:val="14"/>
              </w:rPr>
              <w:t xml:space="preserve">¿Los resultados de las investigaciones se utilizan para actualizar procedimientos de operación y mantenimiento relacionados con las causas identificadas. Los hallazgos de investigaciones se vinculan con el proceso de gestión del cambio cuando requieren modificaciones en procesos, equipos o controles. Los resultados de investigaciones alimentan la actualización de contenidos y prioridades en los programas de formación en seguridad de procesos?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Inclusión de contratistas en equipos de investigación cuando están involucrados en el incidente. Definición de responsabilidades contractuales para la investigación de incidentes que involucren contratistas. Retroalimentación de resultados de investigaciones a empresas contratistas.</w:t>
            </w:r>
          </w:p>
        </w:tc>
        <w:tc>
          <w:p>
            <w:r>
              <w:rPr>
                <w:b/>
                <w:bCs/>
                <w:sz w:val="14"/>
                <w:szCs w:val="14"/>
              </w:rPr>
              <w:t xml:space="preserve">¿Cuando contratistas están involucrados en un incidente de proceso, son incluidos en el equipo de investigación o se integran sus hallazgos en el informe. Los contratos con empresas contratistas definen responsabilidades específicas para la investigación de incidentes en los que estén involucrados. Los resultados de las investigaciones de incidentes que involucran contratistas se comunican formalmente a las empresas contratistas junto con las acciones esperadas?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Conducta en las Operaciones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Mecanismos de notificación inmediata de incidentes y casi incidentes de proceso. Registro centralizado de incidentes y casi incidentes relacionados con seguridad de procesos. Clasificación de incidentes por tipo, causas probables y nivel de severidad o potencial. Existe un procedimiento por el cual se registran los incidentes y se reportan los accidentes mayores ocurridos en instalaciones clasificadas al Ministerio del Trabajo, y este sigue los lineamientos de la resolución 1890 de 2025.</w:t>
            </w:r>
          </w:p>
        </w:tc>
        <w:tc>
          <w:p>
            <w:r>
              <w:rPr>
                <w:b/>
                <w:bCs/>
                <w:sz w:val="14"/>
                <w:szCs w:val="14"/>
              </w:rPr>
              <w:t xml:space="preserve">¿La instalación dispone de mecanismos de notificación inmediata de incidentes y casi incidentes de proceso para el personal en campo y en sala de control. Los incidentes y casi incidentes relacionados con seguridad de procesos se registran en un sistema centralizado que permite su trazabilidad. Los incidentes se clasifican por tipo, causas probables y nivel de severidad o potencial, de acuerdo con criterios establecidos?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cuenta con un sistema integral para el reporte, clasificación, investigación y análisis de incidentes, casi incidentes y eventos de proceso, que incluye: (1) política formal aprobada por la alta dirección; (2) procedimientos para reporte accesible y sin represalias, alineados con una política de cultura justa; (3) criterios documentados para determinar Alcance y severidad según potencial de accidente mayor y niveles API 754; (4) metodologías formales de causas raíz para incidentes de proceso y eventos con potencial; (5) análisis sistemático de tendencias, indicadores y lecciones aprendidas; y (6) integración con otros procesos del SGSPAM como MOC, PEC, formación, mantenimiento y análisis de riesgos.</w:t>
            </w:r>
          </w:p>
        </w:tc>
        <w:tc>
          <w:p>
            <w:r>
              <w:rPr>
                <w:b/>
                <w:bCs/>
                <w:sz w:val="14"/>
                <w:szCs w:val="14"/>
              </w:rPr>
              <w:t xml:space="preserve">¿La organización cuenta con un sistema integral, accesible y confiable para el reporte, clasificación, análisis y seguimiento de incidentes y casi incidentes de proceso, soportado en política formal, cultura justa, metodologías de investigación, criterios de severidad, análisis de tendencias y mecanismos de mejora continua?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Conformación de equipos de investigación multidisciplinarios. Uso de metodologías estructuradas para análisis de causas raíz. Definición de plazos máximos para iniciar y concluir investigaciones.</w:t>
            </w:r>
          </w:p>
        </w:tc>
        <w:tc>
          <w:p>
            <w:r>
              <w:rPr>
                <w:b/>
                <w:bCs/>
                <w:sz w:val="14"/>
                <w:szCs w:val="14"/>
              </w:rPr>
              <w:t xml:space="preserve">¿Los incidentes relevantes se investigan con equipos multidisciplinarios que incluyen personal de operación, mantenimiento, HSE y otras áreas pertinentes. Las investigaciones utilizan metodologías estructuradas para análisis de causas raíz, tales como árbol de causas, 5 porqués o equivalentes. Se encuentran definidos plazos máximos para iniciar y concluir las investigaciones de incidentes de proceso de acuerdo con su severidad?</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Conservación de registros de investigaciones de incidentes y casi incidentes. Indicadores de desempeño del proceso de investigación de incidentes. Revisión periódica de la eficacia del proceso de investigación en la revisión por la dirección.</w:t>
            </w:r>
          </w:p>
        </w:tc>
        <w:tc>
          <w:p>
            <w:r>
              <w:rPr>
                <w:b/>
                <w:bCs/>
                <w:sz w:val="14"/>
                <w:szCs w:val="14"/>
              </w:rPr>
              <w:t xml:space="preserve">¿La instalación conserva los registros de investigaciones de incidentes y casi incidentes durante el tiempo definido, disponibles para auditoría y análisis. Se definen y monitorean indicadores de desempeño del proceso de investigación de incidentes, tales como tiempos de inicio y cierre, recurrencia y acciones vencidas. La revisión por la dirección incluye el análisis de la eficacia del proceso de investigación de incidentes y las acciones de mejora asociadas?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Procedimientos documentados para el cálculo de indicadores clave del SGSPAM. Tableros de control que presentan indicadores del SGSPAM a diferentes niveles de la organización. Análisis periódico de tendencias y comparaciones de indicadores entre periodos.</w:t>
            </w:r>
          </w:p>
        </w:tc>
        <w:tc>
          <w:p>
            <w:r>
              <w:rPr>
                <w:b/>
                <w:bCs/>
                <w:sz w:val="14"/>
                <w:szCs w:val="14"/>
              </w:rPr>
              <w:t xml:space="preserve">¿Existen procedimientos documentados que describen la forma de cálculo, periodicidad y responsables para los indicadores clave del SGSPAM. Se dispone de tableros de control que presentan indicadores del SGSPAM a diferentes niveles de la organización (operativo, táctico y estratégico). Se realizan análisis periódicos de tendencias y comparaciones de indicadores del SGSPAM entre periodos, identificando patrones y desviaciones significativas?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Identificación de fuentes de datos para cada indicador del SGSPAM. Verificación periódica de la calidad y consistencia de datos utilizados en indicadores.</w:t>
            </w:r>
          </w:p>
        </w:tc>
        <w:tc>
          <w:p>
            <w:r>
              <w:rPr>
                <w:b/>
                <w:bCs/>
                <w:sz w:val="14"/>
                <w:szCs w:val="14"/>
              </w:rPr>
              <w:t xml:space="preserve">¿Para cada indicador del SGSPAM se identifican claramente las fuentes de datos utilizadas, incluyendo sistemas, registros y responsables de suministro. Se realiza verificación periódica de la calidad y consistencia de los datos utilizados en el cálculo de indicadores del SGSPAM?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Identificación de indicadores líderes (proactivos) de seguridad de procesos. Identificación de indicadores rezagados (reactivos) de seguridad de procesos. Balance entre indicadores líderes y rezagados en el conjunto de métricas del SGSPAM.</w:t>
            </w:r>
          </w:p>
        </w:tc>
        <w:tc>
          <w:p>
            <w:r>
              <w:rPr>
                <w:b/>
                <w:bCs/>
                <w:sz w:val="14"/>
                <w:szCs w:val="14"/>
              </w:rPr>
              <w:t xml:space="preserve">¿La organización ha identificado indicadores líderes de seguridad de procesos, tales como cumplimiento de inspecciones críticas, formación y gestiones de cambio. La organización ha definido indicadores rezagados de seguridad de procesos, tales como incidentes de proceso, liberaciones de sustancias y activaciones de sistemas de protección. El conjunto de métricas del SGSPAM mantiene un balance adecuado entre indicadores líderes y rezagados para apoyar decisiones preventivas y correctivas?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Establecimiento de metas cuantitativas para indicadores clave del SGSPAM. Vinculación de resultados de indicadores a planes de acción específicos. Uso de indicadores del SGSPAM en la revisión por la dirección.</w:t>
            </w:r>
          </w:p>
        </w:tc>
        <w:tc>
          <w:p>
            <w:r>
              <w:rPr>
                <w:b/>
                <w:bCs/>
                <w:sz w:val="14"/>
                <w:szCs w:val="14"/>
              </w:rPr>
              <w:t xml:space="preserve">¿Se han establecido metas cuantitativas para los indicadores clave del SGSPAM, con plazos y responsables definidos. Los resultados de los indicadores del SGSPAM se vinculan a planes de acción específicos, con priorización en función del riesgo de accidente mayor. Los indicadores del SGSPAM se presentan y analizan en la revisión por la dirección, con registro de decisiones y acciones derivadas?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Indicadores de desempeño de integridad de la infraestructura y equipos críticos. Indicadores de desempeño de gestión del cambio y preparación operacional. Indicadores de incidentes de proceso y desempeño de investigación de incidentes.</w:t>
            </w:r>
          </w:p>
        </w:tc>
        <w:tc>
          <w:p>
            <w:r>
              <w:rPr>
                <w:b/>
                <w:bCs/>
                <w:sz w:val="14"/>
                <w:szCs w:val="14"/>
              </w:rPr>
              <w:t xml:space="preserve">¿Se han definido indicadores de desempeño de integridad de la infraestructura y equipos críticos, tales como cumplimientos de planes de inspección y fallas relevantes. Existen indicadores que evalúan el desempeño de la gestión del cambio y de la preparación operacional, como tiempos de ciclo y cumplimiento de revisiones previas a arranque. Se han definido indicadores de incidentes de proceso y del desempeño de la investigación de incidentes, incluyendo recurrencia y cierre de acciones?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Gestión de Emergencias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Definición de indicadores de desempeño en seguridad de procesos para contratistas, incluyendo contratistas críticos. Seguimiento de indicadores de contratistas y su consideración en evaluaciones de desempeño y decisiones contractuales.</w:t>
            </w:r>
          </w:p>
        </w:tc>
        <w:tc>
          <w:p>
            <w:r>
              <w:rPr>
                <w:b/>
                <w:bCs/>
                <w:sz w:val="14"/>
                <w:szCs w:val="14"/>
              </w:rPr>
              <w:t xml:space="preserve">¿Se han definido indicadores de desempeño en seguridad de procesos para contratistas críticos que trabajan en instalaciones clasificadas. / La organización define indicadores específicos de desempeño en seguridad de procesos para contratistas, incluyendo incidentes, desviaciones, cumplimiento de permisos y hallazgos en auditorías. Se realiza seguimiento a los indicadores de desempeño en seguridad de procesos de contratistas y se consideran en evaluaciones de desempeño y decisiones contractuales?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Integración de indicadores de seguridad de procesos con indicadores de producción y mantenimiento. Consistencia de reportes corporativos que incluyen indicadores de seguridad de procesos. Uso de indicadores de seguridad de procesos en la comunicación externa cuando corresponde.</w:t>
            </w:r>
          </w:p>
        </w:tc>
        <w:tc>
          <w:p>
            <w:r>
              <w:rPr>
                <w:b/>
                <w:bCs/>
                <w:sz w:val="14"/>
                <w:szCs w:val="14"/>
              </w:rPr>
              <w:t xml:space="preserve">¿Los indicadores de seguridad de procesos se integran con indicadores de producción y mantenimiento para evitar conflictos de objetivos y decisiones contrapuestas. Los reportes corporativos que incluyen indicadores de seguridad de procesos son consistentes en definiciones, fuentes y periodos de análisis. Cuando corresponde, se utilizan indicadores de seguridad de procesos en la comunicación externa a partes interesadas, con mensajes coherentes y verificables?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Definición formal del marco de indicadores del SGSPAM. Vinculación de indicadores del SGSPAM con objetivos y metas de seguridad de procesos. Consistencia entre indicadores del SGSPAM y otros sistemas de gestión (SG-SST, ambiente, calidad) Medición de indicadores Tier 1, 2, 3 y 4 de la resolución 1890 de 2025.</w:t>
            </w:r>
          </w:p>
        </w:tc>
        <w:tc>
          <w:p>
            <w:r>
              <w:rPr>
                <w:b/>
                <w:bCs/>
                <w:sz w:val="14"/>
                <w:szCs w:val="14"/>
              </w:rPr>
              <w:t xml:space="preserve">¿La organización ha definido formalmente un marco de indicadores específicos del SGSPAM, alineado con los objetivos de seguridad de procesos y del PPAM. Los indicadores del SGSPAM se vinculan a objetivos y metas de seguridad de procesos definidos y comunicados por la alta dirección. Existe consistencia entre los indicadores del SGSPAM y aquellos utilizados en otros sistemas de gestión (SG-SST, ambiente, calidad), evitando duplicidades y contradicciones?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un diagnóstico estructurado del proceso de auditorías a contratistas en áreas de riesgo mayor, para identificar brechas en cobertura, criterios, roles, frecuencia y eficacia.</w:t>
            </w:r>
          </w:p>
        </w:tc>
        <w:tc>
          <w:p>
            <w:r>
              <w:rPr>
                <w:b/>
                <w:bCs/>
                <w:sz w:val="14"/>
                <w:szCs w:val="14"/>
              </w:rPr>
              <w:t xml:space="preserve">¿El SGSPAM/PPAM realiza auditorías a contratistas en áreas de riesgo mayor con cobertura, criterios y evidencias suficientes para evaluar su eficacia?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el diseño y documentación completa del programa de auditorías a contratistas en áreas de riesgo mayor, incluyendo criterios, procedimientos, roles y registros.</w:t>
            </w:r>
          </w:p>
        </w:tc>
        <w:tc>
          <w:p>
            <w:r>
              <w:rPr>
                <w:b/>
                <w:bCs/>
                <w:sz w:val="14"/>
                <w:szCs w:val="14"/>
              </w:rPr>
              <w:t xml:space="preserve">¿El SGSPAM/PPAM cuenta con un programa formal y documentado para auditar contratistas en áreas de riesgo mayor?</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necesita un diagnóstico de la implementación de auditorías específicas y periódicas basadas en riesgo, para validar cobertura, criterios y alineación al PPAM.</w:t>
            </w:r>
          </w:p>
        </w:tc>
        <w:tc>
          <w:p>
            <w:r>
              <w:rPr>
                <w:b/>
                <w:bCs/>
                <w:sz w:val="14"/>
                <w:szCs w:val="14"/>
              </w:rPr>
              <w:t xml:space="preserve">¿Las auditorías específicas y periódicas basadas en riesgo están implementadas con criterios y cobertura suficientes para evaluar la eficacia de los controles de seguridad de procesos?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y documentar completamente el proceso de auditorías específicas y periódicas basadas en riesgo, integrando criterios PPAM, métodos, roles y procedimientos.</w:t>
            </w:r>
          </w:p>
        </w:tc>
        <w:tc>
          <w:p>
            <w:r>
              <w:rPr>
                <w:b/>
                <w:bCs/>
                <w:sz w:val="14"/>
                <w:szCs w:val="14"/>
              </w:rPr>
              <w:t xml:space="preserve">¿Existe un proceso formal y documentado para ejecutar auditorías específicas y periódicas basadas en riesgo conforme al PPAM y CCPS?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requiere evaluar el cumplimiento real de los criterios de competencia, independencia y multidisciplinariedad de los auditores del SGSPAM/PPAM.</w:t>
            </w:r>
          </w:p>
        </w:tc>
        <w:tc>
          <w:p>
            <w:r>
              <w:rPr>
                <w:b/>
                <w:bCs/>
                <w:sz w:val="14"/>
                <w:szCs w:val="14"/>
              </w:rPr>
              <w:t xml:space="preserve">¿La organización verifica sistemáticamente que los auditores del SGSPAM/PPAM cumplen con los criterios de competencia e independencia establecidos?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Es necesario diseñar y formalizar un modelo completo de competencias para auditores del SGSPAM/PPAM, incluyendo criterios, roles, métodos y registros.</w:t>
            </w:r>
          </w:p>
        </w:tc>
        <w:tc>
          <w:p>
            <w:r>
              <w:rPr>
                <w:b/>
                <w:bCs/>
                <w:sz w:val="14"/>
                <w:szCs w:val="14"/>
              </w:rPr>
              <w:t xml:space="preserve">¿Existe un modelo formal y documentado de competencias para los auditores del SGSPAM/PPAM?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debe evaluar el uso real de los resultados de auditoría para decisiones, priorización y asignación de recursos.</w:t>
            </w:r>
          </w:p>
        </w:tc>
        <w:tc>
          <w:p>
            <w:r>
              <w:rPr>
                <w:b/>
                <w:bCs/>
                <w:sz w:val="14"/>
                <w:szCs w:val="14"/>
              </w:rPr>
              <w:t xml:space="preserve">¿La organización utiliza de manera consistente los resultados de auditoría para decisiones de mejora y priorización de acciones?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Investigación de Incidentes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Se requiere diseñar un mecanismo formal para convertir resultados de auditoría en decisiones, planes de acción y asignación de recursos.</w:t>
            </w:r>
          </w:p>
        </w:tc>
        <w:tc>
          <w:p>
            <w:r>
              <w:rPr>
                <w:b/>
                <w:bCs/>
                <w:sz w:val="14"/>
                <w:szCs w:val="14"/>
              </w:rPr>
              <w:t xml:space="preserve">¿Existe un mecanismo formal documentado que garantice la toma de decisiones basadas en los resultados de auditoría?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necesita evaluar la ejecución real en campo de auditorías, verificando observación directa, entrevistas y revisión de registros con evidencia trazable.</w:t>
            </w:r>
          </w:p>
        </w:tc>
        <w:tc>
          <w:p>
            <w:r>
              <w:rPr>
                <w:b/>
                <w:bCs/>
                <w:sz w:val="14"/>
                <w:szCs w:val="14"/>
              </w:rPr>
              <w:t xml:space="preserve">¿Las auditorías en campo se ejecutan con observación directa, revisión documental y evidencia trazable que soporte los hallazgos?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formalizar y documentar completamente el proceso de auditorías en campo, incluyendo roles, métodos, criterios y requerimientos de evidencia.</w:t>
            </w:r>
          </w:p>
        </w:tc>
        <w:tc>
          <w:p>
            <w:r>
              <w:rPr>
                <w:b/>
                <w:bCs/>
                <w:sz w:val="14"/>
                <w:szCs w:val="14"/>
              </w:rPr>
              <w:t xml:space="preserve">¿Existe un proceso formal y documentado para ejecutar auditorías en campo del SGSPAM/PPAM con evidencia suficiente y trazable?</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un diagnóstico del proceso de revisión por la dirección, para evaluar periodicidad, participantes, agenda y uso de información.</w:t>
            </w:r>
          </w:p>
        </w:tc>
        <w:tc>
          <w:p>
            <w:r>
              <w:rPr>
                <w:b/>
                <w:bCs/>
                <w:sz w:val="14"/>
                <w:szCs w:val="14"/>
              </w:rPr>
              <w:t xml:space="preserve">¿La organización realiza revisiones por la dirección con evidencia suficiente de periodicidad, agenda y análisis integral?</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y documentar completamente el proceso de revisión por la dirección del SGSPAM/PPAM.</w:t>
            </w:r>
          </w:p>
        </w:tc>
        <w:tc>
          <w:p>
            <w:r>
              <w:rPr>
                <w:b/>
                <w:bCs/>
                <w:sz w:val="14"/>
                <w:szCs w:val="14"/>
              </w:rPr>
              <w:t xml:space="preserve">¿Existe un proceso formal, documentado y estandarizado de revisión por la dirección del SGSPAM/PPAM?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debe diagnosticar la evaluación actual de eficacia, adecuación y alineación frente a riesgos, cambios y normatividad.</w:t>
            </w:r>
          </w:p>
        </w:tc>
        <w:tc>
          <w:p>
            <w:r>
              <w:rPr>
                <w:b/>
                <w:bCs/>
                <w:sz w:val="14"/>
                <w:szCs w:val="14"/>
              </w:rPr>
              <w:t xml:space="preserve">¿La revisión por la dirección evidencia análisis de eficacia, adecuación y alineación del SGSPAM/PPAM?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y documentar formalmente el método de evaluación de eficacia del SGSPAM/PPAM.</w:t>
            </w:r>
          </w:p>
        </w:tc>
        <w:tc>
          <w:p>
            <w:r>
              <w:rPr>
                <w:b/>
                <w:bCs/>
                <w:sz w:val="14"/>
                <w:szCs w:val="14"/>
              </w:rPr>
              <w:t xml:space="preserve">¿Existe un método formal y documentado para evaluar la eficacia del SGSPAM/PPAM?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diagnosticar el diseño, estructura y uso de informes de auditoría, incluyendo criterios de criticidad y oportunidad de comunicación.</w:t>
            </w:r>
          </w:p>
        </w:tc>
        <w:tc>
          <w:p>
            <w:r>
              <w:rPr>
                <w:b/>
                <w:bCs/>
                <w:sz w:val="14"/>
                <w:szCs w:val="14"/>
              </w:rPr>
              <w:t xml:space="preserve">¿Los informes de auditoría incluyen alcance, metodología, hallazgos clasificados y se comunican oportunamente?</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Se debe diseñar y documentar completamente un formato estándar de informes de auditoría del SGSPAM/PPAM.</w:t>
            </w:r>
          </w:p>
        </w:tc>
        <w:tc>
          <w:p>
            <w:r>
              <w:rPr>
                <w:b/>
                <w:bCs/>
                <w:sz w:val="14"/>
                <w:szCs w:val="14"/>
              </w:rPr>
              <w:t xml:space="preserve">¿Existe un formato formal y estandarizado de informes de auditoría con clasificación de hallazgos y recomendaciones?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Medición y Métricas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El SGSPAM/PPAM requiere diagnosticar cómo se consolidan auditorías, incidentes, indicadores y cumplimiento normativo para la toma de decisiones.</w:t>
            </w:r>
          </w:p>
        </w:tc>
        <w:tc>
          <w:p>
            <w:r>
              <w:rPr>
                <w:b/>
                <w:bCs/>
                <w:sz w:val="14"/>
                <w:szCs w:val="14"/>
              </w:rPr>
              <w:t xml:space="preserve">¿La revisión por la dirección recibe información consolidada de auditorías, incidentes e indicadores que permita evaluar desempeño?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el mecanismo formal de consolidación y presentación de información para revisión por la dirección.</w:t>
            </w:r>
          </w:p>
        </w:tc>
        <w:tc>
          <w:p>
            <w:r>
              <w:rPr>
                <w:b/>
                <w:bCs/>
                <w:sz w:val="14"/>
                <w:szCs w:val="14"/>
              </w:rPr>
              <w:t xml:space="preserve">¿Existe un sistema formal para consolidar y presentar la información crítica del SGSPAM/PPAM en la revisión por la dirección?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diagnosticar la integración real de su proceso de revisión con otros sistemas de gestión (SST, calidad, ambiente).</w:t>
            </w:r>
          </w:p>
        </w:tc>
        <w:tc>
          <w:p>
            <w:r>
              <w:rPr>
                <w:b/>
                <w:bCs/>
                <w:sz w:val="14"/>
                <w:szCs w:val="14"/>
              </w:rPr>
              <w:t xml:space="preserve">¿El SGSPAM/PPAM se integra efectivamente con otros sistemas de gestión evitando duplicidades?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el proceso formal de integración de la revisión del SGSPAM/PPAM con otros sistemas corporativos.</w:t>
            </w:r>
          </w:p>
        </w:tc>
        <w:tc>
          <w:p>
            <w:r>
              <w:rPr>
                <w:b/>
                <w:bCs/>
                <w:sz w:val="14"/>
                <w:szCs w:val="14"/>
              </w:rPr>
              <w:t xml:space="preserve">¿Existe un proceso formal que integre la revisión del SGSPAM/PPAM con otros sistemas de gestión?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evaluar los mecanismos existentes para convertir auditorías, incidentes y revisiones en acciones de mejora.</w:t>
            </w:r>
          </w:p>
        </w:tc>
        <w:tc>
          <w:p>
            <w:r>
              <w:rPr>
                <w:b/>
                <w:bCs/>
                <w:sz w:val="14"/>
                <w:szCs w:val="14"/>
              </w:rPr>
              <w:t xml:space="preserve">¿Existen mecanismos efectivos para transformar auditorías, incidentes y revisiones en acciones de mejora y lecciones aprendidas?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y documentar un sistema formal de mejora continua y lecciones aprendidas.</w:t>
            </w:r>
          </w:p>
        </w:tc>
        <w:tc>
          <w:p>
            <w:r>
              <w:rPr>
                <w:b/>
                <w:bCs/>
                <w:sz w:val="14"/>
                <w:szCs w:val="14"/>
              </w:rPr>
              <w:t xml:space="preserve">¿Existe un sistema formal y documentado de mejora continua para el SGSPAM/PPAM?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evaluar la participación real de trabajadores y contratistas en auditorías, revisiones y acciones de mejora.</w:t>
            </w:r>
          </w:p>
        </w:tc>
        <w:tc>
          <w:p>
            <w:r>
              <w:rPr>
                <w:b/>
                <w:bCs/>
                <w:sz w:val="14"/>
                <w:szCs w:val="14"/>
              </w:rPr>
              <w:t xml:space="preserve">¿Existe evidencia suficiente de participación de trabajadores y contratistas en procesos de auditoría y mejora?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un mecanismo formal de participación de trabajadores y contratistas en seguridad de procesos.</w:t>
            </w:r>
          </w:p>
        </w:tc>
        <w:tc>
          <w:p>
            <w:r>
              <w:rPr>
                <w:b/>
                <w:bCs/>
                <w:sz w:val="14"/>
                <w:szCs w:val="14"/>
              </w:rPr>
              <w:t xml:space="preserve">¿Existe un mecanismo formal que garantice la participación de trabajadores y contratistas en seguridad de procesos y auditorías?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diagnosticar el proceso de elaboración, priorización y seguimiento de planes de acción derivados de auditorías.</w:t>
            </w:r>
          </w:p>
        </w:tc>
        <w:tc>
          <w:p>
            <w:r>
              <w:rPr>
                <w:b/>
                <w:bCs/>
                <w:sz w:val="14"/>
                <w:szCs w:val="14"/>
              </w:rPr>
              <w:t xml:space="preserve">¿Los planes de acción derivados de auditorías cuentan con responsables, plazos, prioridades y seguimiento verificable?</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y formalizar el proceso de planes de acción derivados de auditorías.</w:t>
            </w:r>
          </w:p>
        </w:tc>
        <w:tc>
          <w:p>
            <w:r>
              <w:rPr>
                <w:b/>
                <w:bCs/>
                <w:sz w:val="14"/>
                <w:szCs w:val="14"/>
              </w:rPr>
              <w:t xml:space="preserve">¿Existe un proceso formal y documentado para elaborar y hacer seguimiento a los planes de acción derivados de auditorías?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Auditorías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El SGSPAM/PPAM requiere evaluar la calidad actual de los planes de auditoría (objetivos, alcance, criterios, métodos, muestras y herramientas).</w:t>
            </w:r>
          </w:p>
        </w:tc>
        <w:tc>
          <w:p>
            <w:r>
              <w:rPr>
                <w:b/>
                <w:bCs/>
                <w:sz w:val="14"/>
                <w:szCs w:val="14"/>
              </w:rPr>
              <w:t xml:space="preserve">¿Cada auditoría cuenta con un plan adecuado que defina objetivos, alcance, criterios, métodos y herramientas?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y formalizar completamente el plan tipo de auditoría del SGSPAM/PPAM.</w:t>
            </w:r>
          </w:p>
        </w:tc>
        <w:tc>
          <w:p>
            <w:r>
              <w:rPr>
                <w:b/>
                <w:bCs/>
                <w:sz w:val="14"/>
                <w:szCs w:val="14"/>
              </w:rPr>
              <w:t xml:space="preserve">¿Existe un plan estándar formal para la preparación y ejecución de auditorías del SGSPAM/PPAM?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diagnosticar madurez y cumplimiento del programa anual de auditorías basado en riesgos.</w:t>
            </w:r>
          </w:p>
        </w:tc>
        <w:tc>
          <w:p>
            <w:r>
              <w:rPr>
                <w:b/>
                <w:bCs/>
                <w:sz w:val="14"/>
                <w:szCs w:val="14"/>
              </w:rPr>
              <w:t xml:space="preserve">¿La organización ejecuta un programa anual de auditorías basado en riesgos con evidencia de cobertura, criterios y seguimiento?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formalmente el programa anual de auditorías del SGSPAM/PPAM.</w:t>
            </w:r>
          </w:p>
        </w:tc>
        <w:tc>
          <w:p>
            <w:r>
              <w:rPr>
                <w:b/>
                <w:bCs/>
                <w:sz w:val="14"/>
                <w:szCs w:val="14"/>
              </w:rPr>
              <w:t xml:space="preserve">¿Existe un programa anual formal, documentado y basado en riesgos para las auditorías del SGSPAM/PPAM?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El SGSPAM/PPAM requiere evaluar el seguimiento real al cierre de compromisos definidos en revisiones por la dirección.</w:t>
            </w:r>
          </w:p>
        </w:tc>
        <w:tc>
          <w:p>
            <w:r>
              <w:rPr>
                <w:b/>
                <w:bCs/>
                <w:sz w:val="14"/>
                <w:szCs w:val="14"/>
              </w:rPr>
              <w:t xml:space="preserve">¿La organización realiza seguimiento efectivo y verificable a compromisos derivados de revisiones por la dirección?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debe diseñar y documentar formalmente el mecanismo de seguimiento, priorización y cierre de compromisos.</w:t>
            </w:r>
          </w:p>
        </w:tc>
        <w:tc>
          <w:p>
            <w:r>
              <w:rPr>
                <w:b/>
                <w:bCs/>
                <w:sz w:val="14"/>
                <w:szCs w:val="14"/>
              </w:rPr>
              <w:t xml:space="preserve">¿Existe un mecanismo formal para registrar, priorizar, asignar responsables y verificar el cierre de compromisos del SGSPAM/PPAM?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alta dirección dispone de un cronograma formal para gestionar los correctivos y acciones de mejora del SGSPAM a corto, mediano y largo plazo, y realiza la revisión por la dirección al menos una vez al año, dejando actas y planes de acción documentados.</w:t>
            </w:r>
          </w:p>
        </w:tc>
        <w:tc>
          <w:p>
            <w:r>
              <w:rPr>
                <w:b/>
                <w:bCs/>
                <w:sz w:val="14"/>
                <w:szCs w:val="14"/>
              </w:rPr>
              <w:t xml:space="preserve">¿La alta dirección tiene un cronograma formal para gestionar los correctivos y acciones de mejora del SGSPAM (corto, mediano y largo plazo) y realiza la revisión por la dirección al menos una vez al año, con actas y planes de acción documentados?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Sistema de sugerencias de mejora en seguridad de procesos.</w:t>
            </w:r>
          </w:p>
        </w:tc>
        <w:tc>
          <w:p>
            <w:r>
              <w:rPr>
                <w:b/>
                <w:bCs/>
                <w:sz w:val="14"/>
                <w:szCs w:val="14"/>
              </w:rPr>
              <w:t xml:space="preserve">¿Existe un sistema documentado para que los trabajadores presenten sugerencias de mejora en seguridad de procesos y PPAM, con seguimiento y retroalimentación?</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Metas de seguridad de procesos integradas en los indicadores de la gerencia y frecuencia de revisión por la dirección</w:t>
            </w:r>
          </w:p>
        </w:tc>
        <w:tc>
          <w:p>
            <w:r>
              <w:rPr>
                <w:b/>
                <w:bCs/>
                <w:sz w:val="14"/>
                <w:szCs w:val="14"/>
              </w:rPr>
              <w:t xml:space="preserve">¿Los indicadores de desempeño de la gerencia incluyen metas específicas de seguridad de procesos y PPAM, con seguimiento periódico?</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bl>
    <w:p>
      <w:pPr>
        <w:pStyle w:val="Heading2"/>
        <w:spacing w:before="400"/>
      </w:pPr>
      <w:r>
        <w:t xml:space="preserve">Elemento: Revisión por la Gerencia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Mar>
              <w:top w:type="dxa" w:w="100"/>
              <w:bottom w:type="dxa" w:w="100"/>
            </w:tcMar>
            <w:vAlign w:val="center"/>
          </w:tcPr>
          <w:p>
            <w:pPr>
              <w:jc w:val="center"/>
            </w:pPr>
            <w:r>
              <w:rPr>
                <w:b/>
                <w:bCs/>
                <w:color w:val="FFFFFF"/>
                <w:sz w:val="18"/>
                <w:szCs w:val="18"/>
              </w:rPr>
              <w:t xml:space="preserve">Ítem</w:t>
            </w:r>
          </w:p>
        </w:tc>
        <w:tc>
          <w:tcPr>
            <w:shd w:fill="0F172A" w:val="clear"/>
            <w:tcMar>
              <w:top w:type="dxa" w:w="100"/>
              <w:bottom w:type="dxa" w:w="100"/>
            </w:tcMar>
            <w:vAlign w:val="center"/>
          </w:tcPr>
          <w:p>
            <w:pPr>
              <w:jc w:val="center"/>
            </w:pPr>
            <w:r>
              <w:rPr>
                <w:b/>
                <w:bCs/>
                <w:color w:val="FFFFFF"/>
                <w:sz w:val="18"/>
                <w:szCs w:val="18"/>
              </w:rPr>
              <w:t xml:space="preserve">Hallazgo / Evidencia</w:t>
            </w:r>
          </w:p>
        </w:tc>
        <w:tc>
          <w:tcPr>
            <w:shd w:fill="0F172A" w:val="clear"/>
            <w:tcMar>
              <w:top w:type="dxa" w:w="100"/>
              <w:bottom w:type="dxa" w:w="100"/>
            </w:tcMar>
            <w:vAlign w:val="center"/>
          </w:tcPr>
          <w:p>
            <w:pPr>
              <w:jc w:val="center"/>
            </w:pPr>
            <w:r>
              <w:rPr>
                <w:b/>
                <w:bCs/>
                <w:color w:val="FFFFFF"/>
                <w:sz w:val="18"/>
                <w:szCs w:val="18"/>
              </w:rPr>
              <w:t xml:space="preserve">Estado</w:t>
            </w:r>
          </w:p>
        </w:tc>
      </w:tr>
      <w:tr>
        <w:tc>
          <w:p>
            <w:r>
              <w:rPr>
                <w:sz w:val="14"/>
                <w:szCs w:val="14"/>
              </w:rPr>
              <w:t xml:space="preserve">Definición de objetivos y metas de seguridad de procesos en coherencia con la política de prevención de accidentes mayores. Despliegue de objetivos a niveles corporativo, de planta, procesos y áreas críticas. Uso de indicadores de desempeño para hacer seguimiento al cumplimiento de los objetivos del SGSPAM. Actualización periódica de objetivos con base en resultados de incidentes, auditorías, análisis de riesgos y desempeño operativo.</w:t>
            </w:r>
          </w:p>
        </w:tc>
        <w:tc>
          <w:p>
            <w:r>
              <w:rPr>
                <w:b/>
                <w:bCs/>
                <w:sz w:val="14"/>
                <w:szCs w:val="14"/>
              </w:rPr>
              <w:t xml:space="preserve">¿Se encuentran documentados objetivos y metas de seguridad de procesos y del PPAM/SGSPAM, medibles y alineados con la política de prevención de accidentes mayores, con responsables, plazos e indicadores definidos? ¿Se evidencia que estos objetivos se despliegan a nivel corporativo, de planta, de procesos y de áreas críticas y que se revisan y ajustan periódicamente con base en incidentes, auditorías, estudios de riesgo y revisión por la dirección?</w:t>
            </w:r>
          </w:p>
          <w:p>
            <w:pPr>
              <w:spacing w:before="100"/>
            </w:pPr>
            <w:r>
              <w:rPr>
                <w:i/>
                <w:iCs/>
                <w:sz w:val="14"/>
                <w:szCs w:val="14"/>
              </w:rPr>
              <w:t xml:space="preserve">El documento define el marco de objetivos de alto nivel para la seguridad de procesos y el PPAM, alineados con la política de prevención de accidentes mayores. Proporciona la base estratégica para el despliegue de metas en áreas críticas de la instalación.</w:t>
            </w:r>
          </w:p>
        </w:tc>
        <w:tc>
          <w:p>
            <w:pPr>
              <w:jc w:val="center"/>
            </w:pPr>
            <w:r>
              <w:rPr>
                <w:b/>
                <w:bCs/>
                <w:color w:val="EF4444"/>
                <w:sz w:val="12"/>
                <w:szCs w:val="12"/>
              </w:rPr>
              <w:t xml:space="preserve">PENDIENTE</w:t>
            </w:r>
          </w:p>
        </w:tc>
      </w:tr>
      <w:tr>
        <w:tc>
          <w:p>
            <w:r>
              <w:rPr>
                <w:sz w:val="14"/>
                <w:szCs w:val="14"/>
              </w:rPr>
              <w:t xml:space="preserve">Programa y plan anual de seguridad de procesos alineado con los requisitos del PPAM/SGSPAM. Definición de actividades, responsables, recursos y cronograma para implementar los elementos del SGSPAM. Comunicación y capacitación del personal gerencial y operativo sobre el contenido del programa y sus responsabilidades asociadas. Seguimiento sistemático al cumplimiento del plan mediante indicadores y reportes periódicos.</w:t>
            </w:r>
          </w:p>
        </w:tc>
        <w:tc>
          <w:p>
            <w:r>
              <w:rPr>
                <w:b/>
                <w:bCs/>
                <w:sz w:val="14"/>
                <w:szCs w:val="14"/>
              </w:rPr>
              <w:t xml:space="preserve">¿La organización dispone de un programa y plan de seguridad de procesos/SGSPAM formalmente documentado, aprobado y vigente que define objetivos, alcance, actividades, responsables, recursos y cronograma, articulado con el informe de seguridad, el PEC y los demás elementos del PPAM? ¿Se evidencia que el personal gerencial y operativo conoce este programa, ha sido informado o capacitado sobre sus responsabilidades y participa en la ejecución de las actividades previstas, con registros, entrevistas y observaciones en campo que demuestran su aplicación?</w:t>
            </w:r>
          </w:p>
          <w:p>
            <w:pPr>
              <w:spacing w:before="100"/>
            </w:pPr>
            <w:r>
              <w:rPr>
                <w:i/>
                <w:iCs/>
                <w:sz w:val="14"/>
                <w:szCs w:val="14"/>
              </w:rPr>
              <w:t xml:space="preserve">No se evidencia el desarrollo de un plan de seguridad de procesos, cronogramas de actividades, ni asignación de recursos responsables. La evidencia es puramente nominal.</w:t>
            </w:r>
          </w:p>
        </w:tc>
        <w:tc>
          <w:p>
            <w:pPr>
              <w:jc w:val="center"/>
            </w:pPr>
            <w:r>
              <w:rPr>
                <w:b/>
                <w:bCs/>
                <w:color w:val="EF4444"/>
                <w:sz w:val="12"/>
                <w:szCs w:val="12"/>
              </w:rPr>
              <w:t xml:space="preserve">PENDIENTE</w:t>
            </w:r>
          </w:p>
        </w:tc>
      </w:tr>
      <w:tr>
        <w:tc>
          <w:p>
            <w:r>
              <w:rPr>
                <w:sz w:val="14"/>
                <w:szCs w:val="14"/>
              </w:rPr>
              <w:t xml:space="preserve">El establecimiento elabora el Informe de Seguridad con los contenidos mínimos exigidos por el Decreto 1072 de 2015 y la Resolución 3687 de 2025, lo mantiene actualizado con base en los resultados del PPAM/SGSPAM y de los estudios de riesgo, y asegura su cargue y radicación oportuna en la herramienta tecnológica del Ministerio del Trabajo, conservando las constancias de envío, radicación y de la versión vigente.</w:t>
            </w:r>
          </w:p>
        </w:tc>
        <w:tc>
          <w:p>
            <w:r>
              <w:rPr>
                <w:b/>
                <w:bCs/>
                <w:sz w:val="14"/>
                <w:szCs w:val="14"/>
              </w:rPr>
              <w:t xml:space="preserve">¿El establecimiento dispone de un Informe de Seguridad elaborado con los contenidos mínimos requeridos, cargado y radicado ante el Ministerio del Trabajo a través de la herramienta tecnológica oficial dentro de los plazos establecidos, con constancias de radicación y evidencia de su actualización y uso dentro del PPAM/SGSPAM?</w:t>
            </w:r>
          </w:p>
          <w:p>
            <w:pPr>
              <w:spacing w:before="100"/>
            </w:pPr>
            <w:r>
              <w:rPr>
                <w:i/>
                <w:iCs/>
                <w:sz w:val="14"/>
                <w:szCs w:val="14"/>
              </w:rPr>
              <w:t xml:space="preserve">Aunque el título del archivo alude a un informe, no se presentan contenidos técnicos mínimos, constancias de radicación ante el Ministerio del Trabajo ni evidencia de su integración con el SGSPAM.</w:t>
            </w:r>
          </w:p>
        </w:tc>
        <w:tc>
          <w:p>
            <w:pPr>
              <w:jc w:val="center"/>
            </w:pPr>
            <w:r>
              <w:rPr>
                <w:b/>
                <w:bCs/>
                <w:color w:val="EF4444"/>
                <w:sz w:val="12"/>
                <w:szCs w:val="12"/>
              </w:rPr>
              <w:t xml:space="preserve">PENDIENTE</w:t>
            </w:r>
          </w:p>
        </w:tc>
      </w:tr>
      <w:tr>
        <w:tc>
          <w:p>
            <w:r>
              <w:rPr>
                <w:sz w:val="14"/>
                <w:szCs w:val="14"/>
              </w:rPr>
              <w:t xml:space="preserve">La organización cuenta con un procedimiento formal y con registros que evidencian el registro interno de incidentes de proceso y el reporte oportuno de accidentes mayores al Ministerio del Trabajo, utilizando la herramienta tecnológica oficial y cumpliendo los plazos, definiciones y criterios establecidos en la Resolución 1890 de 2025, integrando estos registros a la investigación de incidentes y al PPAM/SGSPAM.</w:t>
            </w:r>
          </w:p>
        </w:tc>
        <w:tc>
          <w:p>
            <w:r>
              <w:rPr>
                <w:b/>
                <w:bCs/>
                <w:sz w:val="14"/>
                <w:szCs w:val="14"/>
              </w:rPr>
              <w:t xml:space="preserve">¿La organización registra sistemáticamente los incidentes de proceso y reporta los accidentes mayores al Ministerio del Trabajo dentro de los plazos y condiciones establecidos en la Resolución 1890 de 2025, utilizando la herramienta tecnológica oficial y conservando evidencias de radicación y de su integración con la investigación de incidentes y el PPAM/SGSPAM?</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organización realiza la auto–clasificación de sus instalaciones de acuerdo con el listado de sustancias peligrosas y cantidades umbral establecido en la normativa aplicable y mantiene registradas ante el Ministerio del Trabajo, a través de la herramienta oficial, todas las instalaciones clasificadas, con evidencias de radicación y actualización que sean coherentes con el inventario de sustancias, capacidades e instalaciones en operación.</w:t>
            </w:r>
          </w:p>
        </w:tc>
        <w:tc>
          <w:p>
            <w:r>
              <w:rPr>
                <w:b/>
                <w:bCs/>
                <w:sz w:val="14"/>
                <w:szCs w:val="14"/>
              </w:rPr>
              <w:t xml:space="preserve">¿La organización ha realizado la auto–clasificación de sus instalaciones según el listado de sustancias peligrosas y cantidades umbral y cuenta con registro vigente, coherente con su inventario de procesos e instalaciones, y con evidencias de radicación y actualización ante el Ministerio del Trabajo para todas las instalaciones clasificadas?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Los cargos críticos de proceso cuentan con evidencia documentada y vigente de entrenamiento en los procedimientos que aplican (operación normal, condiciones anormales y emergencia), asociada a cada persona y a cada procedimiento.</w:t>
            </w:r>
          </w:p>
        </w:tc>
        <w:tc>
          <w:p>
            <w:r>
              <w:rPr>
                <w:b/>
                <w:bCs/>
                <w:sz w:val="14"/>
                <w:szCs w:val="14"/>
              </w:rPr>
              <w:t xml:space="preserve">¿La organización dispone de registros claros y actualizados que demuestren que todos los cargos críticos han sido entrenados en los procedimientos que deben aplicar (operación, anormalidades y emergencia)?</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p>
            <w:r>
              <w:rPr>
                <w:b/>
                <w:bCs/>
                <w:sz w:val="14"/>
                <w:szCs w:val="14"/>
              </w:rP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pPr>
              <w:spacing w:before="100"/>
            </w:pPr>
            <w:r>
              <w:rPr>
                <w:i/>
                <w:iCs/>
                <w:sz w:val="14"/>
                <w:szCs w:val="14"/>
              </w:rPr>
              <w:t xml:space="preserve">No existe información que permita validar la vigencia, aprobación o completitud del informe de seguridad mencionado en la etiqueta del documento.</w:t>
            </w:r>
          </w:p>
        </w:tc>
        <w:tc>
          <w:p>
            <w:pPr>
              <w:jc w:val="center"/>
            </w:pPr>
            <w:r>
              <w:rPr>
                <w:b/>
                <w:bCs/>
                <w:color w:val="EF4444"/>
                <w:sz w:val="12"/>
                <w:szCs w:val="12"/>
              </w:rPr>
              <w:t xml:space="preserve">PENDIENTE</w:t>
            </w:r>
          </w:p>
        </w:tc>
      </w:tr>
      <w:tr>
        <w:tc>
          <w:p>
            <w:r>
              <w:rPr>
                <w:sz w:val="14"/>
                <w:szCs w:val="14"/>
              </w:rP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p>
            <w:r>
              <w:rPr>
                <w:b/>
                <w:bCs/>
                <w:sz w:val="14"/>
                <w:szCs w:val="14"/>
              </w:rPr>
              <w:t xml:space="preserve">¿La organización cuenta con fichas técnicas, clasificación eléctrica y listado de SCE actualizados para los equipos e instalaciones críticos, y esta información está disponible y se utiliza en operación, mantenimiento y análisis de riesgos?</w:t>
            </w:r>
          </w:p>
          <w:p>
            <w:pPr>
              <w:spacing w:before="100"/>
            </w:pPr>
            <w:r>
              <w:rPr>
                <w:i/>
                <w:iCs/>
                <w:sz w:val="14"/>
                <w:szCs w:val="14"/>
              </w:rPr>
              <w:t xml:space="preserve">Evidencia no suministrada o pendiente de validación.</w:t>
            </w:r>
          </w:p>
        </w:tc>
        <w:tc>
          <w:p>
            <w:pPr>
              <w:jc w:val="center"/>
            </w:pPr>
            <w:r>
              <w:rPr>
                <w:b/>
                <w:bCs/>
                <w:color w:val="EF4444"/>
                <w:sz w:val="12"/>
                <w:szCs w:val="12"/>
              </w:rPr>
              <w:t xml:space="preserve">PENDIENTE</w:t>
            </w:r>
          </w:p>
        </w:tc>
      </w:tr>
      <w:tr>
        <w:tc>
          <w:p>
            <w:r>
              <w:rPr>
                <w:sz w:val="14"/>
                <w:szCs w:val="14"/>
              </w:rP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p>
            <w:r>
              <w:rPr>
                <w:b/>
                <w:bCs/>
                <w:sz w:val="14"/>
                <w:szCs w:val="14"/>
              </w:rP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pPr>
              <w:spacing w:before="100"/>
            </w:pPr>
            <w:r>
              <w:rPr>
                <w:i/>
                <w:iCs/>
                <w:sz w:val="14"/>
                <w:szCs w:val="14"/>
              </w:rPr>
              <w:t xml:space="preserve">La gestión de defectos en equipos críticos presenta debilidades significativas en su ejecución sistemática. Aunque existe un manual de Integridad Mecánica que estipula tiempos de reporte, se encontró una fuga activa en un equipo crítico (P-102) sin registro formal en el sistema de gestión (SAP), priorizando la disponibilidad de repuestos sobre el registro y análisis del riesgo.</w:t>
            </w:r>
          </w:p>
        </w:tc>
        <w:tc>
          <w:p>
            <w:pPr>
              <w:jc w:val="center"/>
            </w:pPr>
            <w:r>
              <w:rPr>
                <w:b/>
                <w:bCs/>
                <w:color w:val="EF4444"/>
                <w:sz w:val="12"/>
                <w:szCs w:val="12"/>
              </w:rPr>
              <w:t xml:space="preserve">PENDIENTE</w:t>
            </w:r>
          </w:p>
        </w:tc>
      </w:tr>
    </w:tbl>
    <w:r>
      <w:br w:type="page"/>
    </w:r>
    <w:p>
      <w:pPr>
        <w:pStyle w:val="Heading1"/>
      </w:pPr>
      <w:r>
        <w:t xml:space="preserve">9. CONCLUSIONES</w:t>
      </w:r>
    </w:p>
    <w:p>
      <w:pPr>
        <w:spacing w:after="200"/>
        <w:jc w:val="both"/>
      </w:pPr>
      <w:r>
        <w:rPr>
          <w:b w:val="false"/>
          <w:bCs w:val="false"/>
          <w:sz w:val="22"/>
          <w:szCs w:val="22"/>
        </w:rPr>
        <w:t xml:space="preserve">La mayoría de las brechas en COMPLEJO PETROQUÍMICO no son de ausencia total de prácticas, sino de falta de formalización técnica y trazabilidad documental. Se requiere priorizar el cierre de los 186 ítems pendientes para garantizar el cumplimiento pleno del Decreto 1347.</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COMPLEJO PETROQUÍMICO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2026-02-18T04:12:49.163Z</dcterms:created>
  <dcterms:modified xsi:type="dcterms:W3CDTF">2026-02-18T04:12:49.163Z</dcterms:modified>
</cp:coreProperties>
</file>

<file path=docProps/custom.xml><?xml version="1.0" encoding="utf-8"?>
<Properties xmlns="http://schemas.openxmlformats.org/officeDocument/2006/custom-properties" xmlns:vt="http://schemas.openxmlformats.org/officeDocument/2006/docPropsVTypes"/>
</file>