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9879" w14:textId="77777777" w:rsidR="00A16704" w:rsidRDefault="00A16704" w:rsidP="00A16704">
      <w:pPr>
        <w:pStyle w:val="Title"/>
      </w:pPr>
      <w:proofErr w:type="spellStart"/>
      <w:r>
        <w:t>Nexventory</w:t>
      </w:r>
      <w:proofErr w:type="spellEnd"/>
      <w:r>
        <w:t xml:space="preserve"> Milestone Three Enhancement Narrative</w:t>
      </w:r>
    </w:p>
    <w:p w14:paraId="675A631D" w14:textId="77777777" w:rsidR="006E0DD5" w:rsidRDefault="00000000">
      <w:pPr>
        <w:pStyle w:val="Heading1"/>
      </w:pPr>
      <w:r>
        <w:t>Artifact and reason for selection</w:t>
      </w:r>
    </w:p>
    <w:p w14:paraId="119943E7" w14:textId="77777777" w:rsidR="006E0DD5" w:rsidRDefault="00000000">
      <w:r>
        <w:t>Nexventory is the Android inventory application I began creating during the first two weeks of CS 360. I wanted to develop it after seeing problems with the Army inventory management system I used. That experience gave me a practical reason to build an application that could make inventory easier to organize and understand. I chose the folder-style layout to keep the screens neat and the different tasks organized. The artifact used for this enhancement is the CS 360 Project Three version, building on the improvements completed in CS 499 Milestone Two.</w:t>
      </w:r>
    </w:p>
    <w:p w14:paraId="3FCEABC4" w14:textId="77777777" w:rsidR="006E0DD5" w:rsidRDefault="00000000">
      <w:r>
        <w:t>I included Nexventory in my ePortfolio because it connects a real problem I encountered with skills developed in the Computer Science program. Inventory management involves more than saving a product name and quantity. A useful system should help someone decide what needs attention first. Milestone Three adds that decision-making capability through a restocking algorithm. The original source, the Milestone Two starting version, and the new enhanced source are included so the progression can be reviewed.</w:t>
      </w:r>
    </w:p>
    <w:p w14:paraId="76A0568A" w14:textId="77777777" w:rsidR="006E0DD5" w:rsidRDefault="00000000">
      <w:pPr>
        <w:pStyle w:val="Heading1"/>
      </w:pPr>
      <w:r>
        <w:t>Algorithms and data structures enhancement</w:t>
      </w:r>
    </w:p>
    <w:p w14:paraId="0024F242" w14:textId="77777777" w:rsidR="006E0DD5" w:rsidRDefault="00000000">
      <w:r>
        <w:t>The enhancement adds a minimum-stock target to each item. Shortage is calculated by subtracting the current quantity from that target, with negative results treated as zero. Only items with a shortage enter the restocking list. A target of zero means that the item has no automatic restocking target. An item exactly at its target does not need restocking. Existing records receive a starting target of five through a database upgrade that adds a column while preserving their saved values.</w:t>
      </w:r>
    </w:p>
    <w:p w14:paraId="246E86D9" w14:textId="77777777" w:rsidR="006E0DD5" w:rsidRDefault="00000000">
      <w:r>
        <w:t>The restocking list places eligible out-of-stock items first, then orders items within each group by the largest shortage. Equal shortages are resolved by a case-insensitive product name and then the saved item number. These rules make the result repeatable. In the planned example, an Adapter with zero available and a target of four appears before a Patch Cable with three available and a target of ten. Although the cable has a larger shortage, the adapter has no stock available. A Spare Switch with a shortage of one follows, while a Label Roll above its target is excluded.</w:t>
      </w:r>
    </w:p>
    <w:p w14:paraId="3F380781" w14:textId="77777777" w:rsidR="006E0DD5" w:rsidRDefault="00000000">
      <w:r>
        <w:t>The implementation filters records into an ArrayList and sorts them with a Comparator that defines the priority rules. Filtering takes linear time in the number of input records. Sorting k matching records takes order k log k time, with order k additional storage. A PriorityQueue implementation provides a comparison: it can retrieve the next urgent item, but producing the full display requires repeatedly removing items from the queue. The sorted list fits the application because users see the entire ordered result.</w:t>
      </w:r>
    </w:p>
    <w:p w14:paraId="6384AB77" w14:textId="77777777" w:rsidR="006E0DD5" w:rsidRDefault="00000000">
      <w:r>
        <w:t>The screen includes stock filters, sorting by name or quantity, and a Show Restock List control. These work with the existing SKU, item-number, and product-name searches from Milestone Two. Each item displays its minimum and shortage. Low-stock counts and optional SMS decisions now use the item target. Physical stock status remains separate from restocking eligibility: an item with quantity zero and target zero is out of stock but does not need automatic restocking.</w:t>
      </w:r>
    </w:p>
    <w:p w14:paraId="73B2D8A2" w14:textId="77777777" w:rsidR="006E0DD5" w:rsidRDefault="00000000">
      <w:pPr>
        <w:pStyle w:val="Heading1"/>
      </w:pPr>
      <w:r>
        <w:lastRenderedPageBreak/>
        <w:t>Course outcomes and coverage plans</w:t>
      </w:r>
    </w:p>
    <w:p w14:paraId="2F2DA7FA" w14:textId="77777777" w:rsidR="006E0DD5" w:rsidRDefault="00000000">
      <w:r>
        <w:t>This enhancement makes substantial progress toward the outcome about designing and evaluating computing solutions using algorithmic principles while managing design tradeoffs. The evidence includes the priority rules, collection choice, comparison implementation, boundary tests, and measured performance. It also supports the outcome about using sound computing techniques and tools through separating the algorithm from Android screens and persistence. The narrative, technical notes, and reproducible checks contribute to professional communication.</w:t>
      </w:r>
    </w:p>
    <w:p w14:paraId="0591F5AB" w14:textId="77777777" w:rsidR="006E0DD5" w:rsidRDefault="00000000">
      <w:r>
        <w:t>Input validation and a nonnegative database constraint on the new minimum field contribute to a security mindset by addressing invalid data before it affects processing. These changes do not establish complete security coverage or demonstrate every course outcome. The main outcome-coverage plan remains focused on algorithms for this milestone. Room migration, CSV import, and broader category or location fields remain part of later database work. The search in this version covers the existing name, SKU, and item-number fields; this scope is documented rather than presenting broader searches as finished.</w:t>
      </w:r>
    </w:p>
    <w:p w14:paraId="4B8A5E69" w14:textId="77777777" w:rsidR="006E0DD5" w:rsidRDefault="00000000">
      <w:pPr>
        <w:pStyle w:val="Heading1"/>
      </w:pPr>
      <w:r>
        <w:t>Reflection and verification</w:t>
      </w:r>
    </w:p>
    <w:p w14:paraId="1654D251" w14:textId="77777777" w:rsidR="006E0DD5" w:rsidRDefault="00000000">
      <w:r>
        <w:t>A central lesson from this enhancement is that the business rule must be precise before the collection can be chosen. “Low stock” previously meant a quantity of five or less. The new rule uses each item’s target and treats equality as sufficient stock. Keeping that decision consistent across the list, summary counts, and alerts was an important implementation challenge. The zero-target case also shows why physical stock status and a recommendation to reorder cannot be treated as the same decision.</w:t>
      </w:r>
    </w:p>
    <w:p w14:paraId="4F151DAE" w14:textId="77777777" w:rsidR="006E0DD5" w:rsidRDefault="00000000">
      <w:r>
        <w:t>The automated algorithm checks passed 59,321 assertions, including the planned example, zero targets, equality boundaries, large integer values, filters, tie-breaking, and 100 randomized inventories. The sorted-list and priority-queue implementations produced the same ordered results. On this Windows 11 computer using Java 21, a benchmark of 100,000 generated records produced 49,509 restocking candidates. Median processing time across 21 measured runs after warmup was about 16.27 milliseconds for the sorted list and 18.39 milliseconds for the queue. These results support the collection choice for this workload; they do not measure Android screen rendering or guarantee phone performance.</w:t>
      </w:r>
    </w:p>
    <w:p w14:paraId="78207526" w14:textId="77777777" w:rsidR="006E0DD5" w:rsidRDefault="00000000">
      <w:r>
        <w:t>Desktop SQLite checks exercised the schema statements, verified preservation of existing version-two records and account values, and checked minimum constraints and stock counts. XML resources also parsed successfully. In Android Studio, the unit-test task completed successfully in three seconds and the connected instrumentation-test task completed successfully in 37 seconds. Manual emulator checks confirmed that the minimum persisted after reopening, the restock list followed the priority and tie-breaking rules, all stock filters and both ordinary sort modes worked, and SKU search combined with the restocking filter. Blank and oversized minimums produced errors without changing saved values. Delete cancellation, logout and login, and SMS opt-out persistence were also verified. These results are recorded separately from the desktop benchmarks in the verification notes.</w:t>
      </w:r>
    </w:p>
    <w:p w14:paraId="103B23F3" w14:textId="77777777" w:rsidR="006E0DD5" w:rsidRDefault="00000000">
      <w:r>
        <w:t>The folder layout reflects my original goal of keeping inventory tasks organized. This enhancement extends that goal by helping users decide which items need attention first. It also makes the limits clearer: the ranking does not consider equipment criticality, supplier lead time, or cost, and the current screen still creates an individual view for every displayed item. Those are areas to evaluate as the application grows.</w:t>
      </w:r>
    </w:p>
    <w:sectPr w:rsidR="006E0DD5"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9B2A7" w14:textId="77777777" w:rsidR="00ED6948" w:rsidRDefault="00ED6948">
      <w:pPr>
        <w:spacing w:after="0" w:line="240" w:lineRule="auto"/>
      </w:pPr>
      <w:r>
        <w:separator/>
      </w:r>
    </w:p>
  </w:endnote>
  <w:endnote w:type="continuationSeparator" w:id="0">
    <w:p w14:paraId="4AC5AD46" w14:textId="77777777" w:rsidR="00ED6948" w:rsidRDefault="00ED6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50E0" w14:textId="44EB72FC" w:rsidR="006E0DD5" w:rsidRDefault="00000000">
    <w:pPr>
      <w:pStyle w:val="Footer"/>
      <w:jc w:val="right"/>
    </w:pPr>
    <w:proofErr w:type="spellStart"/>
    <w:r>
      <w:rPr>
        <w:sz w:val="18"/>
      </w:rPr>
      <w:t>Nexventory</w:t>
    </w:r>
    <w:proofErr w:type="spellEnd"/>
    <w:r>
      <w:rPr>
        <w:sz w:val="18"/>
      </w:rPr>
      <w:t xml:space="preserve"> | </w:t>
    </w:r>
    <w:r>
      <w:fldChar w:fldCharType="begin"/>
    </w:r>
    <w:r>
      <w:instrText>PAGE</w:instrText>
    </w:r>
    <w:r>
      <w:fldChar w:fldCharType="separate"/>
    </w:r>
    <w:r w:rsidR="00A167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2A00" w14:textId="77777777" w:rsidR="00ED6948" w:rsidRDefault="00ED6948">
      <w:pPr>
        <w:spacing w:after="0" w:line="240" w:lineRule="auto"/>
      </w:pPr>
      <w:r>
        <w:separator/>
      </w:r>
    </w:p>
  </w:footnote>
  <w:footnote w:type="continuationSeparator" w:id="0">
    <w:p w14:paraId="71847651" w14:textId="77777777" w:rsidR="00ED6948" w:rsidRDefault="00ED6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F7F" w14:textId="540B12E7" w:rsidR="00A16704" w:rsidRDefault="00A16704">
    <w:pPr>
      <w:pStyle w:val="Header"/>
    </w:pPr>
    <w:r>
      <w:t>Johnathan Roehsner</w:t>
    </w:r>
    <w:r>
      <w:br/>
      <w:t>CS-499-M4-</w:t>
    </w:r>
    <w:r w:rsidR="00E85608">
      <w:t>E2</w:t>
    </w:r>
  </w:p>
  <w:p w14:paraId="1E88DB97" w14:textId="3B681CAC" w:rsidR="00E85608" w:rsidRDefault="00E85608">
    <w:pPr>
      <w:pStyle w:val="Header"/>
    </w:pPr>
    <w:r>
      <w:t>9/27/2026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182953">
    <w:abstractNumId w:val="8"/>
  </w:num>
  <w:num w:numId="2" w16cid:durableId="1335230973">
    <w:abstractNumId w:val="6"/>
  </w:num>
  <w:num w:numId="3" w16cid:durableId="940726935">
    <w:abstractNumId w:val="5"/>
  </w:num>
  <w:num w:numId="4" w16cid:durableId="358747913">
    <w:abstractNumId w:val="4"/>
  </w:num>
  <w:num w:numId="5" w16cid:durableId="2071494303">
    <w:abstractNumId w:val="7"/>
  </w:num>
  <w:num w:numId="6" w16cid:durableId="1643539134">
    <w:abstractNumId w:val="3"/>
  </w:num>
  <w:num w:numId="7" w16cid:durableId="1544292647">
    <w:abstractNumId w:val="2"/>
  </w:num>
  <w:num w:numId="8" w16cid:durableId="721946428">
    <w:abstractNumId w:val="1"/>
  </w:num>
  <w:num w:numId="9" w16cid:durableId="1200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DD5"/>
    <w:rsid w:val="008D1695"/>
    <w:rsid w:val="00A16704"/>
    <w:rsid w:val="00AA1D8D"/>
    <w:rsid w:val="00B47730"/>
    <w:rsid w:val="00CB0664"/>
    <w:rsid w:val="00E85608"/>
    <w:rsid w:val="00ED69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C63625-20EB-43E4-9792-FB8BA1736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Nexventory Milestone Three Enhancement Narrative</dc:title>
  <dc:subject/>
  <dc:creator>Johnathan Roehsner</dc:creator>
  <cp:keywords/>
  <dc:description>generated by python-docx</dc:description>
  <cp:lastModifiedBy>Johnathan Roehsner</cp:lastModifiedBy>
  <cp:revision>3</cp:revision>
  <dcterms:created xsi:type="dcterms:W3CDTF">2013-12-23T23:15:00Z</dcterms:created>
  <dcterms:modified xsi:type="dcterms:W3CDTF">2026-09-27T16:20:00Z</dcterms:modified>
  <cp:category/>
</cp:coreProperties>
</file>