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Senior QA &amp; UAT Test Lead | Accessibility (508/WCAG) &amp; User-Centered Testing | Healthcare &amp; Government Systems</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spacing w:lineRule="auto"/>
      </w:pPr>
      <w:r>
        <w:rPr/>
        <w:t xml:space="preserve"/>
      </w:r>
    </w:p>
    <w:p>
      <w:pPr>
        <w:pStyle w:val="Heading2"/>
        <w:spacing w:lineRule="auto"/>
      </w:pPr>
      <w:r>
        <w:rPr/>
        <w:t xml:space="preserve">Professional Summary</w:t>
      </w:r>
    </w:p>
    <w:p>
      <w:pPr>
        <w:spacing w:lineRule="auto"/>
      </w:pPr>
      <w:r>
        <w:rPr>
          <w:b/>
        </w:rPr>
        <w:t xml:space="preserve">Summary: </w:t>
      </w:r>
      <w:r>
        <w:rPr/>
        <w:t xml:space="preserve">Senior QA and UAT lead with 18+ years making software work, and making it work for everyone. I build quality and user-acceptance programs from the ground up for healthcare, government, and e-commerce systems, bridge technical and business stakeholders, and stay calm and supportive with people under pressure. Trilingual (English, Spanish, ASL), with accessibility expertise shaped by years working alongside the Deaf community. I test not only whether software functions, but whether it genuinely serves the people who depend on it.</w:t>
      </w:r>
    </w:p>
    <w:p>
      <w:pPr>
        <w:pStyle w:val="Heading2"/>
        <w:spacing w:lineRule="auto"/>
      </w:pPr>
      <w:r>
        <w:rPr/>
        <w:t xml:space="preserve">Skills</w:t>
      </w:r>
    </w:p>
    <w:p>
      <w:pPr>
        <w:numPr>
          <w:ilvl w:val="0"/>
          <w:numId w:val="1"/>
        </w:numPr>
        <w:spacing w:lineRule="auto"/>
      </w:pPr>
      <w:r>
        <w:rPr>
          <w:b/>
        </w:rPr>
        <w:t xml:space="preserve">Testing:</w:t>
      </w:r>
      <w:r>
        <w:rPr/>
        <w:t xml:space="preserve"> Manual &amp; Exploratory, Functional, Regression, UAT, Integration, Smoke &amp; Sanity, End-to-End, Usability             </w:t>
      </w:r>
    </w:p>
    <w:p>
      <w:pPr>
        <w:numPr>
          <w:ilvl w:val="0"/>
          <w:numId w:val="1"/>
        </w:numPr>
        <w:spacing w:lineRule="auto"/>
      </w:pPr>
      <w:r>
        <w:rPr>
          <w:b/>
        </w:rPr>
        <w:t xml:space="preserve">Test Management:</w:t>
      </w:r>
      <w:r>
        <w:rPr/>
        <w:t xml:space="preserve"> Test Strategy &amp; Planning, Test Case Design, Requirements Traceability, Defect Triage &amp; Root Cause Analysis, Release Go/No-Go &amp; Risk Assessment, HIPAA Compliance             </w:t>
      </w:r>
    </w:p>
    <w:p>
      <w:pPr>
        <w:numPr>
          <w:ilvl w:val="0"/>
          <w:numId w:val="1"/>
        </w:numPr>
        <w:spacing w:lineRule="auto"/>
      </w:pPr>
      <w:r>
        <w:rPr>
          <w:b/>
        </w:rPr>
        <w:t xml:space="preserve">API &amp; Platforms:</w:t>
      </w:r>
      <w:r>
        <w:rPr/>
        <w:t xml:space="preserve"> REST &amp; SOAP API Testing (Postman), .NET &amp; Java Systems, Web Applications, Mobile (iOS/Android), Desktop (Windows/Mac/Linux), Cross-Browser &amp; Cross-Platform Compatibility             </w:t>
      </w:r>
    </w:p>
    <w:p>
      <w:pPr>
        <w:numPr>
          <w:ilvl w:val="0"/>
          <w:numId w:val="1"/>
        </w:numPr>
        <w:spacing w:lineRule="auto"/>
      </w:pPr>
      <w:r>
        <w:rPr>
          <w:b/>
        </w:rPr>
        <w:t xml:space="preserve">Business Analysis:</w:t>
      </w:r>
      <w:r>
        <w:rPr/>
        <w:t xml:space="preserve"> Requirements Elicitation, User Stories &amp; Acceptance Criteria, Gap Analysis, Process Mapping, Functional Specifications, Stakeholder Management, Change Management             </w:t>
      </w:r>
    </w:p>
    <w:p>
      <w:pPr>
        <w:numPr>
          <w:ilvl w:val="0"/>
          <w:numId w:val="1"/>
        </w:numPr>
        <w:spacing w:lineRule="auto"/>
      </w:pPr>
      <w:r>
        <w:rPr>
          <w:b/>
        </w:rPr>
        <w:t xml:space="preserve">Accessibility &amp; Inclusion:</w:t>
      </w:r>
      <w:r>
        <w:rPr/>
        <w:t xml:space="preserve"> Section 508 &amp; WCAG, JAWS &amp; NVDA Screen Readers, Inclusive User Research, End-User Advocacy, Deaf Cultural Competency &amp; ASL (Conversational)             </w:t>
      </w:r>
    </w:p>
    <w:p>
      <w:pPr>
        <w:numPr>
          <w:ilvl w:val="0"/>
          <w:numId w:val="1"/>
        </w:numPr>
        <w:spacing w:lineRule="auto"/>
      </w:pPr>
      <w:r>
        <w:rPr>
          <w:b/>
        </w:rPr>
        <w:t xml:space="preserve">Leadership &amp; Collaboration:</w:t>
      </w:r>
      <w:r>
        <w:rPr/>
        <w:t xml:space="preserve"> Team Leadership &amp; Mentoring, Scrum Master &amp; Agile Transformation, SDLC, Process Standardization, Cross-Functional Collaboration, Remote &amp; Distributed Teams             </w:t>
      </w:r>
    </w:p>
    <w:p>
      <w:pPr>
        <w:numPr>
          <w:ilvl w:val="0"/>
          <w:numId w:val="1"/>
        </w:numPr>
        <w:spacing w:lineRule="auto"/>
      </w:pPr>
      <w:r>
        <w:rPr>
          <w:b/>
        </w:rPr>
        <w:t xml:space="preserve">Tools &amp; Technologies:</w:t>
      </w:r>
      <w:r>
        <w:rPr/>
        <w:t xml:space="preserve"> JIRA (Admin) &amp; Confluence, Xray &amp; TestRail, GitHub &amp; CI/CD Workflows, Chrome DevTools, SQL &amp; JQL, JavaScript/HTML/CSS, Command Line             </w:t>
      </w:r>
    </w:p>
    <w:p>
      <w:pPr>
        <w:numPr>
          <w:ilvl w:val="0"/>
          <w:numId w:val="1"/>
        </w:numPr>
        <w:spacing w:lineRule="auto"/>
      </w:pPr>
      <w:r>
        <w:rPr>
          <w:b/>
        </w:rPr>
        <w:t xml:space="preserve">Office &amp; Creative Software:</w:t>
      </w:r>
      <w:r>
        <w:rPr/>
        <w:t xml:space="preserve"> Office 365 (Teams, Word, Excel, PowerPoint, Outlook), Google Workspace (Drive, Docs, Sheets), Adobe Creative Suite (Photoshop, Illustrator, After Effects), Canva, GIMP             </w:t>
      </w:r>
    </w:p>
    <w:p>
      <w:pPr>
        <w:pStyle w:val="Heading2"/>
        <w:spacing w:lineRule="auto"/>
      </w:pPr>
      <w:r>
        <w:rPr/>
        <w:t xml:space="preserve">Professional Experience</w:t>
      </w:r>
    </w:p>
    <w:p>
      <w:pPr>
        <w:pStyle w:val="Heading3"/>
        <w:spacing w:lineRule="auto"/>
      </w:pPr>
      <w:r>
        <w:rPr/>
        <w:t xml:space="preserve">Software Tester (Volunteer)</w:t>
      </w:r>
    </w:p>
    <w:p>
      <w:pPr>
        <w:spacing w:lineRule="auto"/>
      </w:pPr>
      <w:r>
        <w:rPr/>
      </w:r>
      <w:r>
        <w:rPr/>
        <w:t xml:space="preserve"> | </w:t>
      </w:r>
      <w:r>
        <w:rPr/>
        <w:t xml:space="preserve">Austin, TX (Remote)</w:t>
      </w:r>
    </w:p>
    <w:p>
      <w:pPr>
        <w:spacing w:lineRule="auto"/>
      </w:pPr>
      <w:r>
        <w:rPr/>
      </w:r>
      <w:r>
        <w:rPr/>
        <w:t xml:space="preserve"> to </w:t>
      </w:r>
      <w:r>
        <w:rPr/>
        <w:t xml:space="preserve">Present</w:t>
      </w:r>
    </w:p>
    <w:p>
      <w:pPr>
        <w:spacing w:lineRule="auto"/>
      </w:pPr>
      <w:r>
        <w:rPr/>
        <w:t xml:space="preserve">Performed exploratory testing on a new web application, found silent-failure bugs that scripted tests missed, and contributed fixes and documentation directly to the codebase.</w:t>
      </w:r>
    </w:p>
    <w:p>
      <w:pPr>
        <w:numPr>
          <w:ilvl w:val="0"/>
          <w:numId w:val="2"/>
        </w:numPr>
        <w:spacing w:lineRule="auto"/>
      </w:pPr>
      <w:r>
        <w:rPr/>
        <w:t xml:space="preserve">Ran end-to-end exploratory testing across browsers and platforms, validating full user workflows.</w:t>
      </w:r>
    </w:p>
    <w:p>
      <w:pPr>
        <w:numPr>
          <w:ilvl w:val="0"/>
          <w:numId w:val="2"/>
        </w:numPr>
        <w:spacing w:lineRule="auto"/>
      </w:pPr>
      <w:r>
        <w:rPr/>
        <w:t xml:space="preserve">Caught silent-failure bugs that scripted tests missed, including cases where the app returned blank responses with no error signal.</w:t>
      </w:r>
    </w:p>
    <w:p>
      <w:pPr>
        <w:numPr>
          <w:ilvl w:val="0"/>
          <w:numId w:val="2"/>
        </w:numPr>
        <w:spacing w:lineRule="auto"/>
      </w:pPr>
      <w:r>
        <w:rPr/>
        <w:t xml:space="preserve">Built a custom failure-report template so any reader, technical or not, could immediately see what broke.</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3"/>
        </w:numPr>
        <w:spacing w:lineRule="auto"/>
      </w:pPr>
      <w:r>
        <w:rPr/>
        <w:t xml:space="preserve">Became the go-to SME for the Traumatic Brain Injury module, running knowledge transfer sessions so cross-functional teams could navigate the clinical requirements.</w:t>
      </w:r>
    </w:p>
    <w:p>
      <w:pPr>
        <w:numPr>
          <w:ilvl w:val="0"/>
          <w:numId w:val="3"/>
        </w:numPr>
        <w:spacing w:lineRule="auto"/>
      </w:pPr>
      <w:r>
        <w:rPr/>
        <w:t xml:space="preserve">Drove the Waterfall-to-Agile transition, introducing code freeze and release-candidate practices that shifted teams from reactive firefighting to predictable delivery.</w:t>
      </w:r>
    </w:p>
    <w:p>
      <w:pPr>
        <w:numPr>
          <w:ilvl w:val="0"/>
          <w:numId w:val="3"/>
        </w:numPr>
        <w:spacing w:lineRule="auto"/>
      </w:pPr>
      <w:r>
        <w:rPr/>
        <w:t xml:space="preserve">Managed test cases, defects, requirements documentation, and project dashboards in JIRA and Confluence across 6+ years and multiple VA projects.</w:t>
      </w:r>
    </w:p>
    <w:p>
      <w:pPr>
        <w:numPr>
          <w:ilvl w:val="0"/>
          <w:numId w:val="3"/>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3"/>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3"/>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3"/>
        </w:numPr>
        <w:spacing w:lineRule="auto"/>
      </w:pPr>
      <w:r>
        <w:rPr/>
        <w:t xml:space="preserve">Partnered with automation engineers to validate Cucumber and Selenium scripts, catching requirement-to-execution gaps before tests went into rotation.</w:t>
      </w:r>
    </w:p>
    <w:p>
      <w:pPr>
        <w:numPr>
          <w:ilvl w:val="0"/>
          <w:numId w:val="3"/>
        </w:numPr>
        <w:spacing w:lineRule="auto"/>
      </w:pPr>
      <w:r>
        <w:rPr/>
        <w:t xml:space="preserve">Built requirements traceability documentation mapping every business need to test coverage across web, mainframe, and mobile.</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4"/>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4"/>
        </w:numPr>
        <w:spacing w:lineRule="auto"/>
      </w:pPr>
      <w:r>
        <w:rPr/>
        <w:t xml:space="preserve">Defined the initial QA process and release validation criteria for a team shipping without formal quality gates, bringing predictability to a fast-moving startup.</w:t>
      </w:r>
    </w:p>
    <w:p>
      <w:pPr>
        <w:numPr>
          <w:ilvl w:val="0"/>
          <w:numId w:val="4"/>
        </w:numPr>
        <w:spacing w:lineRule="auto"/>
      </w:pPr>
      <w:r>
        <w:rPr/>
        <w:t xml:space="preserve">Assessed release risk and delivered go/no-go recommendations to product and engineering leadership, balancing speed to market with quality.</w:t>
      </w:r>
    </w:p>
    <w:p>
      <w:pPr>
        <w:numPr>
          <w:ilvl w:val="0"/>
          <w:numId w:val="4"/>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5"/>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5"/>
        </w:numPr>
        <w:spacing w:lineRule="auto"/>
      </w:pPr>
      <w:r>
        <w:rPr/>
        <w:t xml:space="preserve">Created end-to-end test and product documentation covering procedures, requirements traceability, verification standards, and feature release notes.</w:t>
      </w:r>
    </w:p>
    <w:p>
      <w:pPr>
        <w:numPr>
          <w:ilvl w:val="0"/>
          <w:numId w:val="5"/>
        </w:numPr>
        <w:spacing w:lineRule="auto"/>
      </w:pPr>
      <w:r>
        <w:rPr/>
        <w:t xml:space="preserve">Standardized user story and acceptance criteria templates, reducing ambiguity between developers and QA and speeding up delivery.</w:t>
      </w:r>
    </w:p>
    <w:p>
      <w:pPr>
        <w:numPr>
          <w:ilvl w:val="0"/>
          <w:numId w:val="5"/>
        </w:numPr>
        <w:spacing w:lineRule="auto"/>
      </w:pPr>
      <w:r>
        <w:rPr/>
        <w:t xml:space="preserve">Owned end-to-end validation for the flagship web application, gating every release across browsers and mobile platforms.</w:t>
      </w:r>
    </w:p>
    <w:p>
      <w:pPr>
        <w:pStyle w:val="Heading3"/>
        <w:spacing w:lineRule="auto"/>
      </w:pPr>
      <w:r>
        <w:rPr/>
        <w:t xml:space="preserve">QA Tester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QA Analyst contracted to RetailMeNot, coordinating cross-team testing for high-visibility e-commerce launches and aligning test priorities with business needs.</w:t>
      </w:r>
    </w:p>
    <w:p>
      <w:pPr>
        <w:numPr>
          <w:ilvl w:val="0"/>
          <w:numId w:val="6"/>
        </w:numPr>
        <w:spacing w:lineRule="auto"/>
      </w:pPr>
      <w:r>
        <w:rPr/>
        <w:t xml:space="preserve">Coordinated QA across multiple teams for the gift card feature launch supporting a $22M acquisition, aligning test priorities with leadership expectations.</w:t>
      </w:r>
    </w:p>
    <w:p>
      <w:pPr>
        <w:numPr>
          <w:ilvl w:val="0"/>
          <w:numId w:val="6"/>
        </w:numPr>
        <w:spacing w:lineRule="auto"/>
      </w:pPr>
      <w:r>
        <w:rPr/>
        <w:t xml:space="preserve">Built custom JavaScript tools to validate site-wide analytics implementation and data integrity across the product.</w:t>
      </w:r>
    </w:p>
    <w:p>
      <w:pPr>
        <w:numPr>
          <w:ilvl w:val="0"/>
          <w:numId w:val="6"/>
        </w:numPr>
        <w:spacing w:lineRule="auto"/>
      </w:pPr>
      <w:r>
        <w:rPr/>
        <w:t xml:space="preserve">Triaged live production issues under pressure, communicating status updates to leadership during outages.</w:t>
      </w:r>
    </w:p>
    <w:p>
      <w:pPr>
        <w:numPr>
          <w:ilvl w:val="0"/>
          <w:numId w:val="6"/>
        </w:numPr>
        <w:spacing w:lineRule="auto"/>
      </w:pPr>
      <w:r>
        <w:rPr/>
        <w:t xml:space="preserve">Partnered with developers to improve internal tooling and CI/CD workflow, contributing changes that increased team efficiency.</w:t>
      </w:r>
    </w:p>
    <w:p>
      <w:pPr>
        <w:pStyle w:val="Heading2"/>
        <w:spacing w:lineRule="auto"/>
      </w:pPr>
      <w:r>
        <w:rPr/>
        <w:t xml:space="preserve">Additional Experience</w:t>
      </w:r>
    </w:p>
    <w:p>
      <w:pPr>
        <w:numPr>
          <w:ilvl w:val="0"/>
          <w:numId w:val="7"/>
        </w:numPr>
        <w:spacing w:lineRule="auto"/>
      </w:pPr>
      <w:r>
        <w:rPr/>
        <w:t xml:space="preserve">QA Test Lead | QA Analyst, Communication Services for the Deaf (2013–2015)</w:t>
      </w:r>
    </w:p>
    <w:p>
      <w:pPr>
        <w:numPr>
          <w:ilvl w:val="0"/>
          <w:numId w:val="7"/>
        </w:numPr>
        <w:spacing w:lineRule="auto"/>
      </w:pPr>
      <w:r>
        <w:rPr/>
        <w:t xml:space="preserve">Lead QA Tester | Quality Assurance Tester, DocbookMD (2012–2013)</w:t>
      </w:r>
    </w:p>
    <w:p>
      <w:pPr>
        <w:numPr>
          <w:ilvl w:val="0"/>
          <w:numId w:val="7"/>
        </w:numPr>
        <w:spacing w:lineRule="auto"/>
      </w:pPr>
      <w:r>
        <w:rPr/>
        <w:t xml:space="preserve">QA Test Lead | QA Tester, Luna Data Solutions (2011–2012)</w:t>
      </w:r>
    </w:p>
    <w:p>
      <w:pPr>
        <w:numPr>
          <w:ilvl w:val="0"/>
          <w:numId w:val="7"/>
        </w:numPr>
        <w:spacing w:lineRule="auto"/>
      </w:pPr>
      <w:r>
        <w:rPr/>
        <w:t xml:space="preserve">Game Master | Customer Experience &amp; Trust Specialist, Blizzard Entertainment (2010–2011)</w:t>
      </w:r>
    </w:p>
    <w:p>
      <w:pPr>
        <w:numPr>
          <w:ilvl w:val="0"/>
          <w:numId w:val="7"/>
        </w:numPr>
        <w:spacing w:lineRule="auto"/>
      </w:pPr>
      <w:r>
        <w:rPr/>
        <w:t xml:space="preserve">QA Analyst | Support Tools Developer | Community Operations, Linden Lab (2007–2010)</w:t>
      </w:r>
    </w:p>
    <w:p>
      <w:pPr>
        <w:numPr>
          <w:ilvl w:val="0"/>
          <w:numId w:val="7"/>
        </w:numPr>
        <w:spacing w:lineRule="auto"/>
      </w:pPr>
      <w:r>
        <w:rPr/>
        <w:t xml:space="preserve">QA Tester, Super Happy Fun Fun (2006–2007)</w:t>
      </w:r>
    </w:p>
    <w:p>
      <w:pPr>
        <w:numPr>
          <w:ilvl w:val="0"/>
          <w:numId w:val="7"/>
        </w:numPr>
        <w:spacing w:lineRule="auto"/>
      </w:pPr>
      <w:r>
        <w:rPr/>
        <w:t xml:space="preserve">QA Test Lead, QA Game Tester, Aspyr Media (2006–2006)</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2026-09-09T23:02:00.929Z</dcterms:created>
  <dcterms:modified xsi:type="dcterms:W3CDTF">2026-09-09T23:02:00.929Z</dcterms:modified>
</cp:coreProperties>
</file>