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MERIAIKATAULU-SOVELLUS</w:t>
      </w:r>
    </w:p>
    <w:p>
      <w:pPr>
        <w:spacing w:after="120"/>
        <w:jc w:val="center"/>
      </w:pPr>
      <w:r>
        <w:rPr>
          <w:color w:val="2E75B6"/>
          <w:sz w:val="30"/>
          <w:szCs w:val="30"/>
        </w:rPr>
        <w:t xml:space="preserve">ETA / ETD — Reaaliaikainen satamaikataulu</w:t>
      </w:r>
    </w:p>
    <w:p>
      <w:pPr>
        <w:spacing w:after="200"/>
        <w:jc w:val="center"/>
      </w:pPr>
      <w:r>
        <w:rPr>
          <w:color w:val="888888"/>
          <w:sz w:val="22"/>
          <w:szCs w:val="22"/>
        </w:rPr>
        <w:t xml:space="preserve">Tekninen dokumentaatio v2   |   3.4.2026</w:t>
      </w:r>
    </w:p>
    <w:p>
      <w:pPr>
        <w:spacing w:after="720"/>
        <w:jc w:val="center"/>
      </w:pPr>
      <w:r>
        <w:rPr>
          <w:b/>
          <w:bCs/>
          <w:color w:val="AA6600"/>
          <w:sz w:val="20"/>
          <w:szCs w:val="20"/>
        </w:rPr>
        <w:t xml:space="preserve">Versio 2 — Automaattinen alussuodatus ja responsiivisuuskorjaukset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Johdanto ja sovelluksen kuvaus</w:t>
      </w:r>
    </w:p>
    <w:p>
      <w:pPr>
        <w:spacing w:after="120"/>
      </w:pPr>
      <w:r>
        <w:t xml:space="preserve">Meriaikataulu-sovellus on selainpohjainen reaaliaikainen infotaulu, joka näyttää Suomen satamiin saapuvien ja lähtevien matkustaja-alusten arvioituja saapumis- (ETA) ja lähtöaikoja (ETD). Sovellus on toteutettu yksittäisenä HTML-tiedostona ilman erillistä palvelinta tai tietokantaa.</w:t>
      </w:r>
    </w:p>
    <w:p>
      <w:pPr>
        <w:spacing w:after="120"/>
      </w:pPr>
      <w:r>
        <w:t xml:space="preserve">Tämä dokumentaatio kuvaa sovelluksen version 2, jossa on tehty merkittävä arkkitehtuurinen muutos: alussuodatus perustuu nyt automaattisesti API:n satamakoodeihin kovakoodatun aluslistan sijaan. Lisäksi on korjattu mobiililaitteen välilehtivaihtoon ja kiertolistaan liittyvät toimintahäiriöt.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Sovellus hakee tietonsa Fintrafficin Digitraffic-rajapinnasta (meri.digitraffic.fi/api/port-call/v1/port-calls). Tiedot päivittyvät automaattisesti 10 minuutin välein.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2. Koodauksen dokumentointi</w:t>
      </w:r>
    </w:p>
    <w:p>
      <w:pPr>
        <w:pStyle w:val="Heading2"/>
      </w:pPr>
      <w:r>
        <w:t xml:space="preserve">2.1 Tekninen arkkitehtuuri</w:t>
      </w:r>
    </w:p>
    <w:p>
      <w:pPr>
        <w:spacing w:after="120"/>
      </w:pPr>
      <w:r>
        <w:t xml:space="preserve">Sovellus on toteutettu yksitiedostoisena HTML-sovelluksena (Single Page Application). Kaikki toiminnallisuus — rakenne, tyyli ja logiikka — sisältyy yhteen .html-tiedostoon. Ei rakennusvaihetta, ei riippuvuuksien hallintaa, ei palvelinsovellusta.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Kieli: HTML5 + CSS3 + JavaScript (ES2020)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Fontit: Barlow ja Barlow Condensed — Google Fonts CDN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Ulkoiset kirjastot: ei käytetä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Palvelin: ei tarvita — toimii suoraan selaimesta tai GitHub Pages -palvelusta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2.2 Automaattinen alussuodatus (v2 — merkittävin muutos)</w:t>
      </w:r>
    </w:p>
    <w:p>
      <w:pPr>
        <w:spacing w:after="120"/>
      </w:pPr>
      <w:r>
        <w:t xml:space="preserve">Versiossa 1 sovellus suodatti alukset kovakoodatun SHIPS_RAW-listan nimien perusteella. Tämä vaati manuaalista ylläpitoa aina kun laivastoissa tapahtui muutoksia.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Versiossa 2 suodatus toimii automaattisesti API:n portAreaCode-kentän perusteella. Kaikki alukset joiden satamakäynti on rekisteröity suomalaiseen satamaan (LOCODE-koodi alkaa "FI") näkyvät automaattisesti. Tämä tarkoittaa että uudet alukset, sesonkiliikenne ja telakkakäynnit ilmestyvät listalle ilman koodimuutoksia.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Suodatuslogiikka toimii kolmessa vaiheessa: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Tarkistetaan portAreaCode: jos se alkaa "FI", kyseessä on suomalainen satamakäynti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Varmuustarkistus portToVisit-kentästä: jos sekin alkaa "FI", hyväksytään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Matkustaja-alussuodatus: näytetään vain vesselTypeCode 10 tai 20 (matkustaja/risteilyalus), tai alus löytyy CAPACITY-listasta (esim. Finbo Cargo tyyppi 40)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CAPACITY-lista on säilytetty, mutta sen tarkoitus on muuttunut: sitä käytetään enää vain täyttöasteen värikoodin laskemiseen, ei alusten suodattamiseen. Tuntemattomille aluksille näytetään matkustajamäärä ilman prosenttia.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2.3 Mobiilipäivitys: välilehtivaihtokoodin korjaus</w:t>
      </w:r>
    </w:p>
    <w:p>
      <w:pPr>
        <w:spacing w:after="120"/>
      </w:pPr>
      <w:r>
        <w:t xml:space="preserve">Versiossa 1 mobiililaitteella välilehteä (Saapuvat/Lähtevät) vaihdettaessa piti painaa Päivitä-nappia jotta sisältö ilmestyi. Syy oli tekninen: paneeli oli display:none kun fetchData() ajettiin, jolloin sen korkeus (clientHeight) oli 0, eikä renderRows() laskenut yhtään näytettävää riviä.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Korjaus: sovellus tallentaa viimeisimmän haetun datan muuttujiin (_lastArrRows, _lastDepRows, _lastArrNext, _lastDepNext). Kun välilehteä vaihdetaan, showTab()-funktio kutsuu requestAnimationFrame()-funktiota, joka odottaa yhden renderöintikierroksen. Tässä vaiheessa paneeli on jo näkyvissä ja clientHeight antaa oikean arvon, jolloin rivit piirretään oikein automaattisesti.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2.4 Kiertolistalogiikan korjaus</w:t>
      </w:r>
    </w:p>
    <w:p>
      <w:pPr>
        <w:spacing w:after="120"/>
      </w:pPr>
      <w:r>
        <w:t xml:space="preserve">Versiossa 1 pienellä ikkunakoolla (esim. 50% ruutukoosta) sama alus saattoi näkyä useaan kertaan. Tämä johtui siitä että kiertolistalogiiikka kierrätti dataa loputtomasti — jos näytettäviä rivejä oli enemmän kuin aluksia, sama lista toistui.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Korjaus: renderRows()-funktioon lisättiin ehto useScroll. Kierrätystä käytetään vain kun dataa on enemmän tai yhtä paljon kuin näytettäviä rivejä (n &gt;= vis). Jos rivejä on enemmän kuin dataa, data näytetään kerran järjestyksessä ja ylijäävät rivit täytetään tyhjillä viivoilla.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2.5 Responsiivisuus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Desktop (yli 900 px): Saapuvat ja lähtevät rinnakkain, kaikki sarakkeet, ticker alareunassa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Tabletti (600–900 px): Paneelit päällekkäin, Laituri-sarake piilotettu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Puhelin (alle 600 px): Välilehdet yläreunassa, vain Alus + Reitti + Aika, ticker näyttää kellon ja seuraavan saapuvan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2.6 Sarakerakenne</w:t>
      </w:r>
    </w:p>
    <w:p>
      <w:pPr>
        <w:spacing w:after="120"/>
      </w:pPr>
      <w:r>
        <w:t xml:space="preserve">Taulukossa on kuusi saraketta joista osa piilotetaan laitteen koon mukaan: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Väripalkki (4 px): tuleva ominaisuus tai visuaalinen tunniste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Alus: aluksen nimi, lihavoitu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Reitti: muodossa LÄHTÖSATAMA → KOHDESATAMA (saapuvilla lähtösatama→käyntisatama, lähtevillä käyntisatama→kohdesatama)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Laituri: piilotetaan tabletilla ja puhelimella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Matkustajia: matkustajamäärä ja täyttöasteen värikoodi (piilotetaan puhelimella)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ETA/ETD: aika oikealle tasattuna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2.7 Täyttöasteen värikoodi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Punainen (yli 75 %): alus lähes täynnä — varautuminen ruuhkaan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Keltainen (35–75 %): kohtuullinen täyttöaste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Vihreä (alle 35 %): alus suurelta osin tyhjä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Ei väriä (—): kapasiteettia ei tunneta tai matkustajatietoa ei ole ilmoitettu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2.8 API-integraatio</w:t>
      </w:r>
    </w:p>
    <w:p>
      <w:pPr>
        <w:spacing w:after="120"/>
      </w:pPr>
      <w:r>
        <w:t xml:space="preserve">Käytetty endpoint:</w:t>
      </w:r>
    </w:p>
    <w:p>
      <w:pPr>
        <w:spacing w:after="160" w:before="8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https://meri.digitraffic.fi/api/port-call/v1/port-calls</w:t>
      </w:r>
    </w:p>
    <w:p>
      <w:pPr>
        <w:spacing w:after="120"/>
      </w:pPr>
      <w:r>
        <w:t xml:space="preserve">Keskeisiä API-kenttiä: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portAreaDetails[0].portAreaCode — sataman LOCODE-koodi, käytetään FI-suodatukseen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portAreaDetails[0].eta / .etd — arvioitu saapumis- ja lähtöaika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portAreaDetails[0].berthName / .berthCode — laituri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imoInformation[].numberOfPassangers — matkustajamäärä (huom: kirjoitusvirhe API:ssa)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vesselTypeCode — alustyyppi: 20=matkustajalautta, 10=risteilyalus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prevPort / portToVisit / nextPort — reittitieto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2.9 Virheenkäsittely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Ei verkkoyhteyttä: "Ei verkkoyhteyttä — tarkista internetyhteys"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HTTP-virhe: "Palvelin palautti virheen (HTTP XXX) — yritetään uudelleen 10 min kuluttua"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Yksittäinen virheellinen tietue: ohitetaan hiljaa try/catch-lohkossa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3. Muutosloki v1 → v2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526"/>
      </w:tblGrid>
      <w:tr>
        <w:tc>
          <w:tcPr>
            <w:tcW w:type="dxa" w:w="2200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Ominaisuus</w:t>
            </w:r>
          </w:p>
        </w:tc>
        <w:tc>
          <w:tcPr>
            <w:tcW w:type="dxa" w:w="3300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Versio 1</w:t>
            </w:r>
          </w:p>
        </w:tc>
        <w:tc>
          <w:tcPr>
            <w:tcW w:type="dxa" w:w="3526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Versio 2</w:t>
            </w:r>
          </w:p>
        </w:tc>
      </w:tr>
      <w:tr>
        <w:tc>
          <w:tcPr>
            <w:tcW w:type="dxa" w:w="2200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Alussuodatus</w:t>
            </w:r>
          </w:p>
        </w:tc>
        <w:tc>
          <w:tcPr>
            <w:tcW w:type="dxa" w:w="3300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Kovakoodattu SHIPS_RAW-lista — vaati manuaalista ylläpitoa</w:t>
            </w:r>
          </w:p>
        </w:tc>
        <w:tc>
          <w:tcPr>
            <w:tcW w:type="dxa" w:w="3526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Automaattinen FI-satamakoodisuodatus — ei ylläpitoa</w:t>
            </w:r>
          </w:p>
        </w:tc>
      </w:tr>
      <w:tr>
        <w:tc>
          <w:tcPr>
            <w:tcW w:type="dxa" w:w="2200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Mobiili välilehtivaihdos</w:t>
            </w:r>
          </w:p>
        </w:tc>
        <w:tc>
          <w:tcPr>
            <w:tcW w:type="dxa" w:w="3300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Vaati Päivitä-napin painamista sisällön näyttämiseksi</w:t>
            </w:r>
          </w:p>
        </w:tc>
        <w:tc>
          <w:tcPr>
            <w:tcW w:type="dxa" w:w="3526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Toimii automaattisesti requestAnimationFrame-korjauksella</w:t>
            </w:r>
          </w:p>
        </w:tc>
      </w:tr>
      <w:tr>
        <w:tc>
          <w:tcPr>
            <w:tcW w:type="dxa" w:w="2200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Kiertolistalogiikka</w:t>
            </w:r>
          </w:p>
        </w:tc>
        <w:tc>
          <w:tcPr>
            <w:tcW w:type="dxa" w:w="3300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Sama alus näkyi useaan kertaan pienellä ikkunalla</w:t>
            </w:r>
          </w:p>
        </w:tc>
        <w:tc>
          <w:tcPr>
            <w:tcW w:type="dxa" w:w="3526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Korjattu: täyttää ylijäävät rivit tyhjillä viivoilla</w:t>
            </w:r>
          </w:p>
        </w:tc>
      </w:tr>
      <w:tr>
        <w:tc>
          <w:tcPr>
            <w:tcW w:type="dxa" w:w="2200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CAPACITY-lista</w:t>
            </w:r>
          </w:p>
        </w:tc>
        <w:tc>
          <w:tcPr>
            <w:tcW w:type="dxa" w:w="3300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Käytettiin sekä suodatukseen että täyttöasteen laskentaan</w:t>
            </w:r>
          </w:p>
        </w:tc>
        <w:tc>
          <w:tcPr>
            <w:tcW w:type="dxa" w:w="3526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Käytetään vain täyttöasteen laskentaan</w:t>
            </w:r>
          </w:p>
        </w:tc>
      </w:tr>
      <w:tr>
        <w:tc>
          <w:tcPr>
            <w:tcW w:type="dxa" w:w="2200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Uudet alukset</w:t>
            </w:r>
          </w:p>
        </w:tc>
        <w:tc>
          <w:tcPr>
            <w:tcW w:type="dxa" w:w="3300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Näkyivät vasta kun lisättiin manuaalisesti listalle</w:t>
            </w:r>
          </w:p>
        </w:tc>
        <w:tc>
          <w:tcPr>
            <w:tcW w:type="dxa" w:w="3526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Ilmestyvät automaattisesti heti kun API:ssa on FI-satamakäynti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4. Vaikutusarviointi</w:t>
      </w:r>
    </w:p>
    <w:p>
      <w:pPr>
        <w:pStyle w:val="Heading2"/>
      </w:pPr>
      <w:r>
        <w:t xml:space="preserve">4.1 Hyödyt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Automaattinen alussuodatus poistaa tarpeen ylläpitää lista-tiedostoa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Uudet alukset, sesonkiliikenne ja telakkakäynnit näkyvät heti ilman koodimuutoksia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Mobiililaitteella sovellus toimii nyt saumattomasti ilman manuaalista päivitystarvetta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Kiertolistabug korjauksen jälkeen näyttö toimii oikein kaikilla ikkunakoilla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Täyttöasteen värikoodi auttaa henkilökuntaa ennakoimaan ruuhkaisia laivoja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Reittitieto (EETLL → FIHEL) selkeyttää liikennesuunnan yhdellä silmäyksellä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4.2 Rajoitukset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Automaattisuodatus voi tuoda näkyviin myös ei-toivottuja aluksia (esim. telakkakäynnit, pienet lossit) — vesselTypeCode-suodatus rajaa näitä mutta ei täydellisesti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Matkustajamäärät puuttuvat osalta aluksista — varustamot eivät ilmoita Portnetiin järjestelmällisesti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API:n ±12 tunnin ikkuna rajaa näkymän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Kapasiteettitiedot on edelleen kovakoodattu CAPACITY-listaan täyttöastetta varten — vaatii satunnaista päivitystä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4.3 Käyttäjävaikutukset ja matkustajariskit</w:t>
      </w:r>
    </w:p>
    <w:p>
      <w:pPr>
        <w:spacing w:after="120"/>
      </w:pPr>
      <w:r>
        <w:t xml:space="preserve">Sovellus on tarkoitettu ensisijaisesti sataman henkilökunnan käyttöön informaationäyttönä. On tärkeää huomioida, että myös matkustajat voivat käyttää samaa verkko-osoitetta henkilökohtaisilla laitteillaan. Matkustaja voi tehdä päätöksiä — kuten lähteä matkaan — sovelluksen näyttämien aikatietojen perusteella.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Kriittinen huomio: Jos API-tiedot ovat viivästyneitä tai virheellisiä, ja sovellus näyttää väärän ETA-ajan, matkustaja saattaa myöhästyä laivasta tai odottaa turhaan. Sovellus näyttää aina viimeisimmän päivitysajan yläpalkissa, ja virhetilanteessa selkeän ilmoituksen. Suositus: lisää sivulle vastuuvapauslauseke.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5. Riskienarviointi</w:t>
      </w:r>
    </w:p>
    <w:p>
      <w:pPr>
        <w:pStyle w:val="Heading2"/>
      </w:pPr>
      <w:r>
        <w:t xml:space="preserve">5.1 Tietoturvariskit — stand-alone tietokone</w:t>
      </w:r>
    </w:p>
    <w:p>
      <w:pPr>
        <w:spacing w:after="120"/>
      </w:pPr>
      <w:r>
        <w:t xml:space="preserve">Suositus: Sovellusta tulee ajaa ainoastaan varta vasten hankitulla dedikoidulla tietokoneella, joka on kytketty internetiin ainoastaan tätä käyttötarkoitusta varten. Tietokone ei saa sisältää yrityksen sisäisiä tietoja, henkilörekistereitä tai muita luottamuksellisia dokumentteja.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300"/>
        <w:gridCol w:w="1300"/>
        <w:gridCol w:w="4326"/>
      </w:tblGrid>
      <w:tr>
        <w:tc>
          <w:tcPr>
            <w:tcW w:type="dxa" w:w="2100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Riski</w:t>
            </w:r>
          </w:p>
        </w:tc>
        <w:tc>
          <w:tcPr>
            <w:tcW w:type="dxa" w:w="1300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Todennäköisyys</w:t>
            </w:r>
          </w:p>
        </w:tc>
        <w:tc>
          <w:tcPr>
            <w:tcW w:type="dxa" w:w="1300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Vaikutus</w:t>
            </w:r>
          </w:p>
        </w:tc>
        <w:tc>
          <w:tcPr>
            <w:tcW w:type="dxa" w:w="4326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Toimenpide</w:t>
            </w:r>
          </w:p>
        </w:tc>
      </w:tr>
      <w:tr>
        <w:tc>
          <w:tcPr>
            <w:tcW w:type="dxa" w:w="2100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ei vastaa</w:t>
            </w:r>
          </w:p>
        </w:tc>
        <w:tc>
          <w:tcPr>
            <w:tcW w:type="dxa" w:w="1300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Matala</w:t>
            </w:r>
          </w:p>
        </w:tc>
        <w:tc>
          <w:tcPr>
            <w:tcW w:type="dxa" w:w="1300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Matala</w:t>
            </w:r>
          </w:p>
        </w:tc>
        <w:tc>
          <w:tcPr>
            <w:tcW w:type="dxa" w:w="4326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Sovellus näyttää virheviestin ja yrittää uudelleen 10 min kuluttua</w:t>
            </w:r>
          </w:p>
        </w:tc>
      </w:tr>
      <w:tr>
        <w:tc>
          <w:tcPr>
            <w:tcW w:type="dxa" w:w="2100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Virheellinen aikataulutieto</w:t>
            </w:r>
          </w:p>
        </w:tc>
        <w:tc>
          <w:tcPr>
            <w:tcW w:type="dxa" w:w="1300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Matala</w:t>
            </w:r>
          </w:p>
        </w:tc>
        <w:tc>
          <w:tcPr>
            <w:tcW w:type="dxa" w:w="1300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Kohtalainen</w:t>
            </w:r>
          </w:p>
        </w:tc>
        <w:tc>
          <w:tcPr>
            <w:tcW w:type="dxa" w:w="4326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Näytetään aina päivitysaika — käyttäjä voi verrata nykyaikaan</w:t>
            </w:r>
          </w:p>
        </w:tc>
      </w:tr>
      <w:tr>
        <w:tc>
          <w:tcPr>
            <w:tcW w:type="dxa" w:w="2100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Tietokoneen luvaton käyttö</w:t>
            </w:r>
          </w:p>
        </w:tc>
        <w:tc>
          <w:tcPr>
            <w:tcW w:type="dxa" w:w="1300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Matala</w:t>
            </w:r>
          </w:p>
        </w:tc>
        <w:tc>
          <w:tcPr>
            <w:tcW w:type="dxa" w:w="1300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Kohtalainen</w:t>
            </w:r>
          </w:p>
        </w:tc>
        <w:tc>
          <w:tcPr>
            <w:tcW w:type="dxa" w:w="4326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Käytettävä dedikoitua konetta, lukittava kun ei valvottuna</w:t>
            </w:r>
          </w:p>
        </w:tc>
      </w:tr>
      <w:tr>
        <w:tc>
          <w:tcPr>
            <w:tcW w:type="dxa" w:w="2100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Tietomurto selainheikkouden kautta</w:t>
            </w:r>
          </w:p>
        </w:tc>
        <w:tc>
          <w:tcPr>
            <w:tcW w:type="dxa" w:w="1300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Matala</w:t>
            </w:r>
          </w:p>
        </w:tc>
        <w:tc>
          <w:tcPr>
            <w:tcW w:type="dxa" w:w="1300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Matala</w:t>
            </w:r>
          </w:p>
        </w:tc>
        <w:tc>
          <w:tcPr>
            <w:tcW w:type="dxa" w:w="4326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Koneella ei yritystietoja — selain päivitetään säännöllisesti</w:t>
            </w:r>
          </w:p>
        </w:tc>
      </w:tr>
      <w:tr>
        <w:tc>
          <w:tcPr>
            <w:tcW w:type="dxa" w:w="2100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Ei-toivottu alus näkyy automaattisuodatuksella</w:t>
            </w:r>
          </w:p>
        </w:tc>
        <w:tc>
          <w:tcPr>
            <w:tcW w:type="dxa" w:w="1300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Kohtalainen</w:t>
            </w:r>
          </w:p>
        </w:tc>
        <w:tc>
          <w:tcPr>
            <w:tcW w:type="dxa" w:w="1300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Matala</w:t>
            </w:r>
          </w:p>
        </w:tc>
        <w:tc>
          <w:tcPr>
            <w:tcW w:type="dxa" w:w="4326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vesselTypeCode-suodatus rajaa rahtialuksia, CAPACITY-lista täydentää</w:t>
            </w:r>
          </w:p>
        </w:tc>
      </w:tr>
      <w:tr>
        <w:tc>
          <w:tcPr>
            <w:tcW w:type="dxa" w:w="2100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Matkustaja tekee väärän päätöksen</w:t>
            </w:r>
          </w:p>
        </w:tc>
        <w:tc>
          <w:tcPr>
            <w:tcW w:type="dxa" w:w="1300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Kohtalainen</w:t>
            </w:r>
          </w:p>
        </w:tc>
        <w:tc>
          <w:tcPr>
            <w:tcW w:type="dxa" w:w="1300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Kohtalainen</w:t>
            </w:r>
          </w:p>
        </w:tc>
        <w:tc>
          <w:tcPr>
            <w:tcW w:type="dxa" w:w="4326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Päivitysaika ja virheviestit näkyvissä — lisää vastuuvapauslauseke</w:t>
            </w:r>
          </w:p>
        </w:tc>
      </w:tr>
      <w:tr>
        <w:tc>
          <w:tcPr>
            <w:tcW w:type="dxa" w:w="2100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Fonts CDN ei vastaa</w:t>
            </w:r>
          </w:p>
        </w:tc>
        <w:tc>
          <w:tcPr>
            <w:tcW w:type="dxa" w:w="1300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Erittäin matala</w:t>
            </w:r>
          </w:p>
        </w:tc>
        <w:tc>
          <w:tcPr>
            <w:tcW w:type="dxa" w:w="1300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Erittäin matala</w:t>
            </w:r>
          </w:p>
        </w:tc>
        <w:tc>
          <w:tcPr>
            <w:tcW w:type="dxa" w:w="4326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Selain käyttää fallback-fonttia — toiminta ei katkea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5.2 Automaattisuodatuksen erityisriskit</w:t>
      </w:r>
    </w:p>
    <w:p>
      <w:pPr>
        <w:spacing w:after="120"/>
      </w:pPr>
      <w:r>
        <w:t xml:space="preserve">Koska alukset näkyvät nyt automaattisesti ilman ennakkosuodatusta, on mahdollista että listalle ilmestyy yllättäviä aluksia. Esimerkkejä: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Telakkakäynnit (esim. Superfast IX Naantaliin huoltoon) — näkyvät normaalisti, mikä on oikein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Pienet lossit tai erikoisalukset — rajataan vesselTypeCode-suodatuksella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Uusi varustamo aloittaa liikenteen — ilmestyy automaattisesti, myös ilman kapasiteettitietoa (ei täyttöasteen väriä)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5.3 Datan käsittelyyn liittyvät riskit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Henkilötiedot: ei käsitellä — API ei palauta matkustajien nimiä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GDPR: ei sovellettavissa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Tietojen säilytys: sovellus ei tallenna mitään — kaikki haetaan aina API:sta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6. Käyttöönotto ja vaatimukset</w:t>
      </w:r>
    </w:p>
    <w:p>
      <w:pPr>
        <w:pStyle w:val="Heading2"/>
      </w:pPr>
      <w:r>
        <w:t xml:space="preserve">6.1 Tekniset vaatimukset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Selain: Chrome 90+, Firefox 90+, Edge 90+, Safari 14+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Internet-yhteys: vaaditaan API-kutsuihin (&lt; 1 Mt / 10 min)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Palvelin: ei tarvita — toimii suoraan selaimesta tai GitHub Pagesista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6.2 CAPACITY-listan päivittäminen</w:t>
      </w:r>
    </w:p>
    <w:p>
      <w:pPr>
        <w:spacing w:after="120"/>
      </w:pPr>
      <w:r>
        <w:t xml:space="preserve">Vaikka alussuodatus on nyt automaattinen, CAPACITY-lista kannattaa pitää ajantasaisena täyttöasteen värikoodin vuoksi. Lista on tiedoston alussa JavaScript-objektina. Lisää uusi alus muodossa:</w:t>
      </w:r>
    </w:p>
    <w:p>
      <w:pPr>
        <w:spacing w:after="160" w:before="8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"ALUKSEN NIMI": kapasiteetti,</w:t>
      </w:r>
    </w:p>
    <w:p>
      <w:pPr>
        <w:spacing w:after="120"/>
      </w:pPr>
      <w:r>
        <w:t xml:space="preserve">Jos alus näkyy listalla ilman kapasiteettia (uusi alus tai tuntematon), matkustajamäärä näytetään numerona ilman täyttöasteen väriä — toiminnallisuus ei katkea.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6.3 Dedikoidun tietokoneen konfigurointi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Asenna vain Chrome tai Edge — ei muita ohjelmia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Ota käyttöön automaattiset selainpäivitykset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Aseta Chrome käynnistymään kiosk-tilassa: chrome.exe --kiosk https://kayttajatunnus.github.io/repon-nimi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Estä fyysinen pääsy näppäimistöön tai hiireen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Aseta Windows käynnistymään automaattisesti rajoitetulla käyttäjätilillä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Älä tallenna yrityksen dokumentteja tälle koneelle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7. Ylläpito</w:t>
      </w:r>
    </w:p>
    <w:p>
      <w:pPr>
        <w:pStyle w:val="Heading2"/>
      </w:pPr>
      <w:r>
        <w:t xml:space="preserve">7.1 Säännöllinen ylläpito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CAPACITY-lista: tarkista kerran vuodessa tai kun uusia aluksia tulee liikenteeseen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Selainpäivitykset: varmista että dedikoitu selain on ajan tasalla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GitHub Pages: tarkista tarvittaessa että sivusto on toiminnassa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7.2 Ei enää tarvita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SHIPS_RAW-listan ylläpito: poistettu versiossa 2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Uusien alusten manuaalinen lisääminen: automaattinen FI-suodatus hoitaa tämän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8. Vastuunjako ja tietolähteet</w:t>
      </w:r>
    </w:p>
    <w:p>
      <w:pPr>
        <w:pStyle w:val="Heading2"/>
      </w:pPr>
      <w:r>
        <w:t xml:space="preserve">8.1 Tietolähteet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Aikataulutieto: Fintraffic / Digitraffic (meri.digitraffic.fi) — Portnet-järjestelmä. Lisenssi: CC 4.0 BY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Kapasiteettitiedot: Wikipedia, CruiseMapper, Finnlines.com, Openferry.com (2026)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8.2 Vastuuvapauslauseke</w:t>
      </w:r>
    </w:p>
    <w:p>
      <w:pPr>
        <w:spacing w:after="120"/>
      </w:pPr>
      <w:r>
        <w:t xml:space="preserve">Sovellus perustuu julkiseen avoimeen dataan eikä takaa tietojen oikeellisuutta. Aikataulut ovat arvioita ja voivat muuttua. Kriittisissä tilanteissa ajat tulee tarkistaa suoraan varustamolta.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9. Versiohistoria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600"/>
        <w:gridCol w:w="6326"/>
      </w:tblGrid>
      <w:tr>
        <w:tc>
          <w:tcPr>
            <w:tcW w:type="dxa" w:w="1100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Versio</w:t>
            </w:r>
          </w:p>
        </w:tc>
        <w:tc>
          <w:tcPr>
            <w:tcW w:type="dxa" w:w="1600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Päivämäärä</w:t>
            </w:r>
          </w:p>
        </w:tc>
        <w:tc>
          <w:tcPr>
            <w:tcW w:type="dxa" w:w="6326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Muutokset</w:t>
            </w:r>
          </w:p>
        </w:tc>
      </w:tr>
      <w:tr>
        <w:tc>
          <w:tcPr>
            <w:tcW w:type="dxa" w:w="1100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  <w:tc>
          <w:tcPr>
            <w:tcW w:type="dxa" w:w="1600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Maaliskuu 2026</w:t>
            </w:r>
          </w:p>
        </w:tc>
        <w:tc>
          <w:tcPr>
            <w:tcW w:type="dxa" w:w="6326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Ensijulkaisu. Kovakoodattu aluslista, täyttöasteen värikoodi, countdown-laskuri, responsiivinen asettelu.</w:t>
            </w:r>
          </w:p>
        </w:tc>
      </w:tr>
      <w:tr>
        <w:tc>
          <w:tcPr>
            <w:tcW w:type="dxa" w:w="1100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1.1</w:t>
            </w:r>
          </w:p>
        </w:tc>
        <w:tc>
          <w:tcPr>
            <w:tcW w:type="dxa" w:w="1600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Huhtikuu 2026</w:t>
            </w:r>
          </w:p>
        </w:tc>
        <w:tc>
          <w:tcPr>
            <w:tcW w:type="dxa" w:w="6326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Reittisarake (LÄHTÖ → KOHDE). Mobiilituki välilehdillä.</w:t>
            </w:r>
          </w:p>
        </w:tc>
      </w:tr>
      <w:tr>
        <w:tc>
          <w:tcPr>
            <w:tcW w:type="dxa" w:w="1100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2.0</w:t>
            </w:r>
          </w:p>
        </w:tc>
        <w:tc>
          <w:tcPr>
            <w:tcW w:type="dxa" w:w="1600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3.4.2026</w:t>
            </w:r>
          </w:p>
        </w:tc>
        <w:tc>
          <w:tcPr>
            <w:tcW w:type="dxa" w:w="6326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Automaattinen FI-satamakoodisuodatus. Mobiilissa välilehtivaihdos toimii ilman Päivitä-nappia (requestAnimationFrame-korjaus). Kiertolistabug korjattu — ei enää toistuvia rivejä pienellä ikkunalla.</w:t>
            </w:r>
          </w:p>
        </w:tc>
      </w:tr>
    </w:tbl>
    <w:p>
      <w:pPr>
        <w:spacing w:after="8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0D0" w:sz="4" w:space="1"/>
      </w:pBdr>
      <w:tabs>
        <w:tab w:val="right" w:pos="9026"/>
      </w:tabs>
    </w:pPr>
    <w:r>
      <w:rPr>
        <w:color w:val="888888"/>
        <w:sz w:val="18"/>
        <w:szCs w:val="18"/>
      </w:rPr>
      <w:t xml:space="preserve">Laadittu: 3.4.2026    </w:t>
    </w:r>
    <w:r>
      <w:rPr>
        <w:sz w:val="18"/>
        <w:szCs w:val="18"/>
      </w:rPr>
      <w:t xml:space="preserve">	</w:t>
    </w:r>
    <w:r>
      <w:rPr>
        <w:color w:val="888888"/>
        <w:sz w:val="18"/>
        <w:szCs w:val="18"/>
      </w:rPr>
      <w:t xml:space="preserve">Sivu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0D0" w:sz="4" w:space="1"/>
      </w:pBdr>
    </w:pPr>
    <w:r>
      <w:rPr>
        <w:color w:val="5A8AB8"/>
        <w:sz w:val="20"/>
        <w:szCs w:val="20"/>
      </w:rPr>
      <w:t xml:space="preserve">Meriaikataulu-sovellus — Tekninen dokumentaatio v2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2026-04-03T18:24:51.599Z</dcterms:created>
  <dcterms:modified xsi:type="dcterms:W3CDTF">2026-04-03T18:24:51.599Z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