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CA40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4FBAEE4A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51545C3B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2C632AFC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7374E06F" w14:textId="77777777" w:rsidR="00A1476B" w:rsidRPr="0094552E" w:rsidRDefault="002E28B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9779096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477712F6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AF28DEE">
          <v:shape id="_x0000_s1027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09F59B8" w14:textId="77777777" w:rsidR="00A1476B" w:rsidRDefault="00A1476B" w:rsidP="00A1476B"/>
              </w:txbxContent>
            </v:textbox>
          </v:shape>
        </w:pict>
      </w:r>
    </w:p>
    <w:p w14:paraId="65D2E8D3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73AD312" w14:textId="5FA11064" w:rsidR="00E75A86" w:rsidRPr="0094552E" w:rsidRDefault="002E28B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9D7A74E">
          <v:shape id="_x0000_s1029" type="#_x0000_t202" style="position:absolute;margin-left:33.45pt;margin-top:6.1pt;width:21.5pt;height:17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2E60CA95" w14:textId="3D47BEEC" w:rsidR="00E75A86" w:rsidRPr="00950783" w:rsidRDefault="00950783" w:rsidP="00E75A8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63BA938">
          <v:shape id="_x0000_s1028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50B8F35E" w14:textId="77777777" w:rsidR="00E75A86" w:rsidRDefault="00E75A86" w:rsidP="00E75A86"/>
              </w:txbxContent>
            </v:textbox>
          </v:shape>
        </w:pict>
      </w:r>
    </w:p>
    <w:p w14:paraId="56C0535F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2B4B4AB1" w14:textId="77777777" w:rsidR="002F7370" w:rsidRPr="0094552E" w:rsidRDefault="002E28BB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13A2CA3">
          <v:shape id="_x0000_s1030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2104E10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027D205A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154ECB1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AD18275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28671DC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ACAD6F9" w14:textId="0FA20029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INGENIERÍA EN SOFTWARE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72A5BDF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B756659" w14:textId="387C373E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PREGRADO S-I ABR 25 -AGO 25</w:t>
      </w:r>
    </w:p>
    <w:p w14:paraId="41E4586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0200264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17089F2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24088560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Nombre: ESPE-UTIC.</w:t>
      </w:r>
    </w:p>
    <w:p w14:paraId="75F189AA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Departamento de tecnologías de la información y comunicación </w:t>
      </w:r>
    </w:p>
    <w:p w14:paraId="3427E0CE" w14:textId="4E3B3E23" w:rsidR="00062940" w:rsidRPr="0094552E" w:rsidRDefault="00D16538" w:rsidP="00D1653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Dirección: Espe matriz, bloque A - Av. Gral. Rumiñahui S/N, Sangolquí 171103</w:t>
      </w:r>
    </w:p>
    <w:p w14:paraId="78E81D7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7BBF6E3D" w14:textId="02CCDD36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D16538" w:rsidRPr="00D16538">
        <w:rPr>
          <w:rFonts w:ascii="Times New Roman" w:hAnsi="Times New Roman"/>
          <w:sz w:val="18"/>
          <w:szCs w:val="18"/>
          <w:lang w:val="es-EC"/>
        </w:rPr>
        <w:t>Carlos Roberto Cepeda Vacacela</w:t>
      </w:r>
    </w:p>
    <w:p w14:paraId="79F51EDB" w14:textId="7AE3F129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Analista </w:t>
      </w:r>
    </w:p>
    <w:p w14:paraId="4BADABC6" w14:textId="735051FC" w:rsidR="005D01DD" w:rsidRPr="00D20CFC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D16538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D20CFC" w:rsidRPr="00F13D97">
          <w:rPr>
            <w:rStyle w:val="Hipervnculo"/>
            <w:rFonts w:ascii="Times New Roman" w:hAnsi="Times New Roman"/>
            <w:sz w:val="18"/>
            <w:szCs w:val="18"/>
            <w:lang w:val="es-EC"/>
          </w:rPr>
          <w:t>crcepeda</w:t>
        </w:r>
        <w:r w:rsidR="00D20CFC" w:rsidRPr="00F13D97">
          <w:rPr>
            <w:rStyle w:val="Hipervnculo"/>
            <w:rFonts w:ascii="Times New Roman" w:hAnsi="Times New Roman"/>
            <w:sz w:val="18"/>
            <w:szCs w:val="18"/>
          </w:rPr>
          <w:t>@espe.edu.ec</w:t>
        </w:r>
      </w:hyperlink>
      <w:r w:rsidR="00D20CFC">
        <w:rPr>
          <w:rFonts w:ascii="Times New Roman" w:hAnsi="Times New Roman"/>
          <w:sz w:val="18"/>
          <w:szCs w:val="18"/>
        </w:rPr>
        <w:t xml:space="preserve"> </w:t>
      </w:r>
    </w:p>
    <w:p w14:paraId="60A39A47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F627D57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3221A5CF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>John Jairo Limones Gavilanes</w:t>
      </w:r>
    </w:p>
    <w:p w14:paraId="4FE2B523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D20CFC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de Cédula: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1725906968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ID: L00394203</w:t>
      </w:r>
    </w:p>
    <w:p w14:paraId="44161AE3" w14:textId="62CD7EB5" w:rsidR="00D20CFC" w:rsidRPr="00D20CFC" w:rsidRDefault="00D20CFC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Teléfonos: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0984473423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E- Mail: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hyperlink r:id="rId9" w:history="1">
        <w:r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johntruelemons@gmail.com</w:t>
        </w:r>
      </w:hyperlink>
    </w:p>
    <w:p w14:paraId="5B1C09D6" w14:textId="6A6BC94A" w:rsidR="00AC226E" w:rsidRPr="0094552E" w:rsidRDefault="00AC226E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________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Prácticas Pre profesionales </w:t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cumplidas: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="002F7370" w:rsidRPr="0094552E">
        <w:rPr>
          <w:rFonts w:ascii="Times New Roman" w:hAnsi="Times New Roman"/>
          <w:sz w:val="18"/>
          <w:szCs w:val="18"/>
          <w:lang w:val="es-EC"/>
        </w:rPr>
        <w:t>______</w:t>
      </w:r>
    </w:p>
    <w:p w14:paraId="5DB23646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8D90BFA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59AD228D" w14:textId="35678E9F" w:rsidR="00253D89" w:rsidRPr="0094552E" w:rsidRDefault="00253D89" w:rsidP="00D20CFC">
      <w:pPr>
        <w:pStyle w:val="Textoindependiente"/>
        <w:spacing w:line="360" w:lineRule="auto"/>
        <w:ind w:left="360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Jenny Alexandra</w:t>
      </w:r>
      <w:r w:rsidR="00A8574B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A8574B" w:rsidRPr="00D20CFC">
        <w:rPr>
          <w:rFonts w:ascii="Times New Roman" w:hAnsi="Times New Roman"/>
          <w:sz w:val="18"/>
          <w:szCs w:val="18"/>
          <w:lang w:val="es-EC"/>
        </w:rPr>
        <w:t>Ruiz Robalino</w:t>
      </w:r>
    </w:p>
    <w:p w14:paraId="621365EB" w14:textId="77777777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Pr="0094552E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Pr="0094552E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14:paraId="1D39DB63" w14:textId="67DB823F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>0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98 531 3365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                </w:t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hyperlink r:id="rId10" w:history="1">
        <w:r w:rsidR="00D20CFC"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jaruiz@espe.edu.ec</w:t>
        </w:r>
      </w:hyperlink>
      <w:r w:rsidR="00D20CFC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</w:p>
    <w:p w14:paraId="4FA237D6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D44E28A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6B37AC8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E7A42C4" w14:textId="77777777" w:rsidR="00E55E59" w:rsidRPr="0094552E" w:rsidRDefault="002E28BB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FCF1FC4">
          <v:shape id="_x0000_s1031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5BFAA970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 / 06 / 2025</w:t>
                  </w:r>
                </w:p>
                <w:p w14:paraId="767308DE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8025EAC">
          <v:shape id="_x0000_s1032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2D89EE4A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 / 08 / 2025</w:t>
                  </w:r>
                </w:p>
                <w:p w14:paraId="3D800D5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48D5451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36039A4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D8FF349" w14:textId="77777777" w:rsidR="000D6179" w:rsidRPr="0094552E" w:rsidRDefault="002E28BB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DF6C1DD">
          <v:rect id="10 Rectángulo" o:spid="_x0000_s1034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21FAF53B" w14:textId="77777777" w:rsidR="00D20CFC" w:rsidRPr="004822AF" w:rsidRDefault="00D20CFC" w:rsidP="00D20CF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16:00</w:t>
                  </w:r>
                </w:p>
                <w:p w14:paraId="31C49C12" w14:textId="2362D7BB" w:rsidR="00E43499" w:rsidRPr="00E43499" w:rsidRDefault="00E43499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5EA42B7D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B254927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E78277C">
          <v:rect id="11 Rectángulo" o:spid="_x0000_s1033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3A62730B" w14:textId="77777777" w:rsidR="00D20CFC" w:rsidRPr="00752FBA" w:rsidRDefault="00D20CFC" w:rsidP="00D20CF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  <w:p w14:paraId="481B3A9E" w14:textId="77777777" w:rsidR="004822AF" w:rsidRPr="000D6179" w:rsidRDefault="004822AF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14:paraId="467525E4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73B64BC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C945005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0CEB3D9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54D652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D190AE9" w14:textId="06B92717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D20CFC" w:rsidRPr="00D20CFC">
        <w:t xml:space="preserve"> </w:t>
      </w:r>
      <w:r w:rsidR="00D20CFC" w:rsidRPr="00D20CFC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ESPE</w:t>
      </w:r>
      <w:r w:rsidR="00A95DB3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-Registro</w:t>
      </w:r>
    </w:p>
    <w:p w14:paraId="04C4677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7DC1D309" w14:textId="174763D9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A95DB3" w:rsidRPr="00A95DB3"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Desarrollo de Software</w:t>
      </w:r>
      <w:r w:rsidR="00A95DB3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Sistema de Gestión de Reservas</w:t>
      </w:r>
    </w:p>
    <w:p w14:paraId="0FC9F0D1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51282ECF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0BA5051" w14:textId="77777777" w:rsidTr="00685ACC">
        <w:tc>
          <w:tcPr>
            <w:tcW w:w="414" w:type="pct"/>
            <w:vAlign w:val="center"/>
          </w:tcPr>
          <w:p w14:paraId="0D988D79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30781F5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0B582CC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0F4343FF" w14:textId="77777777" w:rsidTr="00685ACC">
        <w:tc>
          <w:tcPr>
            <w:tcW w:w="414" w:type="pct"/>
            <w:vAlign w:val="center"/>
          </w:tcPr>
          <w:p w14:paraId="16A80999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4784E1B6" w14:textId="4F336425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4FD3E69F" w14:textId="270AF3CF" w:rsidR="00685ACC" w:rsidRPr="00C117CB" w:rsidRDefault="00C117CB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Orientación de funciones, familiarización con tecnologías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y </w:t>
            </w:r>
            <w:proofErr w:type="spellStart"/>
            <w:proofErr w:type="gram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)</w:t>
            </w:r>
            <w:proofErr w:type="gramEnd"/>
          </w:p>
        </w:tc>
      </w:tr>
      <w:tr w:rsidR="00685ACC" w:rsidRPr="0094552E" w14:paraId="39D126C1" w14:textId="77777777" w:rsidTr="00685ACC">
        <w:tc>
          <w:tcPr>
            <w:tcW w:w="414" w:type="pct"/>
            <w:vAlign w:val="center"/>
          </w:tcPr>
          <w:p w14:paraId="22944623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2D535E8B" w14:textId="54608A4D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2331E12C" w14:textId="77777777" w:rsidR="00C117CB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Análisis de 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,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con manejo de bases de datos</w:t>
            </w:r>
          </w:p>
          <w:p w14:paraId="725ECC51" w14:textId="4B9818F2" w:rsidR="00685ACC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en ejemplos de API</w:t>
            </w:r>
          </w:p>
        </w:tc>
      </w:tr>
      <w:tr w:rsidR="00A95DB3" w:rsidRPr="0094552E" w14:paraId="5ACA5F16" w14:textId="77777777" w:rsidTr="00685ACC">
        <w:tc>
          <w:tcPr>
            <w:tcW w:w="414" w:type="pct"/>
            <w:vAlign w:val="center"/>
          </w:tcPr>
          <w:p w14:paraId="481686BB" w14:textId="098CE9B9" w:rsidR="00A95DB3" w:rsidRPr="0094552E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</w:tcPr>
          <w:p w14:paraId="233B962B" w14:textId="43E6D4D7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3FFCA81E" w14:textId="3CF8B48F" w:rsidR="00A95DB3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Proyecto CRUD Usuarios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/IntelliJ) con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xampp</w:t>
            </w:r>
            <w:proofErr w:type="spellEnd"/>
          </w:p>
        </w:tc>
      </w:tr>
      <w:tr w:rsidR="00A95DB3" w:rsidRPr="0094552E" w14:paraId="23E75D8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3054" w14:textId="57AE766F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27E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0CA8" w14:textId="542183C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Proyecto Microservicios "Encuentro" con Eureka Server</w:t>
            </w:r>
          </w:p>
        </w:tc>
      </w:tr>
      <w:tr w:rsidR="00A95DB3" w:rsidRPr="0094552E" w14:paraId="23733577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323B5" w14:textId="0712AEDC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C44C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86E1" w14:textId="1048A780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Estudio e Investigación: Módulo Reconocimiento QR</w:t>
            </w:r>
          </w:p>
        </w:tc>
      </w:tr>
      <w:tr w:rsidR="00A95DB3" w:rsidRPr="0094552E" w14:paraId="43F592B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CE1E" w14:textId="6E3580B4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2FCA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1885" w14:textId="014B83CE" w:rsidR="00A95DB3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para el Cambio de Proyecto y análisis para registros</w:t>
            </w:r>
          </w:p>
        </w:tc>
      </w:tr>
      <w:tr w:rsidR="00A95DB3" w:rsidRPr="0094552E" w14:paraId="4035755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890" w14:textId="6E5D16C2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FB1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A233" w14:textId="57E9A3F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Diseño y Desarrollo de Pantallas Iniciales</w:t>
            </w:r>
          </w:p>
        </w:tc>
      </w:tr>
      <w:tr w:rsidR="00A95DB3" w:rsidRPr="0094552E" w14:paraId="3AD60B03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77B0" w14:textId="7F6A77D1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79A6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9F8E" w14:textId="2E404D18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Refinamiento de Módulos y Experiencia de Usuario</w:t>
            </w:r>
          </w:p>
        </w:tc>
      </w:tr>
      <w:tr w:rsidR="00A95DB3" w:rsidRPr="0094552E" w14:paraId="254CB155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DE92" w14:textId="13FFCBA5" w:rsidR="00A95DB3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40CF" w14:textId="766E5874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20C3" w14:textId="4435FE6B" w:rsidR="00A95DB3" w:rsidRPr="00C117CB" w:rsidRDefault="00C117CB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del Despliegue y Presentación</w:t>
            </w:r>
          </w:p>
        </w:tc>
      </w:tr>
      <w:tr w:rsidR="00A95DB3" w:rsidRPr="0094552E" w14:paraId="05A95AC1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42D2" w14:textId="29D4C0D0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6E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917D" w14:textId="6A380571" w:rsidR="00A95DB3" w:rsidRPr="00C117CB" w:rsidRDefault="00C117CB" w:rsidP="00C117CB">
            <w:pPr>
              <w:pStyle w:val="Textoindependiente"/>
              <w:tabs>
                <w:tab w:val="left" w:pos="920"/>
              </w:tabs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Modificaciones Post-Presentación y Validación (Post-Presentación)</w:t>
            </w:r>
          </w:p>
        </w:tc>
      </w:tr>
    </w:tbl>
    <w:p w14:paraId="27C8802C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1E9EB7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66FD924C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15FAA852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4C1809D6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13E2B7C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59171E9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B9278C" w:rsidRPr="0094552E" w14:paraId="6C5E35DB" w14:textId="77777777" w:rsidTr="000F15A3">
        <w:tc>
          <w:tcPr>
            <w:tcW w:w="4962" w:type="dxa"/>
          </w:tcPr>
          <w:p w14:paraId="28E248B9" w14:textId="4F41A877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 xml:space="preserve">1. Comprende la orientación de funciones y se familiariza con Spring </w:t>
            </w:r>
            <w:proofErr w:type="spellStart"/>
            <w:r w:rsidRPr="002F4FD4">
              <w:t>Boot</w:t>
            </w:r>
            <w:proofErr w:type="spellEnd"/>
            <w:r w:rsidRPr="002F4FD4">
              <w:t xml:space="preserve"> y </w:t>
            </w:r>
            <w:proofErr w:type="spellStart"/>
            <w:r w:rsidRPr="002F4FD4">
              <w:t>Flutter</w:t>
            </w:r>
            <w:proofErr w:type="spellEnd"/>
            <w:r w:rsidRPr="002F4FD4">
              <w:t>.</w:t>
            </w:r>
          </w:p>
        </w:tc>
        <w:tc>
          <w:tcPr>
            <w:tcW w:w="1275" w:type="dxa"/>
          </w:tcPr>
          <w:p w14:paraId="0C0CB641" w14:textId="5BB9ADB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5EB8954E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A44CC4A" w14:textId="412C4E03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29C2F828" w14:textId="77777777" w:rsidTr="000F15A3">
        <w:tc>
          <w:tcPr>
            <w:tcW w:w="4962" w:type="dxa"/>
          </w:tcPr>
          <w:p w14:paraId="46260737" w14:textId="0D2331F7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2. Identifica conceptos básicos de bases de datos aplicados en ejemplos con API.</w:t>
            </w:r>
          </w:p>
        </w:tc>
        <w:tc>
          <w:tcPr>
            <w:tcW w:w="1275" w:type="dxa"/>
          </w:tcPr>
          <w:p w14:paraId="3BEFA238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732F24FE" w14:textId="27A340D6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72AB1EA1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6D956E3B" w14:textId="77777777" w:rsidTr="000F15A3">
        <w:tc>
          <w:tcPr>
            <w:tcW w:w="4962" w:type="dxa"/>
          </w:tcPr>
          <w:p w14:paraId="1A0A5B97" w14:textId="3B5B718D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 xml:space="preserve">3. Desarrolla un CRUD de usuarios en Spring </w:t>
            </w:r>
            <w:proofErr w:type="spellStart"/>
            <w:r w:rsidRPr="002F4FD4">
              <w:t>Boot</w:t>
            </w:r>
            <w:proofErr w:type="spellEnd"/>
            <w:r w:rsidRPr="002F4FD4">
              <w:t xml:space="preserve"> con integración a MySQL/XAMPP.</w:t>
            </w:r>
          </w:p>
        </w:tc>
        <w:tc>
          <w:tcPr>
            <w:tcW w:w="1275" w:type="dxa"/>
          </w:tcPr>
          <w:p w14:paraId="1A6872D8" w14:textId="5024BF0B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340A8AC8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137AEAFC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07785FB" w14:textId="77777777" w:rsidTr="000F15A3">
        <w:tc>
          <w:tcPr>
            <w:tcW w:w="4962" w:type="dxa"/>
          </w:tcPr>
          <w:p w14:paraId="66462642" w14:textId="6D8EC33B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4. Integra un proyecto de microservicios con Eureka Server de forma inicial.</w:t>
            </w:r>
          </w:p>
        </w:tc>
        <w:tc>
          <w:tcPr>
            <w:tcW w:w="1275" w:type="dxa"/>
          </w:tcPr>
          <w:p w14:paraId="2C368E84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44061DF1" w14:textId="0671169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39B7850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2ED5295D" w14:textId="77777777" w:rsidTr="000F15A3">
        <w:tc>
          <w:tcPr>
            <w:tcW w:w="4962" w:type="dxa"/>
          </w:tcPr>
          <w:p w14:paraId="2AC46584" w14:textId="18A4CE09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5. Investiga el funcionamiento de un módulo de reconocimiento de códigos QR.</w:t>
            </w:r>
          </w:p>
        </w:tc>
        <w:tc>
          <w:tcPr>
            <w:tcW w:w="1275" w:type="dxa"/>
          </w:tcPr>
          <w:p w14:paraId="4B77323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36CD9FAD" w14:textId="332BDF72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09737ED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45236A22" w14:textId="77777777" w:rsidTr="000F15A3">
        <w:tc>
          <w:tcPr>
            <w:tcW w:w="4962" w:type="dxa"/>
          </w:tcPr>
          <w:p w14:paraId="09A9A40A" w14:textId="3E399788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6. Analiza requerimientos para el cambio de proyecto y nuevos registros.</w:t>
            </w:r>
          </w:p>
        </w:tc>
        <w:tc>
          <w:tcPr>
            <w:tcW w:w="1275" w:type="dxa"/>
          </w:tcPr>
          <w:p w14:paraId="4C06D6FE" w14:textId="72BEBED5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3D72B36D" w14:textId="647EE25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745A3EAD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1566ADE1" w14:textId="77777777" w:rsidTr="000F15A3">
        <w:tc>
          <w:tcPr>
            <w:tcW w:w="4962" w:type="dxa"/>
          </w:tcPr>
          <w:p w14:paraId="7544FFE0" w14:textId="6C472FF2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7. Diseña pantallas iniciales con apoyo de herramientas gráficas.</w:t>
            </w:r>
          </w:p>
        </w:tc>
        <w:tc>
          <w:tcPr>
            <w:tcW w:w="1275" w:type="dxa"/>
          </w:tcPr>
          <w:p w14:paraId="7319352D" w14:textId="15BD1FF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2919E27B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1124825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1C150F6" w14:textId="77777777" w:rsidTr="000F15A3">
        <w:tc>
          <w:tcPr>
            <w:tcW w:w="4962" w:type="dxa"/>
          </w:tcPr>
          <w:p w14:paraId="1F293C93" w14:textId="6D559AD9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8. Aplica criterios básicos de experiencia de usuario en la mejora de módulos.</w:t>
            </w:r>
          </w:p>
        </w:tc>
        <w:tc>
          <w:tcPr>
            <w:tcW w:w="1275" w:type="dxa"/>
          </w:tcPr>
          <w:p w14:paraId="0C0590D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4C928636" w14:textId="58601AF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2C3393FE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75A7DBA9" w14:textId="77777777" w:rsidTr="000F15A3">
        <w:tc>
          <w:tcPr>
            <w:tcW w:w="4962" w:type="dxa"/>
          </w:tcPr>
          <w:p w14:paraId="638EF1FC" w14:textId="2CC7A253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9. Prepara el despliegue de un proyecto con acompañamiento y lineamientos previos.</w:t>
            </w:r>
          </w:p>
        </w:tc>
        <w:tc>
          <w:tcPr>
            <w:tcW w:w="1275" w:type="dxa"/>
          </w:tcPr>
          <w:p w14:paraId="7DE62BF5" w14:textId="31606E46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023146ED" w14:textId="45282D5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377A9B62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3FCA721E" w14:textId="77777777" w:rsidTr="000F15A3">
        <w:tc>
          <w:tcPr>
            <w:tcW w:w="4962" w:type="dxa"/>
          </w:tcPr>
          <w:p w14:paraId="768FD4E0" w14:textId="19C224CA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10. Expone resultados del proyecto de forma guiada en la presentación final.</w:t>
            </w:r>
          </w:p>
        </w:tc>
        <w:tc>
          <w:tcPr>
            <w:tcW w:w="1275" w:type="dxa"/>
          </w:tcPr>
          <w:p w14:paraId="06E67E34" w14:textId="5746FA39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538448DC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14EC1410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FAFDDF9" w14:textId="77777777" w:rsidTr="000F15A3">
        <w:tc>
          <w:tcPr>
            <w:tcW w:w="4962" w:type="dxa"/>
          </w:tcPr>
          <w:p w14:paraId="598F5280" w14:textId="46EF41D3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11. Realiza modificaciones posteriores a la presentación según retroalimentación.</w:t>
            </w:r>
          </w:p>
        </w:tc>
        <w:tc>
          <w:tcPr>
            <w:tcW w:w="1275" w:type="dxa"/>
          </w:tcPr>
          <w:p w14:paraId="6A5CEF6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0A59731A" w14:textId="21EAAC3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24A16BC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60DB15E9" w14:textId="77777777" w:rsidTr="000F15A3">
        <w:tc>
          <w:tcPr>
            <w:tcW w:w="4962" w:type="dxa"/>
          </w:tcPr>
          <w:p w14:paraId="167C927B" w14:textId="6AE5324D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lastRenderedPageBreak/>
              <w:t>12. Valida ajustes básicos en los módulos después de la presentación.</w:t>
            </w:r>
          </w:p>
        </w:tc>
        <w:tc>
          <w:tcPr>
            <w:tcW w:w="1275" w:type="dxa"/>
          </w:tcPr>
          <w:p w14:paraId="440C3A05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241ABAA5" w14:textId="653E7144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307703D7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004BD77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95D1DC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6A0D8C4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A8920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4F6BA35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526EC7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7094F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30EDAC8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BEC26D1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99D2A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1332963" w14:textId="77777777" w:rsidR="00A50400" w:rsidRPr="0094552E" w:rsidRDefault="002E28B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328F7E9D">
          <v:shape id="Text Box 10" o:spid="_x0000_s1035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63046EE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C1F3F2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C68D98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25FF29A1" w14:textId="77777777" w:rsidR="003A56EC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John Jairo Limones Gavilanes</w:t>
                  </w: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</w:p>
                <w:p w14:paraId="1C051245" w14:textId="6DF17A18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1725906968</w:t>
                  </w:r>
                </w:p>
                <w:p w14:paraId="099AB0B8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5F91A36">
          <v:shape id="Text Box 12" o:spid="_x0000_s1036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01FE53E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E5868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67D3EC" w14:textId="77777777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5E39E983" w14:textId="4E6ABD8E" w:rsidR="00E919D2" w:rsidRPr="00B105CE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Carlos Roberto Cepeda Vacacela</w:t>
                  </w:r>
                </w:p>
                <w:p w14:paraId="6EC02C31" w14:textId="7EE8B262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3A56EC"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1715166805</w:t>
                  </w:r>
                </w:p>
                <w:p w14:paraId="5D6C3954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06F66E8">
          <v:shape id="Text Box 11" o:spid="_x0000_s1037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01BDDD7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E58953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FD21B5B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6C389E37" w14:textId="77777777" w:rsidR="003A56EC" w:rsidRDefault="003A56E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Jenny Alexandra Ruiz Robalino</w:t>
                  </w: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</w:p>
                <w:p w14:paraId="632D706E" w14:textId="11DD2748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</w:p>
                <w:p w14:paraId="613F0E57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2C770D7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40B295" w14:textId="77777777" w:rsidR="00A1476B" w:rsidRPr="0094552E" w:rsidRDefault="002E28B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CCB8B3A">
          <v:line id="3 Conector recto" o:spid="_x0000_s1040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7A90BB6">
          <v:line id="5 Conector recto" o:spid="_x0000_s1039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6B3309AD">
          <v:line id="7 Conector recto" o:spid="_x0000_s1038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650FED19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F07B25F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552BBA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1F4F683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0DA1F66E" w14:textId="77777777" w:rsidR="00E11546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E11546" w:rsidRPr="0094552E" w:rsidSect="007705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1642" w14:textId="77777777" w:rsidR="002E28BB" w:rsidRDefault="002E28BB" w:rsidP="00A1476B">
      <w:pPr>
        <w:spacing w:after="0" w:line="240" w:lineRule="auto"/>
      </w:pPr>
      <w:r>
        <w:separator/>
      </w:r>
    </w:p>
  </w:endnote>
  <w:endnote w:type="continuationSeparator" w:id="0">
    <w:p w14:paraId="30FDA082" w14:textId="77777777" w:rsidR="002E28BB" w:rsidRDefault="002E28BB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6D00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01BE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1312C67E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52559BFA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394D953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761F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5769" w14:textId="77777777" w:rsidR="002E28BB" w:rsidRDefault="002E28BB" w:rsidP="00A1476B">
      <w:pPr>
        <w:spacing w:after="0" w:line="240" w:lineRule="auto"/>
      </w:pPr>
      <w:r>
        <w:separator/>
      </w:r>
    </w:p>
  </w:footnote>
  <w:footnote w:type="continuationSeparator" w:id="0">
    <w:p w14:paraId="2435C2F3" w14:textId="77777777" w:rsidR="002E28BB" w:rsidRDefault="002E28BB" w:rsidP="00A1476B">
      <w:pPr>
        <w:spacing w:after="0" w:line="240" w:lineRule="auto"/>
      </w:pPr>
      <w:r>
        <w:continuationSeparator/>
      </w:r>
    </w:p>
  </w:footnote>
  <w:footnote w:id="1">
    <w:p w14:paraId="79A61C6B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749D3824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E7FC645" w14:textId="77777777" w:rsidR="000963D7" w:rsidRDefault="000963D7">
      <w:pPr>
        <w:pStyle w:val="Textonotapie"/>
      </w:pPr>
    </w:p>
  </w:footnote>
  <w:footnote w:id="2">
    <w:p w14:paraId="16E63563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89AD528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78C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ABA9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32D237B2" wp14:editId="45AF85A0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C34CE9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2EC4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111E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27E77"/>
    <w:rsid w:val="00253D89"/>
    <w:rsid w:val="00254D2B"/>
    <w:rsid w:val="00273096"/>
    <w:rsid w:val="0028592C"/>
    <w:rsid w:val="002A01C5"/>
    <w:rsid w:val="002B1596"/>
    <w:rsid w:val="002C54B6"/>
    <w:rsid w:val="002E28BB"/>
    <w:rsid w:val="002F7370"/>
    <w:rsid w:val="003074B9"/>
    <w:rsid w:val="00321A3E"/>
    <w:rsid w:val="00326CE1"/>
    <w:rsid w:val="0034108D"/>
    <w:rsid w:val="00382EB8"/>
    <w:rsid w:val="00392DF6"/>
    <w:rsid w:val="003A56EC"/>
    <w:rsid w:val="003D1ABE"/>
    <w:rsid w:val="003F320D"/>
    <w:rsid w:val="003F55AB"/>
    <w:rsid w:val="004016B0"/>
    <w:rsid w:val="00411311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804CA0"/>
    <w:rsid w:val="008219E1"/>
    <w:rsid w:val="008345E4"/>
    <w:rsid w:val="00841CFE"/>
    <w:rsid w:val="00850CBA"/>
    <w:rsid w:val="00864F34"/>
    <w:rsid w:val="00873904"/>
    <w:rsid w:val="008C207B"/>
    <w:rsid w:val="00921195"/>
    <w:rsid w:val="0094552E"/>
    <w:rsid w:val="00950783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8574B"/>
    <w:rsid w:val="00A95DB3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9278C"/>
    <w:rsid w:val="00BC18B1"/>
    <w:rsid w:val="00BC2DB6"/>
    <w:rsid w:val="00BF2393"/>
    <w:rsid w:val="00BF368B"/>
    <w:rsid w:val="00C117CB"/>
    <w:rsid w:val="00C27049"/>
    <w:rsid w:val="00C637D4"/>
    <w:rsid w:val="00C86B8A"/>
    <w:rsid w:val="00CB49DD"/>
    <w:rsid w:val="00CE6EDE"/>
    <w:rsid w:val="00D118D1"/>
    <w:rsid w:val="00D16538"/>
    <w:rsid w:val="00D20CFC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11546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6E21"/>
  <w15:docId w15:val="{A915A83F-A1F8-481A-8A89-C114B56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20CF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cepeda@espe.edu.e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aruiz@espe.edu.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truelemons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García Osorio</dc:creator>
  <cp:keywords/>
  <dc:description/>
  <cp:lastModifiedBy>VonGoethe</cp:lastModifiedBy>
  <cp:revision>6</cp:revision>
  <dcterms:created xsi:type="dcterms:W3CDTF">2016-07-20T16:21:00Z</dcterms:created>
  <dcterms:modified xsi:type="dcterms:W3CDTF">2025-08-20T06:01:00Z</dcterms:modified>
</cp:coreProperties>
</file>