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1C" w:rsidRDefault="00112C1C" w:rsidP="00112C1C">
      <w:pPr>
        <w:jc w:val="center"/>
        <w:rPr>
          <w:b/>
          <w:bCs/>
          <w:sz w:val="96"/>
          <w:szCs w:val="96"/>
        </w:rPr>
      </w:pPr>
      <w:r w:rsidRPr="00112C1C">
        <w:rPr>
          <w:b/>
          <w:bCs/>
          <w:sz w:val="96"/>
          <w:szCs w:val="96"/>
        </w:rPr>
        <w:t>PIC24 Proiect</w:t>
      </w:r>
    </w:p>
    <w:p w:rsidR="00112C1C" w:rsidRPr="00112C1C" w:rsidRDefault="00112C1C" w:rsidP="00112C1C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Numarul 26</w:t>
      </w:r>
    </w:p>
    <w:p w:rsidR="00112C1C" w:rsidRDefault="00112C1C" w:rsidP="00112C1C">
      <w:pPr>
        <w:jc w:val="center"/>
        <w:rPr>
          <w:b/>
          <w:bCs/>
          <w:sz w:val="56"/>
          <w:szCs w:val="56"/>
        </w:rPr>
      </w:pPr>
    </w:p>
    <w:p w:rsidR="00112C1C" w:rsidRDefault="00112C1C" w:rsidP="00112C1C">
      <w:pPr>
        <w:jc w:val="center"/>
        <w:rPr>
          <w:b/>
          <w:bCs/>
          <w:sz w:val="56"/>
          <w:szCs w:val="56"/>
        </w:rPr>
      </w:pPr>
    </w:p>
    <w:p w:rsidR="00112C1C" w:rsidRDefault="00112C1C" w:rsidP="00112C1C">
      <w:pPr>
        <w:jc w:val="center"/>
        <w:rPr>
          <w:b/>
          <w:bCs/>
          <w:sz w:val="56"/>
          <w:szCs w:val="56"/>
        </w:rPr>
      </w:pPr>
    </w:p>
    <w:p w:rsidR="00112C1C" w:rsidRDefault="00112C1C" w:rsidP="00112C1C">
      <w:pPr>
        <w:jc w:val="righ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Gheorge Octavian  Petru</w:t>
      </w:r>
    </w:p>
    <w:p w:rsidR="00BC2C75" w:rsidRPr="00112C1C" w:rsidRDefault="00112C1C" w:rsidP="00112C1C">
      <w:pPr>
        <w:ind w:left="720"/>
        <w:jc w:val="right"/>
      </w:pPr>
      <w:r>
        <w:rPr>
          <w:b/>
          <w:bCs/>
          <w:sz w:val="56"/>
          <w:szCs w:val="56"/>
        </w:rPr>
        <w:t>Voica Catalin Gabriel</w:t>
      </w:r>
      <w:r>
        <w:rPr>
          <w:b/>
          <w:bCs/>
        </w:rPr>
        <w:br w:type="page"/>
      </w:r>
    </w:p>
    <w:tbl>
      <w:tblPr>
        <w:tblStyle w:val="LightShading-Accent4"/>
        <w:tblpPr w:leftFromText="180" w:rightFromText="180" w:vertAnchor="text" w:horzAnchor="margin" w:tblpXSpec="center" w:tblpY="482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12C1C" w:rsidTr="00112C1C">
        <w:trPr>
          <w:cnfStyle w:val="100000000000"/>
        </w:trPr>
        <w:tc>
          <w:tcPr>
            <w:cnfStyle w:val="001000000000"/>
            <w:tcW w:w="1197" w:type="dxa"/>
          </w:tcPr>
          <w:p w:rsidR="00112C1C" w:rsidRDefault="00112C1C" w:rsidP="00112C1C">
            <w:r>
              <w:lastRenderedPageBreak/>
              <w:t>Encoding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100000000000"/>
            </w:pPr>
            <w:r>
              <w:t xml:space="preserve">2222 </w:t>
            </w:r>
          </w:p>
          <w:p w:rsidR="00112C1C" w:rsidRDefault="00112C1C" w:rsidP="00112C1C">
            <w:pPr>
              <w:cnfStyle w:val="100000000000"/>
            </w:pPr>
            <w:r>
              <w:t>3210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100000000000"/>
            </w:pPr>
            <w:r>
              <w:t>1111</w:t>
            </w:r>
          </w:p>
          <w:p w:rsidR="00112C1C" w:rsidRDefault="00112C1C" w:rsidP="00112C1C">
            <w:pPr>
              <w:cnfStyle w:val="100000000000"/>
            </w:pPr>
            <w:r>
              <w:t>9876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100000000000"/>
            </w:pPr>
            <w:r>
              <w:t>1111</w:t>
            </w:r>
          </w:p>
          <w:p w:rsidR="00112C1C" w:rsidRDefault="00112C1C" w:rsidP="00112C1C">
            <w:pPr>
              <w:cnfStyle w:val="100000000000"/>
            </w:pPr>
            <w:r>
              <w:t>5432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100000000000"/>
            </w:pPr>
            <w:r>
              <w:t>11</w:t>
            </w:r>
          </w:p>
          <w:p w:rsidR="00112C1C" w:rsidRDefault="00112C1C" w:rsidP="00112C1C">
            <w:pPr>
              <w:cnfStyle w:val="100000000000"/>
            </w:pPr>
            <w:r>
              <w:t>1098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100000000000"/>
            </w:pPr>
            <w:r>
              <w:t>7654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100000000000"/>
            </w:pPr>
            <w:r>
              <w:t>3210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100000000000"/>
            </w:pPr>
            <w:r>
              <w:t>Flags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1197" w:type="dxa"/>
          </w:tcPr>
          <w:p w:rsidR="00112C1C" w:rsidRDefault="00112C1C" w:rsidP="00112C1C">
            <w:r>
              <w:t>ADD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0010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0www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wBqq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qddd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dppp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ssss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N,OV,Z,1</w:t>
            </w:r>
          </w:p>
        </w:tc>
      </w:tr>
      <w:tr w:rsidR="00112C1C" w:rsidTr="00112C1C">
        <w:tc>
          <w:tcPr>
            <w:cnfStyle w:val="001000000000"/>
            <w:tcW w:w="1197" w:type="dxa"/>
          </w:tcPr>
          <w:p w:rsidR="00112C1C" w:rsidRDefault="00112C1C" w:rsidP="00112C1C">
            <w:r>
              <w:t>SUB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0101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0www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wBqq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qddd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dppp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ssss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N,OV,Z,C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1197" w:type="dxa"/>
          </w:tcPr>
          <w:p w:rsidR="00112C1C" w:rsidRDefault="00112C1C" w:rsidP="00112C1C">
            <w:r>
              <w:t>AND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0100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0www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wBqq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qddd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qppp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ssss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 ,Z</w:t>
            </w:r>
          </w:p>
        </w:tc>
      </w:tr>
      <w:tr w:rsidR="00112C1C" w:rsidTr="00112C1C">
        <w:tc>
          <w:tcPr>
            <w:cnfStyle w:val="001000000000"/>
            <w:tcW w:w="1197" w:type="dxa"/>
          </w:tcPr>
          <w:p w:rsidR="00112C1C" w:rsidRDefault="00112C1C" w:rsidP="00112C1C">
            <w:r>
              <w:t>IOR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0111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0www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wBqq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qddd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dppp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ssss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N,Z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1197" w:type="dxa"/>
          </w:tcPr>
          <w:p w:rsidR="00112C1C" w:rsidRDefault="00112C1C" w:rsidP="00112C1C">
            <w:r>
              <w:t>MOV f,wnd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1000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Offff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ffff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ffff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ffff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dddd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none</w:t>
            </w:r>
          </w:p>
        </w:tc>
      </w:tr>
      <w:tr w:rsidR="00112C1C" w:rsidTr="00112C1C">
        <w:tc>
          <w:tcPr>
            <w:cnfStyle w:val="001000000000"/>
            <w:tcW w:w="1197" w:type="dxa"/>
          </w:tcPr>
          <w:p w:rsidR="00112C1C" w:rsidRDefault="00112C1C" w:rsidP="00112C1C">
            <w:r>
              <w:t>MOV wns,</w:t>
            </w:r>
          </w:p>
          <w:p w:rsidR="00112C1C" w:rsidRDefault="00112C1C" w:rsidP="00112C1C">
            <w:r>
              <w:t>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1000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1fff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ffff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ffff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ffff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ssss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none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1197" w:type="dxa"/>
          </w:tcPr>
          <w:p w:rsidR="00112C1C" w:rsidRDefault="00112C1C" w:rsidP="00112C1C">
            <w:r>
              <w:t>BRA expr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0011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0111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none</w:t>
            </w:r>
          </w:p>
        </w:tc>
      </w:tr>
      <w:tr w:rsidR="00112C1C" w:rsidTr="00112C1C">
        <w:tc>
          <w:tcPr>
            <w:cnfStyle w:val="001000000000"/>
            <w:tcW w:w="1197" w:type="dxa"/>
          </w:tcPr>
          <w:p w:rsidR="00112C1C" w:rsidRDefault="00112C1C" w:rsidP="00112C1C">
            <w:r>
              <w:t>RLNC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1101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0010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0Bqq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qddd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dppp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ssss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000000"/>
            </w:pPr>
            <w:r>
              <w:t>N,Z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1197" w:type="dxa"/>
          </w:tcPr>
          <w:p w:rsidR="00112C1C" w:rsidRDefault="00112C1C" w:rsidP="00112C1C">
            <w:r>
              <w:t>BRA C</w:t>
            </w:r>
          </w:p>
          <w:p w:rsidR="00112C1C" w:rsidRDefault="00112C1C" w:rsidP="00112C1C">
            <w:r>
              <w:t>expr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0011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0001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nnnn</w:t>
            </w:r>
          </w:p>
        </w:tc>
        <w:tc>
          <w:tcPr>
            <w:tcW w:w="1197" w:type="dxa"/>
          </w:tcPr>
          <w:p w:rsidR="00112C1C" w:rsidRDefault="00112C1C" w:rsidP="00112C1C">
            <w:pPr>
              <w:cnfStyle w:val="000000100000"/>
            </w:pPr>
            <w:r>
              <w:t>none</w:t>
            </w:r>
          </w:p>
        </w:tc>
      </w:tr>
    </w:tbl>
    <w:p w:rsidR="00C47C59" w:rsidRDefault="00C47C59"/>
    <w:tbl>
      <w:tblPr>
        <w:tblStyle w:val="LightShading-Accent2"/>
        <w:tblpPr w:leftFromText="180" w:rightFromText="180" w:vertAnchor="text" w:horzAnchor="margin" w:tblpY="4057"/>
        <w:tblW w:w="0" w:type="auto"/>
        <w:tblLook w:val="04A0"/>
      </w:tblPr>
      <w:tblGrid>
        <w:gridCol w:w="930"/>
        <w:gridCol w:w="994"/>
        <w:gridCol w:w="941"/>
        <w:gridCol w:w="1149"/>
        <w:gridCol w:w="976"/>
        <w:gridCol w:w="941"/>
        <w:gridCol w:w="969"/>
        <w:gridCol w:w="909"/>
        <w:gridCol w:w="877"/>
        <w:gridCol w:w="890"/>
      </w:tblGrid>
      <w:tr w:rsidR="00112C1C" w:rsidTr="00112C1C">
        <w:trPr>
          <w:cnfStyle w:val="100000000000"/>
        </w:trPr>
        <w:tc>
          <w:tcPr>
            <w:cnfStyle w:val="001000000000"/>
            <w:tcW w:w="930" w:type="dxa"/>
          </w:tcPr>
          <w:p w:rsidR="00112C1C" w:rsidRDefault="00112C1C" w:rsidP="00112C1C"/>
        </w:tc>
        <w:tc>
          <w:tcPr>
            <w:tcW w:w="994" w:type="dxa"/>
          </w:tcPr>
          <w:p w:rsidR="00112C1C" w:rsidRDefault="00112C1C" w:rsidP="00112C1C">
            <w:pPr>
              <w:cnfStyle w:val="100000000000"/>
            </w:pPr>
            <w:r>
              <w:t>OPCODE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100000000000"/>
            </w:pPr>
            <w:r>
              <w:t>ALUOP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100000000000"/>
            </w:pPr>
            <w:r>
              <w:t>Mem2Reg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100000000000"/>
            </w:pPr>
            <w:r>
              <w:t>MemWr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100000000000"/>
            </w:pPr>
            <w:r>
              <w:t>RegWr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100000000000"/>
            </w:pPr>
            <w:r>
              <w:t>RegDest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100000000000"/>
            </w:pPr>
            <w:r>
              <w:t>BRA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100000000000"/>
            </w:pPr>
            <w:r>
              <w:t>N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100000000000"/>
            </w:pPr>
            <w:r>
              <w:t>CE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930" w:type="dxa"/>
          </w:tcPr>
          <w:p w:rsidR="00112C1C" w:rsidRDefault="00112C1C" w:rsidP="00112C1C">
            <w:r>
              <w:t>ADD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100000"/>
            </w:pPr>
            <w:r>
              <w:t>01000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000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</w:tr>
      <w:tr w:rsidR="00112C1C" w:rsidTr="00112C1C">
        <w:tc>
          <w:tcPr>
            <w:cnfStyle w:val="001000000000"/>
            <w:tcW w:w="930" w:type="dxa"/>
          </w:tcPr>
          <w:p w:rsidR="00112C1C" w:rsidRDefault="00112C1C" w:rsidP="00112C1C">
            <w:r>
              <w:t>SUB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000000"/>
            </w:pPr>
            <w:r>
              <w:t>01010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001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930" w:type="dxa"/>
          </w:tcPr>
          <w:p w:rsidR="00112C1C" w:rsidRDefault="00112C1C" w:rsidP="00112C1C">
            <w:r>
              <w:t>AND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100000"/>
            </w:pPr>
            <w:r>
              <w:t>01100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010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</w:tr>
      <w:tr w:rsidR="00112C1C" w:rsidTr="00112C1C">
        <w:tc>
          <w:tcPr>
            <w:cnfStyle w:val="001000000000"/>
            <w:tcW w:w="930" w:type="dxa"/>
          </w:tcPr>
          <w:p w:rsidR="00112C1C" w:rsidRDefault="00112C1C" w:rsidP="00112C1C">
            <w:r>
              <w:t>IOR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000000"/>
            </w:pPr>
            <w:r>
              <w:t>01110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011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930" w:type="dxa"/>
          </w:tcPr>
          <w:p w:rsidR="00112C1C" w:rsidRDefault="00112C1C" w:rsidP="00112C1C">
            <w:r>
              <w:t>MOV f,Wnd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100000"/>
            </w:pPr>
            <w:r>
              <w:t>10000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111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</w:tr>
      <w:tr w:rsidR="00112C1C" w:rsidTr="00112C1C">
        <w:trPr>
          <w:trHeight w:val="596"/>
        </w:trPr>
        <w:tc>
          <w:tcPr>
            <w:cnfStyle w:val="001000000000"/>
            <w:tcW w:w="930" w:type="dxa"/>
          </w:tcPr>
          <w:p w:rsidR="00112C1C" w:rsidRDefault="00112C1C" w:rsidP="00112C1C">
            <w:r>
              <w:t>MOV Wns, f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000000"/>
            </w:pPr>
            <w:r>
              <w:t>10001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111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930" w:type="dxa"/>
          </w:tcPr>
          <w:p w:rsidR="00112C1C" w:rsidRDefault="00112C1C" w:rsidP="00112C1C">
            <w:r>
              <w:t>BRA expr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100000"/>
            </w:pPr>
            <w:r>
              <w:t>001101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111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100000"/>
            </w:pPr>
            <w:r>
              <w:t>1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</w:tr>
      <w:tr w:rsidR="00112C1C" w:rsidTr="00112C1C">
        <w:tc>
          <w:tcPr>
            <w:cnfStyle w:val="001000000000"/>
            <w:tcW w:w="930" w:type="dxa"/>
          </w:tcPr>
          <w:p w:rsidR="00112C1C" w:rsidRDefault="00112C1C" w:rsidP="00112C1C">
            <w:r>
              <w:t>RLNC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000000"/>
            </w:pPr>
            <w:r>
              <w:t>11010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100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0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000000"/>
            </w:pPr>
            <w:r>
              <w:t>1</w:t>
            </w:r>
          </w:p>
        </w:tc>
      </w:tr>
      <w:tr w:rsidR="00112C1C" w:rsidTr="00112C1C">
        <w:trPr>
          <w:cnfStyle w:val="000000100000"/>
        </w:trPr>
        <w:tc>
          <w:tcPr>
            <w:cnfStyle w:val="001000000000"/>
            <w:tcW w:w="930" w:type="dxa"/>
          </w:tcPr>
          <w:p w:rsidR="00112C1C" w:rsidRDefault="00112C1C" w:rsidP="00112C1C">
            <w:r>
              <w:t>BRA N Expr</w:t>
            </w:r>
          </w:p>
        </w:tc>
        <w:tc>
          <w:tcPr>
            <w:tcW w:w="994" w:type="dxa"/>
          </w:tcPr>
          <w:p w:rsidR="00112C1C" w:rsidRDefault="00112C1C" w:rsidP="00112C1C">
            <w:pPr>
              <w:cnfStyle w:val="000000100000"/>
            </w:pPr>
            <w:r>
              <w:t>001100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111</w:t>
            </w:r>
          </w:p>
        </w:tc>
        <w:tc>
          <w:tcPr>
            <w:tcW w:w="114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76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41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6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909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77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  <w:tc>
          <w:tcPr>
            <w:tcW w:w="890" w:type="dxa"/>
          </w:tcPr>
          <w:p w:rsidR="00112C1C" w:rsidRDefault="00112C1C" w:rsidP="00112C1C">
            <w:pPr>
              <w:cnfStyle w:val="000000100000"/>
            </w:pPr>
            <w:r>
              <w:t>0</w:t>
            </w:r>
          </w:p>
        </w:tc>
      </w:tr>
    </w:tbl>
    <w:p w:rsidR="00C47C59" w:rsidRDefault="00C47C59"/>
    <w:p w:rsidR="00BA0FC6" w:rsidRDefault="00BA0FC6"/>
    <w:p w:rsidR="00112C1C" w:rsidRDefault="00112C1C"/>
    <w:p w:rsidR="00112C1C" w:rsidRPr="00112C1C" w:rsidRDefault="00112C1C" w:rsidP="00112C1C"/>
    <w:p w:rsidR="00112C1C" w:rsidRPr="00112C1C" w:rsidRDefault="00112C1C" w:rsidP="00112C1C"/>
    <w:p w:rsidR="00112C1C" w:rsidRPr="00112C1C" w:rsidRDefault="00112C1C" w:rsidP="00112C1C"/>
    <w:p w:rsidR="00112C1C" w:rsidRPr="00112C1C" w:rsidRDefault="00112C1C" w:rsidP="00112C1C"/>
    <w:p w:rsidR="00112C1C" w:rsidRPr="00112C1C" w:rsidRDefault="00112C1C" w:rsidP="00112C1C"/>
    <w:p w:rsidR="00112C1C" w:rsidRPr="00112C1C" w:rsidRDefault="00112C1C" w:rsidP="00112C1C">
      <w:pPr>
        <w:rPr>
          <w:sz w:val="44"/>
          <w:szCs w:val="44"/>
        </w:rPr>
      </w:pPr>
      <w:r>
        <w:rPr>
          <w:sz w:val="44"/>
          <w:szCs w:val="44"/>
        </w:rPr>
        <w:t>Schema Logica:</w:t>
      </w:r>
    </w:p>
    <w:p w:rsidR="00112C1C" w:rsidRPr="00112C1C" w:rsidRDefault="00112C1C" w:rsidP="00112C1C"/>
    <w:p w:rsidR="00112C1C" w:rsidRDefault="00112C1C" w:rsidP="00112C1C"/>
    <w:p w:rsidR="00112C1C" w:rsidRPr="00112C1C" w:rsidRDefault="00112C1C" w:rsidP="00112C1C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2" descr="fc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s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1C" w:rsidRDefault="00112C1C" w:rsidP="00112C1C"/>
    <w:p w:rsidR="00112C1C" w:rsidRDefault="00112C1C" w:rsidP="00112C1C"/>
    <w:p w:rsidR="00112C1C" w:rsidRDefault="00112C1C" w:rsidP="00112C1C">
      <w:pPr>
        <w:rPr>
          <w:rFonts w:ascii="Times New Roman" w:hAnsi="Times New Roman"/>
          <w:sz w:val="28"/>
          <w:szCs w:val="28"/>
        </w:rPr>
      </w:pP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PC_Update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gives the new PC value depending on:</w:t>
      </w:r>
    </w:p>
    <w:p w:rsidR="00112C1C" w:rsidRDefault="00112C1C" w:rsidP="00112C1C">
      <w:pPr>
        <w:numPr>
          <w:ilvl w:val="0"/>
          <w:numId w:val="1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is not a branch signal the value is PC + 2;</w:t>
      </w:r>
    </w:p>
    <w:p w:rsidR="00112C1C" w:rsidRDefault="00112C1C" w:rsidP="00112C1C">
      <w:pPr>
        <w:numPr>
          <w:ilvl w:val="0"/>
          <w:numId w:val="1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there is a branch instruction the offset is converted to integer and multiplied by 2 and after that added to PC + 2;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ProgCnt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stores the New_PC value when the clock is on rising edge;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ROM32x24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in the ROM memory we store the assembly language;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it has 5 bits for each of 24 instructions that it can store;</w:t>
      </w:r>
    </w:p>
    <w:p w:rsidR="00112C1C" w:rsidRDefault="00112C1C" w:rsidP="00112C1C"/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File_Regs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it is composed by 16 registers( W0 – W15);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in this registers we can read or write data depending on the selected signals;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there are 2 read registers and 1 write register because there are instructions that can read from 2 registers;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Ctrl 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this unit decides what is the next instruction for being executed;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it gives value to each signal;</w:t>
      </w:r>
    </w:p>
    <w:p w:rsidR="00112C1C" w:rsidRDefault="00112C1C" w:rsidP="00112C1C"/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ALU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this unit is responsible with the arithmetic and logic operations;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the ALUOP signals decides the operation that is made with the two operands(RdData1 and RdData2);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it computes also the flags like Carry;</w:t>
      </w:r>
    </w:p>
    <w:p w:rsidR="00112C1C" w:rsidRDefault="00112C1C" w:rsidP="00112C1C"/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DataMem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this is the RAM memory block which has in his composition 16 location of 16 bits each one;</w:t>
      </w:r>
    </w:p>
    <w:p w:rsidR="00112C1C" w:rsidRDefault="00112C1C" w:rsidP="00112C1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reads the operands from 1020h(INW0 marker) and 1022h(INW1 marker) and writes in 1024h(OUTW0);</w:t>
      </w:r>
    </w:p>
    <w:p w:rsidR="00112C1C" w:rsidRDefault="00112C1C" w:rsidP="00112C1C">
      <w:pPr>
        <w:rPr>
          <w:rFonts w:ascii="Times New Roman" w:hAnsi="Times New Roman"/>
          <w:sz w:val="28"/>
          <w:szCs w:val="28"/>
        </w:rPr>
      </w:pPr>
    </w:p>
    <w:p w:rsidR="00112C1C" w:rsidRDefault="00112C1C" w:rsidP="00112C1C">
      <w:pPr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MUX2v16</w:t>
      </w:r>
    </w:p>
    <w:p w:rsidR="00112C1C" w:rsidRDefault="00112C1C" w:rsidP="00112C1C">
      <w:pPr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is a multiplexer which selects if data comes from the ALU or Memory.</w:t>
      </w:r>
    </w:p>
    <w:p w:rsidR="00112C1C" w:rsidRDefault="00112C1C" w:rsidP="00112C1C">
      <w:pPr>
        <w:rPr>
          <w:b/>
          <w:bCs/>
        </w:rPr>
      </w:pPr>
    </w:p>
    <w:p w:rsidR="00112C1C" w:rsidRDefault="00112C1C" w:rsidP="00112C1C">
      <w:pPr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Signals Role </w:t>
      </w:r>
    </w:p>
    <w:p w:rsidR="00112C1C" w:rsidRDefault="00112C1C" w:rsidP="00112C1C">
      <w:pPr>
        <w:rPr>
          <w:rFonts w:ascii="Times New Roman" w:hAnsi="Times New Roman"/>
        </w:rPr>
      </w:pPr>
    </w:p>
    <w:p w:rsidR="00112C1C" w:rsidRP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Branch – sets ‘1’ the bit if the opcode equals the branch expression  opcode else  this is ‘0’.</w:t>
      </w:r>
    </w:p>
    <w:p w:rsidR="00112C1C" w:rsidRPr="00112C1C" w:rsidRDefault="00112C1C" w:rsidP="00112C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Branch N – it sets the byte to one for branch if his opcode appears else if the opcode is not displayed,then the byte branch it`s zero for other opcodes.</w:t>
      </w:r>
    </w:p>
    <w:p w:rsidR="00112C1C" w:rsidRP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Carry – is the value of the Carry flag generated by ALU while the operation is made.</w:t>
      </w:r>
    </w:p>
    <w:p w:rsidR="00112C1C" w:rsidRP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 – is the clock enable signal.</w:t>
      </w:r>
    </w:p>
    <w:p w:rsidR="00112C1C" w:rsidRP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MemWr</w:t>
      </w:r>
      <w:bookmarkStart w:id="0" w:name="__DdeLink__2442_481462264"/>
      <w:bookmarkEnd w:id="0"/>
      <w:r>
        <w:rPr>
          <w:rFonts w:ascii="Times New Roman" w:hAnsi="Times New Roman"/>
          <w:sz w:val="28"/>
          <w:szCs w:val="28"/>
        </w:rPr>
        <w:t>– is used to determine if it is the case to write or not in the memory.</w:t>
      </w:r>
    </w:p>
    <w:p w:rsid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RegWr – is used to determine if it is the case to write or not in the File_Regs.</w:t>
      </w:r>
    </w:p>
    <w:p w:rsidR="00112C1C" w:rsidRDefault="00112C1C" w:rsidP="00112C1C">
      <w:pPr>
        <w:rPr>
          <w:rFonts w:ascii="Times New Roman" w:hAnsi="Times New Roman"/>
        </w:rPr>
      </w:pPr>
    </w:p>
    <w:p w:rsidR="00112C1C" w:rsidRP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Mem2Reg – is used like a selection signal by the MUX2v16 to decide if the data is written in the ALU or Memory block.</w:t>
      </w:r>
    </w:p>
    <w:p w:rsidR="00112C1C" w:rsidRP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RegDest – is used like a selection signal  so it determine the position that takes the destination bits.</w:t>
      </w:r>
    </w:p>
    <w:p w:rsidR="00112C1C" w:rsidRDefault="00112C1C" w:rsidP="00112C1C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ALUOP – used for determine the operation type that is computed by ALU.</w:t>
      </w:r>
    </w:p>
    <w:p w:rsidR="00112C1C" w:rsidRDefault="00112C1C" w:rsidP="00112C1C">
      <w:pPr>
        <w:rPr>
          <w:rFonts w:ascii="Times New Roman" w:hAnsi="Times New Roman"/>
        </w:rPr>
      </w:pPr>
    </w:p>
    <w:p w:rsidR="00BA0FC6" w:rsidRPr="00112C1C" w:rsidRDefault="00BA0FC6" w:rsidP="00112C1C"/>
    <w:sectPr w:rsidR="00BA0FC6" w:rsidRPr="00112C1C" w:rsidSect="00BC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397" w:rsidRDefault="00274397" w:rsidP="00112C1C">
      <w:pPr>
        <w:spacing w:after="0" w:line="240" w:lineRule="auto"/>
      </w:pPr>
      <w:r>
        <w:separator/>
      </w:r>
    </w:p>
  </w:endnote>
  <w:endnote w:type="continuationSeparator" w:id="1">
    <w:p w:rsidR="00274397" w:rsidRDefault="00274397" w:rsidP="0011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397" w:rsidRDefault="00274397" w:rsidP="00112C1C">
      <w:pPr>
        <w:spacing w:after="0" w:line="240" w:lineRule="auto"/>
      </w:pPr>
      <w:r>
        <w:separator/>
      </w:r>
    </w:p>
  </w:footnote>
  <w:footnote w:type="continuationSeparator" w:id="1">
    <w:p w:rsidR="00274397" w:rsidRDefault="00274397" w:rsidP="0011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82F21"/>
    <w:multiLevelType w:val="multilevel"/>
    <w:tmpl w:val="9CC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FC0"/>
    <w:rsid w:val="00112C1C"/>
    <w:rsid w:val="00274397"/>
    <w:rsid w:val="00391291"/>
    <w:rsid w:val="00475FC0"/>
    <w:rsid w:val="0071183D"/>
    <w:rsid w:val="00BA0FC6"/>
    <w:rsid w:val="00BC2C75"/>
    <w:rsid w:val="00C47C59"/>
    <w:rsid w:val="00E9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75FC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75F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5F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2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2C1C"/>
  </w:style>
  <w:style w:type="paragraph" w:styleId="Footer">
    <w:name w:val="footer"/>
    <w:basedOn w:val="Normal"/>
    <w:link w:val="FooterChar"/>
    <w:uiPriority w:val="99"/>
    <w:semiHidden/>
    <w:unhideWhenUsed/>
    <w:rsid w:val="00112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5F393-F86F-437F-85A2-268C3C4D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2019-01-14T17:10:00Z</dcterms:created>
  <dcterms:modified xsi:type="dcterms:W3CDTF">2019-01-14T18:59:00Z</dcterms:modified>
</cp:coreProperties>
</file>