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ARAGON LIDERADM ENTERPRISE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LIDER ADM ARAGON ENTERPRISE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ARAGON LATECH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ARAGONTECH ADM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ERAGON TECH ADM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ERAGON LATECH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{ARAGON LEADER MANAGEMENT TECH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blue"/>
          <w:sz w:val="48"/>
          <w:szCs w:val="48"/>
        </w:rPr>
        <w:t>A</w:t>
      </w:r>
      <w:r>
        <w:rPr>
          <w:rFonts w:ascii="Algerian" w:hAnsi="Algerian" w:eastAsia="Algerian" w:cs="Algerian"/>
          <w:sz w:val="48"/>
          <w:szCs w:val="48"/>
        </w:rPr>
        <w:t xml:space="preserve"> RAGON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blue"/>
          <w:sz w:val="48"/>
          <w:szCs w:val="48"/>
        </w:rPr>
        <w:t xml:space="preserve">L </w:t>
      </w:r>
      <w:r>
        <w:rPr>
          <w:rFonts w:ascii="Algerian" w:hAnsi="Algerian" w:eastAsia="Algerian" w:cs="Algerian"/>
          <w:sz w:val="48"/>
          <w:szCs w:val="48"/>
        </w:rPr>
        <w:t xml:space="preserve"> EADER 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blue"/>
          <w:sz w:val="48"/>
          <w:szCs w:val="48"/>
        </w:rPr>
        <w:t>M</w:t>
      </w:r>
      <w:r>
        <w:rPr>
          <w:rFonts w:ascii="Algerian" w:hAnsi="Algerian" w:eastAsia="Algerian" w:cs="Algerian"/>
          <w:sz w:val="48"/>
          <w:szCs w:val="48"/>
        </w:rPr>
        <w:t xml:space="preserve"> ANAGEMENT 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blue"/>
          <w:sz w:val="48"/>
          <w:szCs w:val="48"/>
        </w:rPr>
        <w:t xml:space="preserve">T </w:t>
      </w:r>
      <w:r>
        <w:rPr>
          <w:rFonts w:ascii="Algerian" w:hAnsi="Algerian" w:eastAsia="Algerian" w:cs="Algerian"/>
          <w:sz w:val="48"/>
          <w:szCs w:val="48"/>
        </w:rPr>
        <w:t xml:space="preserve"> ECH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 xml:space="preserve">ARAGON LMT </w:t>
      </w:r>
    </w:p>
    <w:p>
      <w:pPr>
        <w:rPr>
          <w:rFonts w:ascii="Algerian" w:hAnsi="Algerian" w:eastAsia="Algerian" w:cs="Algerian"/>
          <w:highlight w:val="yellow"/>
          <w:sz w:val="48"/>
          <w:szCs w:val="48"/>
        </w:rPr>
      </w:pPr>
      <w:r>
        <w:rPr>
          <w:rFonts w:ascii="Algerian" w:hAnsi="Algerian" w:eastAsia="Algerian" w:cs="Algerian"/>
          <w:highlight w:val="yellow"/>
          <w:sz w:val="48"/>
          <w:szCs w:val="48"/>
        </w:rPr>
        <w:t>A</w:t>
        <w:tab/>
        <w:t>L</w:t>
        <w:tab/>
        <w:t>M</w:t>
        <w:tab/>
        <w:t>T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green"/>
          <w:sz w:val="48"/>
          <w:szCs w:val="48"/>
        </w:rPr>
        <w:t>R</w:t>
      </w:r>
      <w:r>
        <w:rPr>
          <w:rFonts w:ascii="Algerian" w:hAnsi="Algerian" w:eastAsia="Algerian" w:cs="Algerian"/>
          <w:sz w:val="48"/>
          <w:szCs w:val="48"/>
        </w:rPr>
        <w:tab/>
        <w:t>E</w:t>
        <w:tab/>
        <w:t>A</w:t>
        <w:tab/>
        <w:t>E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green"/>
          <w:sz w:val="48"/>
          <w:szCs w:val="48"/>
        </w:rPr>
        <w:t>A</w:t>
      </w:r>
      <w:r>
        <w:rPr>
          <w:rFonts w:ascii="Algerian" w:hAnsi="Algerian" w:eastAsia="Algerian" w:cs="Algerian"/>
          <w:sz w:val="48"/>
          <w:szCs w:val="48"/>
        </w:rPr>
        <w:tab/>
        <w:t>A</w:t>
        <w:tab/>
        <w:t>N</w:t>
        <w:tab/>
        <w:t>C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green"/>
          <w:sz w:val="48"/>
          <w:szCs w:val="48"/>
        </w:rPr>
        <w:t>G</w:t>
      </w:r>
      <w:r>
        <w:rPr>
          <w:rFonts w:ascii="Algerian" w:hAnsi="Algerian" w:eastAsia="Algerian" w:cs="Algerian"/>
          <w:sz w:val="48"/>
          <w:szCs w:val="48"/>
        </w:rPr>
        <w:tab/>
        <w:t>D</w:t>
        <w:tab/>
        <w:t>A</w:t>
        <w:tab/>
        <w:t>H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green"/>
          <w:sz w:val="48"/>
          <w:szCs w:val="48"/>
        </w:rPr>
        <w:t>O</w:t>
      </w:r>
      <w:r>
        <w:rPr>
          <w:rFonts w:ascii="Algerian" w:hAnsi="Algerian" w:eastAsia="Algerian" w:cs="Algerian"/>
          <w:sz w:val="48"/>
          <w:szCs w:val="48"/>
        </w:rPr>
        <w:tab/>
        <w:t>E</w:t>
        <w:tab/>
        <w:t xml:space="preserve">G </w:t>
      </w:r>
    </w:p>
    <w:p>
      <w:pPr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highlight w:val="green"/>
          <w:sz w:val="48"/>
          <w:szCs w:val="48"/>
        </w:rPr>
        <w:t>N</w:t>
      </w:r>
      <w:r>
        <w:rPr>
          <w:rFonts w:ascii="Algerian" w:hAnsi="Algerian" w:eastAsia="Algerian" w:cs="Algerian"/>
          <w:sz w:val="48"/>
          <w:szCs w:val="48"/>
        </w:rPr>
        <w:tab/>
        <w:t>R</w:t>
        <w:tab/>
        <w:t>E</w:t>
      </w:r>
    </w:p>
    <w:p>
      <w:pPr>
        <w:ind w:left="708" w:firstLine="708"/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M</w:t>
      </w:r>
    </w:p>
    <w:p>
      <w:pPr>
        <w:ind w:left="708" w:firstLine="708"/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E</w:t>
      </w:r>
    </w:p>
    <w:p>
      <w:pPr>
        <w:ind w:left="708" w:firstLine="708"/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N</w:t>
      </w:r>
    </w:p>
    <w:p>
      <w:pPr>
        <w:ind w:left="708" w:firstLine="708"/>
        <w:rPr>
          <w:rFonts w:ascii="Algerian" w:hAnsi="Algerian" w:eastAsia="Algerian" w:cs="Algerian"/>
          <w:sz w:val="48"/>
          <w:szCs w:val="48"/>
        </w:rPr>
      </w:pPr>
      <w:r>
        <w:rPr>
          <w:rFonts w:ascii="Algerian" w:hAnsi="Algerian" w:eastAsia="Algerian" w:cs="Algerian"/>
          <w:sz w:val="48"/>
          <w:szCs w:val="48"/>
        </w:rPr>
        <w:t>T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59"/>
          <w:lang w:val="pt-br" w:eastAsia="zh-cn" w:bidi="ar-sa"/>
        </w:rPr>
      </w:pPr>
      <w:r>
        <w:rPr>
          <w:color w:val="ff0000"/>
          <w:sz w:val="59"/>
          <w:lang w:val="pt-br" w:eastAsia="zh-cn" w:bidi="ar-sa"/>
        </w:rPr>
        <w:t>EragonTech LiderAdm Enterprise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59"/>
          <w:lang w:val="pt-br" w:eastAsia="zh-cn" w:bidi="ar-sa"/>
        </w:rPr>
      </w:pPr>
      <w:r>
        <w:rPr>
          <w:color w:val="ff0000"/>
          <w:sz w:val="59"/>
          <w:lang w:val="pt-br" w:eastAsia="zh-cn" w:bidi="ar-sa"/>
        </w:rPr>
        <w:t>ETLAE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59"/>
          <w:lang w:val="pt-br" w:eastAsia="zh-cn" w:bidi="ar-sa"/>
        </w:rPr>
      </w:pPr>
      <w:r>
        <w:rPr>
          <w:color w:val="ff0000"/>
          <w:sz w:val="59"/>
          <w:lang w:val="pt-br" w:eastAsia="zh-cn" w:bidi="ar-sa"/>
        </w:rPr>
        <w:t>EragonTech LiderAdm Inovare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59"/>
          <w:lang w:val="pt-br" w:eastAsia="zh-cn" w:bidi="ar-sa"/>
        </w:rPr>
      </w:pPr>
      <w:r>
        <w:rPr>
          <w:color w:val="ff0000"/>
          <w:sz w:val="59"/>
          <w:lang w:val="pt-br" w:eastAsia="zh-cn" w:bidi="ar-sa"/>
        </w:rPr>
        <w:t>ETLAE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ff0000"/>
          <w:sz w:val="59"/>
          <w:lang w:val="pt-br" w:eastAsia="zh-cn" w:bidi="ar-sa"/>
        </w:rPr>
      </w:pPr>
      <w:r>
        <w:rPr>
          <w:color w:val="ff0000"/>
          <w:sz w:val="59"/>
          <w:lang w:val="pt-br" w:eastAsia="zh-cn" w:bidi="ar-sa"/>
        </w:rPr>
        <w:t>EragonTech LiderAdm</w:t>
      </w:r>
    </w:p>
    <w:p>
      <w:pPr>
        <w:spacing/>
        <w:jc w:val="center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p>
      <w:pPr>
        <w:spacing/>
        <w:jc w:val="center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  <w:t>Administração Tecnológica Para O Seu Negócio</w:t>
      </w:r>
    </w:p>
    <w:p>
      <w:pPr>
        <w:spacing/>
        <w:jc w:val="center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  <w:t>Administração Tecnológica:</w:t>
      </w:r>
    </w:p>
    <w:p>
      <w:pPr>
        <w:spacing/>
        <w:jc w:val="center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  <w:t>Criando, Desenvolvendo, Aprimorando Soluções digitais para o seu negócio.</w:t>
      </w:r>
    </w:p>
    <w:p>
      <w:pPr>
        <w:spacing/>
        <w:jc w:val="center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lgerian">
    <w:panose1 w:val="04020705040A02060702"/>
    <w:charset w:val="00"/>
    <w:family w:val="decorative"/>
    <w:pitch w:val="default"/>
  </w:font>
  <w:font w:name="Courier New">
    <w:panose1 w:val="02070309020205020404"/>
    <w:charset w:val="00"/>
    <w:family w:val="modern"/>
    <w:pitch w:val="default"/>
  </w:font>
  <w:font w:name="French Script MT">
    <w:panose1 w:val="03020402040607040605"/>
    <w:charset w:val="00"/>
    <w:family w:val="script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30"/>
      <w:tmLastPosIdx w:val="72"/>
    </w:tmLastPosCaret>
    <w:tmLastPosAnchor>
      <w:tmLastPosPgfIdx w:val="30"/>
      <w:tmLastPosIdx w:val="0"/>
    </w:tmLastPosAnchor>
    <w:tmLastPosTblRect w:left="0" w:top="0" w:right="0" w:bottom="0"/>
  </w:tmLastPos>
  <w:tmAppRevision w:date="165810001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2022-05-12T17:27:12Z</dcterms:created>
  <dcterms:modified xsi:type="dcterms:W3CDTF">2022-07-17T23:20:19Z</dcterms:modified>
</cp:coreProperties>
</file>