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Lecture8-2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&lt;- read.csv(file.choose(), header = 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Define x to be the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&lt;- data[, 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My gusees is lambda is about 6300 tweets per 10000 people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&lt;- dpois(x, 6300)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plot(x, dpois(x, 6300))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2448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