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3D"/>
          <w:sz w:val="44"/>
        </w:rPr>
        <w:t>Коммерческий аудит рекламной кампании Belberry</w:t>
      </w:r>
    </w:p>
    <w:p>
      <w:pPr>
        <w:jc w:val="center"/>
      </w:pPr>
      <w:r>
        <w:rPr>
          <w:color w:val="586069"/>
          <w:sz w:val="24"/>
        </w:rPr>
        <w:t>Почему 2 853 клика дали только 1 подтвержденный целевой визит</w:t>
      </w:r>
    </w:p>
    <w:p>
      <w:pPr>
        <w:jc w:val="center"/>
      </w:pPr>
      <w:r>
        <w:rPr>
          <w:color w:val="586069"/>
          <w:sz w:val="20"/>
        </w:rPr>
        <w:t>21 апреля 2026 г., МСК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FF2CC"/>
          </w:tcPr>
          <w:p>
            <w:pPr>
              <w:spacing w:after="0"/>
            </w:pPr>
            <w:r/>
            <w:r>
              <w:rPr>
                <w:b/>
              </w:rPr>
              <w:t>Ключевой вывод: проблема не в интерфейсе Директа, а в разрыве между трафиком, аналитикой, CRM и продажами. Масштабирование бюджета запрещено до подтверждения реальной лидогенерации.</w:t>
            </w:r>
          </w:p>
        </w:tc>
      </w:tr>
    </w:tbl>
    <w:p>
      <w:r>
        <w:br w:type="page"/>
      </w:r>
    </w:p>
    <w:p>
      <w:pPr>
        <w:pStyle w:val="Heading1"/>
      </w:pPr>
      <w:r>
        <w:t>Коммерческий аудит рекламной кампании Belberry</w:t>
      </w:r>
    </w:p>
    <w:p>
      <w:pPr>
        <w:spacing w:after="120"/>
      </w:pPr>
      <w:r>
        <w:t>Дата: 21 апреля 2026 г., МСК</w:t>
      </w:r>
    </w:p>
    <w:p>
      <w:pPr>
        <w:spacing w:after="120"/>
      </w:pPr>
      <w:r>
        <w:t>Контекст: кампания Товарная / МК / СПб, Мск получила 2 853 клика, но по бизнес-контуру подтвержден только 1 целевой визит. Внутренние 495 конверсий Директа не считаются лидами до расшифровки целей.</w:t>
      </w:r>
    </w:p>
    <w:p>
      <w:pPr>
        <w:pStyle w:val="Heading1"/>
      </w:pPr>
      <w:r>
        <w:t>1. Управленческий вывод</w:t>
      </w:r>
    </w:p>
    <w:p>
      <w:pPr>
        <w:spacing w:after="120"/>
      </w:pPr>
      <w:r>
        <w:rPr>
          <w:b/>
        </w:rPr>
        <w:t>Проблема не в том, что Директ плохо настроен. Проблема в том, что бизнес не видит управляемую экономику воронки.</w:t>
      </w:r>
    </w:p>
    <w:p>
      <w:pPr>
        <w:spacing w:after="120"/>
      </w:pPr>
      <w:r>
        <w:t>Сейчас есть трафик, есть дешевые внутренние события, но почти нет подтвержденных лидов. Это означает одно из пяти:</w:t>
      </w:r>
    </w:p>
    <w:p>
      <w:pPr>
        <w:pStyle w:val="ListNumber"/>
      </w:pPr>
      <w:r>
        <w:t>Покупается не тот трафик.</w:t>
      </w:r>
    </w:p>
    <w:p>
      <w:pPr>
        <w:pStyle w:val="ListNumber"/>
      </w:pPr>
      <w:r>
        <w:t>Оффер не конвертирует спрос в обращение.</w:t>
      </w:r>
    </w:p>
    <w:p>
      <w:pPr>
        <w:pStyle w:val="ListNumber"/>
      </w:pPr>
      <w:r>
        <w:t>Посадочная страница не доводит пользователя до заявки.</w:t>
      </w:r>
    </w:p>
    <w:p>
      <w:pPr>
        <w:pStyle w:val="ListNumber"/>
      </w:pPr>
      <w:r>
        <w:t>Аналитика не фиксирует реальные лиды.</w:t>
      </w:r>
    </w:p>
    <w:p>
      <w:pPr>
        <w:pStyle w:val="ListNumber"/>
      </w:pPr>
      <w:r>
        <w:t>Лиды появляются, но не попадают в управленческий контур CRM/продаж.</w:t>
      </w:r>
    </w:p>
    <w:p>
      <w:pPr>
        <w:spacing w:after="120"/>
      </w:pPr>
      <w:r>
        <w:t>Пока не доказано, что 2 853 клика создали реальные заявки, бюджет нельзя масштабировать. Кампания должна оцениваться не по кликам, CTR и автоцелям, а по цепочке:</w:t>
      </w:r>
    </w:p>
    <w:p>
      <w:pPr>
        <w:spacing w:after="120"/>
      </w:pPr>
      <w:r>
        <w:t>расход -&gt; клик -&gt; лид -&gt; квалифицированный лид -&gt; встреча/бриф -&gt; сделка -&gt; выручка -&gt; маржа.</w:t>
      </w:r>
    </w:p>
    <w:p>
      <w:pPr>
        <w:pStyle w:val="Heading1"/>
      </w:pPr>
      <w:r>
        <w:t>2. Почему опасно объединять поиск и сети в одной кампании</w:t>
      </w:r>
    </w:p>
    <w:p>
      <w:pPr>
        <w:spacing w:after="120"/>
      </w:pPr>
      <w:r>
        <w:t>Поиск и сети - это разные типы спроса.</w:t>
      </w:r>
    </w:p>
    <w:p>
      <w:pPr>
        <w:spacing w:after="120"/>
      </w:pPr>
      <w:r>
        <w:t>Поиск:</w:t>
      </w:r>
    </w:p>
    <w:p>
      <w:pPr>
        <w:pStyle w:val="ListBullet"/>
      </w:pPr>
      <w:r>
        <w:t>пользователь уже формулирует потребность;</w:t>
      </w:r>
    </w:p>
    <w:p>
      <w:pPr>
        <w:pStyle w:val="ListBullet"/>
      </w:pPr>
      <w:r>
        <w:t>можно понять интент через запрос;</w:t>
      </w:r>
    </w:p>
    <w:p>
      <w:pPr>
        <w:pStyle w:val="ListBullet"/>
      </w:pPr>
      <w:r>
        <w:t>проще оценить соответствие оффера;</w:t>
      </w:r>
    </w:p>
    <w:p>
      <w:pPr>
        <w:pStyle w:val="ListBullet"/>
      </w:pPr>
      <w:r>
        <w:t>обычно меньше объем, но выше управляемость;</w:t>
      </w:r>
    </w:p>
    <w:p>
      <w:pPr>
        <w:pStyle w:val="ListBullet"/>
      </w:pPr>
      <w:r>
        <w:t>ключевой риск - дорогой клик и нерелевантные запросы.</w:t>
      </w:r>
    </w:p>
    <w:p>
      <w:pPr>
        <w:spacing w:after="120"/>
      </w:pPr>
      <w:r>
        <w:t>Сети:</w:t>
      </w:r>
    </w:p>
    <w:p>
      <w:pPr>
        <w:pStyle w:val="ListBullet"/>
      </w:pPr>
      <w:r>
        <w:t>пользователь не ищет услугу прямо сейчас;</w:t>
      </w:r>
    </w:p>
    <w:p>
      <w:pPr>
        <w:pStyle w:val="ListBullet"/>
      </w:pPr>
      <w:r>
        <w:t>спрос чаще холодный или полутеплый;</w:t>
      </w:r>
    </w:p>
    <w:p>
      <w:pPr>
        <w:pStyle w:val="ListBullet"/>
      </w:pPr>
      <w:r>
        <w:t>качество зависит от площадок, креативов, аудиторий и ретаргетинга;</w:t>
      </w:r>
    </w:p>
    <w:p>
      <w:pPr>
        <w:pStyle w:val="ListBullet"/>
      </w:pPr>
      <w:r>
        <w:t>объем выше, но контроль ниже;</w:t>
      </w:r>
    </w:p>
    <w:p>
      <w:pPr>
        <w:pStyle w:val="ListBullet"/>
      </w:pPr>
      <w:r>
        <w:t>ключевой риск - дешевые клики без коммерческого намерения.</w:t>
      </w:r>
    </w:p>
    <w:p>
      <w:pPr>
        <w:spacing w:after="120"/>
      </w:pPr>
      <w:r>
        <w:t>Если поиск и сети объединены, коммерческий директор не может ответить на базовые вопросы:</w:t>
      </w:r>
    </w:p>
    <w:p>
      <w:pPr>
        <w:pStyle w:val="ListBullet"/>
      </w:pPr>
      <w:r>
        <w:t>где реально потрачен бюджет;</w:t>
      </w:r>
    </w:p>
    <w:p>
      <w:pPr>
        <w:pStyle w:val="ListBullet"/>
      </w:pPr>
      <w:r>
        <w:t>где возникли лиды;</w:t>
      </w:r>
    </w:p>
    <w:p>
      <w:pPr>
        <w:pStyle w:val="ListBullet"/>
      </w:pPr>
      <w:r>
        <w:t>какой CPL отдельно на поиске и в сетях;</w:t>
      </w:r>
    </w:p>
    <w:p>
      <w:pPr>
        <w:pStyle w:val="ListBullet"/>
      </w:pPr>
      <w:r>
        <w:t>какая доля кликов пришла от холодной аудитории;</w:t>
      </w:r>
    </w:p>
    <w:p>
      <w:pPr>
        <w:pStyle w:val="ListBullet"/>
      </w:pPr>
      <w:r>
        <w:t>какой канал дает квалифицированные заявки;</w:t>
      </w:r>
    </w:p>
    <w:p>
      <w:pPr>
        <w:pStyle w:val="ListBullet"/>
      </w:pPr>
      <w:r>
        <w:t>какой канал нужно отключить, если план продаж не выполняется.</w:t>
      </w:r>
    </w:p>
    <w:p>
      <w:pPr>
        <w:spacing w:after="120"/>
      </w:pPr>
      <w:r>
        <w:rPr>
          <w:b/>
        </w:rPr>
        <w:t>Главный риск: бюджет начинает управляться алгоритмом, а не бизнес-логикой. Кампания может показывать красивые внутренние конверсии, но коммерческий директор не видит, какой сегмент приносит деньги.</w:t>
      </w:r>
    </w:p>
    <w:p>
      <w:pPr>
        <w:pStyle w:val="Heading1"/>
      </w:pPr>
      <w:r>
        <w:t>3. Риски для управления бюджетом</w:t>
      </w:r>
    </w:p>
    <w:p>
      <w:pPr>
        <w:pStyle w:val="Heading2"/>
      </w:pPr>
      <w:r>
        <w:t>3.1. Невозможно понять, что масштабировать</w:t>
      </w:r>
    </w:p>
    <w:p>
      <w:pPr>
        <w:spacing w:after="120"/>
      </w:pPr>
      <w:r>
        <w:t>Если в одной кампании смешаны поиск, РСЯ, ретаргетинг, товарные фильтры и автотаргетинг, то хороший агрегированный показатель может скрывать убыточный сегмент.</w:t>
      </w:r>
    </w:p>
    <w:p>
      <w:pPr>
        <w:spacing w:after="120"/>
      </w:pPr>
      <w:r>
        <w:t>Пример: ретаргетинг может давать дешевые события, а автотаргетинг съедать основной бюджет. В сумме кампания выглядит приемлемо, но бизнес теряет деньги.</w:t>
      </w:r>
    </w:p>
    <w:p>
      <w:pPr>
        <w:pStyle w:val="Heading2"/>
      </w:pPr>
      <w:r>
        <w:t>3.2. Невозможно быстро остановить утечку</w:t>
      </w:r>
    </w:p>
    <w:p>
      <w:pPr>
        <w:spacing w:after="120"/>
      </w:pPr>
      <w:r>
        <w:t>Когда CPL растет, нужно понимать, где резать бюджет. В смешанной кампании нельзя безопасно остановить только проблемный канал без риска задеть рабочий.</w:t>
      </w:r>
    </w:p>
    <w:p>
      <w:pPr>
        <w:pStyle w:val="Heading2"/>
      </w:pPr>
      <w:r>
        <w:t>3.3. Алгоритм оптимизируется не на прибыль</w:t>
      </w:r>
    </w:p>
    <w:p>
      <w:pPr>
        <w:spacing w:after="120"/>
      </w:pPr>
      <w:r>
        <w:t>Если в стратегии участвуют микроцели, алгоритм может покупать события, которые не имеют отношения к продажам: визиты, клики, просмотры, открытие формы. Для интерфейса это конверсии, для бизнеса - шум.</w:t>
      </w:r>
    </w:p>
    <w:p>
      <w:pPr>
        <w:pStyle w:val="Heading2"/>
      </w:pPr>
      <w:r>
        <w:t>3.4. Отдел продаж не может дать обратную связь по сегментам</w:t>
      </w:r>
    </w:p>
    <w:p>
      <w:pPr>
        <w:spacing w:after="120"/>
      </w:pPr>
      <w:r>
        <w:t>Если в CRM не передаются источник, кампания, группа, объявление, условие показа и цель, продажам нечего возвращать маркетингу. Нельзя сказать: "эта связка дает мусорные лиды", "эти заявки качественные", "этот канал приносит встречи".</w:t>
      </w:r>
    </w:p>
    <w:p>
      <w:pPr>
        <w:pStyle w:val="Heading1"/>
      </w:pPr>
      <w:r>
        <w:t>4. Правильная структура кабинета для управляемого performance-маркетинга</w:t>
      </w:r>
    </w:p>
    <w:p>
      <w:pPr>
        <w:spacing w:after="120"/>
      </w:pPr>
      <w:r>
        <w:t>Структура должна строиться не вокруг удобства интерфейса, а вокруг управляемости прибыли.</w:t>
      </w:r>
    </w:p>
    <w:p>
      <w:pPr>
        <w:spacing w:after="120"/>
      </w:pPr>
      <w:r>
        <w:t>Минимальная правильная архитектура:</w:t>
      </w:r>
    </w:p>
    <w:p>
      <w:pPr>
        <w:pStyle w:val="ListNumber"/>
      </w:pPr>
      <w:r>
        <w:t>`Brand / Search / MSK-SPB`</w:t>
      </w:r>
    </w:p>
    <w:p>
      <w:pPr>
        <w:pStyle w:val="ListNumber"/>
      </w:pPr>
      <w:r>
        <w:t>`Generic / Search / Hot Demand / MSK`</w:t>
      </w:r>
    </w:p>
    <w:p>
      <w:pPr>
        <w:pStyle w:val="ListNumber"/>
      </w:pPr>
      <w:r>
        <w:t>`Generic / Search / Hot Demand / SPB`</w:t>
      </w:r>
    </w:p>
    <w:p>
      <w:pPr>
        <w:pStyle w:val="ListNumber"/>
      </w:pPr>
      <w:r>
        <w:t>`Medical Marketing / Search / MSK-SPB`</w:t>
      </w:r>
    </w:p>
    <w:p>
      <w:pPr>
        <w:pStyle w:val="ListNumber"/>
      </w:pPr>
      <w:r>
        <w:t>`Dental Marketing / Search / MSK-SPB`</w:t>
      </w:r>
    </w:p>
    <w:p>
      <w:pPr>
        <w:pStyle w:val="ListNumber"/>
      </w:pPr>
      <w:r>
        <w:t>`SMM / Search / MSK-SPB`</w:t>
      </w:r>
    </w:p>
    <w:p>
      <w:pPr>
        <w:pStyle w:val="ListNumber"/>
      </w:pPr>
      <w:r>
        <w:t>`SEO / Search / MSK-SPB`</w:t>
      </w:r>
    </w:p>
    <w:p>
      <w:pPr>
        <w:pStyle w:val="ListNumber"/>
      </w:pPr>
      <w:r>
        <w:t>`Competitors / Search / MSK`</w:t>
      </w:r>
    </w:p>
    <w:p>
      <w:pPr>
        <w:pStyle w:val="ListNumber"/>
      </w:pPr>
      <w:r>
        <w:t>`Retargeting / Network / Warm 7-30d`</w:t>
      </w:r>
    </w:p>
    <w:p>
      <w:pPr>
        <w:pStyle w:val="ListNumber"/>
      </w:pPr>
      <w:r>
        <w:t>`Retargeting / Network / Warm 31-90d`</w:t>
      </w:r>
    </w:p>
    <w:p>
      <w:pPr>
        <w:pStyle w:val="ListNumber"/>
      </w:pPr>
      <w:r>
        <w:t>`Lookalike / Network / Leads / MSK-SPB`</w:t>
      </w:r>
    </w:p>
    <w:p>
      <w:pPr>
        <w:pStyle w:val="ListNumber"/>
      </w:pPr>
      <w:r>
        <w:t>`Cold Network / Test / Separate Budget`</w:t>
      </w:r>
    </w:p>
    <w:p>
      <w:pPr>
        <w:pStyle w:val="ListNumber"/>
      </w:pPr>
      <w:r>
        <w:t>`Product / Network / MSK`</w:t>
      </w:r>
    </w:p>
    <w:p>
      <w:pPr>
        <w:pStyle w:val="ListNumber"/>
      </w:pPr>
      <w:r>
        <w:t>`Product / Network / SPB`</w:t>
      </w:r>
    </w:p>
    <w:p>
      <w:pPr>
        <w:spacing w:after="120"/>
      </w:pPr>
      <w:r>
        <w:t>Каждая кампания должна иметь отдельный бюджет, отдельную цель оптимизации и отдельный управленческий KPI.</w:t>
      </w:r>
    </w:p>
    <w:p>
      <w:pPr>
        <w:pStyle w:val="Heading1"/>
      </w:pPr>
      <w:r>
        <w:t>5. Сегменты, которые обязательно нужно разделить</w:t>
      </w:r>
    </w:p>
    <w:p>
      <w:pPr>
        <w:spacing w:after="120"/>
      </w:pPr>
      <w:r>
        <w:t>Обязательно разделить:</w:t>
      </w:r>
    </w:p>
    <w:p>
      <w:pPr>
        <w:pStyle w:val="ListBullet"/>
      </w:pPr>
      <w:r>
        <w:t>поиск и сети;</w:t>
      </w:r>
    </w:p>
    <w:p>
      <w:pPr>
        <w:pStyle w:val="ListBullet"/>
      </w:pPr>
      <w:r>
        <w:t>Москва и Санкт-Петербург;</w:t>
      </w:r>
    </w:p>
    <w:p>
      <w:pPr>
        <w:pStyle w:val="ListBullet"/>
      </w:pPr>
      <w:r>
        <w:t>бренд и общий спрос;</w:t>
      </w:r>
    </w:p>
    <w:p>
      <w:pPr>
        <w:pStyle w:val="ListBullet"/>
      </w:pPr>
      <w:r>
        <w:t>горячий спрос и информационный спрос;</w:t>
      </w:r>
    </w:p>
    <w:p>
      <w:pPr>
        <w:pStyle w:val="ListBullet"/>
      </w:pPr>
      <w:r>
        <w:t>медицинский маркетинг, стоматологии, SMM, SEO, performance;</w:t>
      </w:r>
    </w:p>
    <w:p>
      <w:pPr>
        <w:pStyle w:val="ListBullet"/>
      </w:pPr>
      <w:r>
        <w:t>ретаргетинг и холодные аудитории;</w:t>
      </w:r>
    </w:p>
    <w:p>
      <w:pPr>
        <w:pStyle w:val="ListBullet"/>
      </w:pPr>
      <w:r>
        <w:t>автотаргетинг и управляемые условия показа;</w:t>
      </w:r>
    </w:p>
    <w:p>
      <w:pPr>
        <w:pStyle w:val="ListBullet"/>
      </w:pPr>
      <w:r>
        <w:t>товарные фильтры и ретаргетинг;</w:t>
      </w:r>
    </w:p>
    <w:p>
      <w:pPr>
        <w:pStyle w:val="ListBullet"/>
      </w:pPr>
      <w:r>
        <w:t>мобильные и десктоп;</w:t>
      </w:r>
    </w:p>
    <w:p>
      <w:pPr>
        <w:pStyle w:val="ListBullet"/>
      </w:pPr>
      <w:r>
        <w:t>лидовые цели и микроцели;</w:t>
      </w:r>
    </w:p>
    <w:p>
      <w:pPr>
        <w:pStyle w:val="ListBullet"/>
      </w:pPr>
      <w:r>
        <w:t>новые пользователи и вернувшиеся;</w:t>
      </w:r>
    </w:p>
    <w:p>
      <w:pPr>
        <w:pStyle w:val="ListBullet"/>
      </w:pPr>
      <w:r>
        <w:t>текущие клиенты/посетители и новая аудитория.</w:t>
      </w:r>
    </w:p>
    <w:p>
      <w:pPr>
        <w:spacing w:after="120"/>
      </w:pPr>
      <w:r>
        <w:t>Разделение нужно не ради порядка. Оно нужно, чтобы можно было ответить:</w:t>
      </w:r>
    </w:p>
    <w:p>
      <w:pPr>
        <w:pStyle w:val="ListBullet"/>
      </w:pPr>
      <w:r>
        <w:t>где CPL выше нормы;</w:t>
      </w:r>
    </w:p>
    <w:p>
      <w:pPr>
        <w:pStyle w:val="ListBullet"/>
      </w:pPr>
      <w:r>
        <w:t>где лиды некачественные;</w:t>
      </w:r>
    </w:p>
    <w:p>
      <w:pPr>
        <w:pStyle w:val="ListBullet"/>
      </w:pPr>
      <w:r>
        <w:t>где стоит снизить бюджет;</w:t>
      </w:r>
    </w:p>
    <w:p>
      <w:pPr>
        <w:pStyle w:val="ListBullet"/>
      </w:pPr>
      <w:r>
        <w:t>где стоит увеличить бюджет;</w:t>
      </w:r>
    </w:p>
    <w:p>
      <w:pPr>
        <w:pStyle w:val="ListBullet"/>
      </w:pPr>
      <w:r>
        <w:t>где проблема в оффере;</w:t>
      </w:r>
    </w:p>
    <w:p>
      <w:pPr>
        <w:pStyle w:val="ListBullet"/>
      </w:pPr>
      <w:r>
        <w:t>где проблема в продажах.</w:t>
      </w:r>
    </w:p>
    <w:p>
      <w:pPr>
        <w:pStyle w:val="Heading1"/>
      </w:pPr>
      <w:r>
        <w:t>6. Какие данные обязательно должны попадать в CRM</w:t>
      </w:r>
    </w:p>
    <w:p>
      <w:pPr>
        <w:spacing w:after="120"/>
      </w:pPr>
      <w:r>
        <w:t>В CRM по каждому лиду должны попадать:</w:t>
      </w:r>
    </w:p>
    <w:p>
      <w:pPr>
        <w:pStyle w:val="ListBullet"/>
      </w:pPr>
      <w:r>
        <w:t>дата и время лида в МСК;</w:t>
      </w:r>
    </w:p>
    <w:p>
      <w:pPr>
        <w:pStyle w:val="ListBullet"/>
      </w:pPr>
      <w:r>
        <w:t>источник: Яндекс.Директ;</w:t>
      </w:r>
    </w:p>
    <w:p>
      <w:pPr>
        <w:pStyle w:val="ListBullet"/>
      </w:pPr>
      <w:r>
        <w:t>кампания;</w:t>
      </w:r>
    </w:p>
    <w:p>
      <w:pPr>
        <w:pStyle w:val="ListBullet"/>
      </w:pPr>
      <w:r>
        <w:t>ID кампании;</w:t>
      </w:r>
    </w:p>
    <w:p>
      <w:pPr>
        <w:pStyle w:val="ListBullet"/>
      </w:pPr>
      <w:r>
        <w:t>группа;</w:t>
      </w:r>
    </w:p>
    <w:p>
      <w:pPr>
        <w:pStyle w:val="ListBullet"/>
      </w:pPr>
      <w:r>
        <w:t>ID группы;</w:t>
      </w:r>
    </w:p>
    <w:p>
      <w:pPr>
        <w:pStyle w:val="ListBullet"/>
      </w:pPr>
      <w:r>
        <w:t>объявление;</w:t>
      </w:r>
    </w:p>
    <w:p>
      <w:pPr>
        <w:pStyle w:val="ListBullet"/>
      </w:pPr>
      <w:r>
        <w:t>ID объявления;</w:t>
      </w:r>
    </w:p>
    <w:p>
      <w:pPr>
        <w:pStyle w:val="ListBullet"/>
      </w:pPr>
      <w:r>
        <w:t>условие показа;</w:t>
      </w:r>
    </w:p>
    <w:p>
      <w:pPr>
        <w:pStyle w:val="ListBullet"/>
      </w:pPr>
      <w:r>
        <w:t>тип условия показа;</w:t>
      </w:r>
    </w:p>
    <w:p>
      <w:pPr>
        <w:pStyle w:val="ListBullet"/>
      </w:pPr>
      <w:r>
        <w:t>поисковый запрос, если есть;</w:t>
      </w:r>
    </w:p>
    <w:p>
      <w:pPr>
        <w:pStyle w:val="ListBullet"/>
      </w:pPr>
      <w:r>
        <w:t>площадка РСЯ, если есть;</w:t>
      </w:r>
    </w:p>
    <w:p>
      <w:pPr>
        <w:pStyle w:val="ListBullet"/>
      </w:pPr>
      <w:r>
        <w:t>устройство;</w:t>
      </w:r>
    </w:p>
    <w:p>
      <w:pPr>
        <w:pStyle w:val="ListBullet"/>
      </w:pPr>
      <w:r>
        <w:t>регион;</w:t>
      </w:r>
    </w:p>
    <w:p>
      <w:pPr>
        <w:pStyle w:val="ListBullet"/>
      </w:pPr>
      <w:r>
        <w:t>UTM-метки;</w:t>
      </w:r>
    </w:p>
    <w:p>
      <w:pPr>
        <w:pStyle w:val="ListBullet"/>
      </w:pPr>
      <w:r>
        <w:t>посадочная страница;</w:t>
      </w:r>
    </w:p>
    <w:p>
      <w:pPr>
        <w:pStyle w:val="ListBullet"/>
      </w:pPr>
      <w:r>
        <w:t>форма/номер/мессенджер, через который пришел лид;</w:t>
      </w:r>
    </w:p>
    <w:p>
      <w:pPr>
        <w:pStyle w:val="ListBullet"/>
      </w:pPr>
      <w:r>
        <w:t>цель Метрики;</w:t>
      </w:r>
    </w:p>
    <w:p>
      <w:pPr>
        <w:pStyle w:val="ListBullet"/>
      </w:pPr>
      <w:r>
        <w:t>goalId;</w:t>
      </w:r>
    </w:p>
    <w:p>
      <w:pPr>
        <w:pStyle w:val="ListBullet"/>
      </w:pPr>
      <w:r>
        <w:t>тип цели: форма, звонок, WhatsApp, Telegram, запись;</w:t>
      </w:r>
    </w:p>
    <w:p>
      <w:pPr>
        <w:pStyle w:val="ListBullet"/>
      </w:pPr>
      <w:r>
        <w:t>стоимость клика;</w:t>
      </w:r>
    </w:p>
    <w:p>
      <w:pPr>
        <w:pStyle w:val="ListBullet"/>
      </w:pPr>
      <w:r>
        <w:t>расход до лида;</w:t>
      </w:r>
    </w:p>
    <w:p>
      <w:pPr>
        <w:pStyle w:val="ListBullet"/>
      </w:pPr>
      <w:r>
        <w:t>статус лида;</w:t>
      </w:r>
    </w:p>
    <w:p>
      <w:pPr>
        <w:pStyle w:val="ListBullet"/>
      </w:pPr>
      <w:r>
        <w:t>причина отказа;</w:t>
      </w:r>
    </w:p>
    <w:p>
      <w:pPr>
        <w:pStyle w:val="ListBullet"/>
      </w:pPr>
      <w:r>
        <w:t>квалификация лида;</w:t>
      </w:r>
    </w:p>
    <w:p>
      <w:pPr>
        <w:pStyle w:val="ListBullet"/>
      </w:pPr>
      <w:r>
        <w:t>ответственный менеджер;</w:t>
      </w:r>
    </w:p>
    <w:p>
      <w:pPr>
        <w:pStyle w:val="ListBullet"/>
      </w:pPr>
      <w:r>
        <w:t>дата первого контакта;</w:t>
      </w:r>
    </w:p>
    <w:p>
      <w:pPr>
        <w:pStyle w:val="ListBullet"/>
      </w:pPr>
      <w:r>
        <w:t>время до первого контакта;</w:t>
      </w:r>
    </w:p>
    <w:p>
      <w:pPr>
        <w:pStyle w:val="ListBullet"/>
      </w:pPr>
      <w:r>
        <w:t>результат контакта;</w:t>
      </w:r>
    </w:p>
    <w:p>
      <w:pPr>
        <w:pStyle w:val="ListBullet"/>
      </w:pPr>
      <w:r>
        <w:t>создана ли сделка;</w:t>
      </w:r>
    </w:p>
    <w:p>
      <w:pPr>
        <w:pStyle w:val="ListBullet"/>
      </w:pPr>
      <w:r>
        <w:t>сумма сделки;</w:t>
      </w:r>
    </w:p>
    <w:p>
      <w:pPr>
        <w:pStyle w:val="ListBullet"/>
      </w:pPr>
      <w:r>
        <w:t>маржа;</w:t>
      </w:r>
    </w:p>
    <w:p>
      <w:pPr>
        <w:pStyle w:val="ListBullet"/>
      </w:pPr>
      <w:r>
        <w:t>финальный статус: продажа, отказ, дубль, нецелевой, недозвон.</w:t>
      </w:r>
    </w:p>
    <w:p>
      <w:pPr>
        <w:spacing w:after="120"/>
      </w:pPr>
      <w:r>
        <w:t>Без этих полей маркетинг не может управлять прибылью. Он управляет только трафиком.</w:t>
      </w:r>
    </w:p>
    <w:p>
      <w:pPr>
        <w:pStyle w:val="Heading1"/>
      </w:pPr>
      <w:r>
        <w:t>7. Как должен выглядеть управленческий отчет</w:t>
      </w:r>
    </w:p>
    <w:p>
      <w:pPr>
        <w:spacing w:after="120"/>
      </w:pPr>
      <w:r>
        <w:t>Отчет коммерческого директора должен начинаться не с CTR, а с денег.</w:t>
      </w:r>
    </w:p>
    <w:p>
      <w:pPr>
        <w:spacing w:after="120"/>
      </w:pPr>
      <w:r>
        <w:t>Обязательные блоки:</w:t>
      </w:r>
    </w:p>
    <w:p>
      <w:pPr>
        <w:pStyle w:val="ListNumber"/>
      </w:pPr>
      <w:r>
        <w:t>Расход.</w:t>
      </w:r>
    </w:p>
    <w:p>
      <w:pPr>
        <w:pStyle w:val="ListNumber"/>
      </w:pPr>
      <w:r>
        <w:t>Реальные лиды.</w:t>
      </w:r>
    </w:p>
    <w:p>
      <w:pPr>
        <w:pStyle w:val="ListNumber"/>
      </w:pPr>
      <w:r>
        <w:t>CPL по реальным лидам.</w:t>
      </w:r>
    </w:p>
    <w:p>
      <w:pPr>
        <w:pStyle w:val="ListNumber"/>
      </w:pPr>
      <w:r>
        <w:t>Квалифицированные лиды.</w:t>
      </w:r>
    </w:p>
    <w:p>
      <w:pPr>
        <w:pStyle w:val="ListNumber"/>
      </w:pPr>
      <w:r>
        <w:t>CPQL.</w:t>
      </w:r>
    </w:p>
    <w:p>
      <w:pPr>
        <w:pStyle w:val="ListNumber"/>
      </w:pPr>
      <w:r>
        <w:t>Встречи/брифы.</w:t>
      </w:r>
    </w:p>
    <w:p>
      <w:pPr>
        <w:pStyle w:val="ListNumber"/>
      </w:pPr>
      <w:r>
        <w:t>Стоимость встречи.</w:t>
      </w:r>
    </w:p>
    <w:p>
      <w:pPr>
        <w:pStyle w:val="ListNumber"/>
      </w:pPr>
      <w:r>
        <w:t>Сделки.</w:t>
      </w:r>
    </w:p>
    <w:p>
      <w:pPr>
        <w:pStyle w:val="ListNumber"/>
      </w:pPr>
      <w:r>
        <w:t>CAC.</w:t>
      </w:r>
    </w:p>
    <w:p>
      <w:pPr>
        <w:pStyle w:val="ListNumber"/>
      </w:pPr>
      <w:r>
        <w:t>Выручка.</w:t>
      </w:r>
    </w:p>
    <w:p>
      <w:pPr>
        <w:pStyle w:val="ListNumber"/>
      </w:pPr>
      <w:r>
        <w:t>Маржа.</w:t>
      </w:r>
    </w:p>
    <w:p>
      <w:pPr>
        <w:pStyle w:val="ListNumber"/>
      </w:pPr>
      <w:r>
        <w:t>ROMI.</w:t>
      </w:r>
    </w:p>
    <w:p>
      <w:pPr>
        <w:pStyle w:val="ListNumber"/>
      </w:pPr>
      <w:r>
        <w:t>Окупаемость по сегментам.</w:t>
      </w:r>
    </w:p>
    <w:p>
      <w:pPr>
        <w:spacing w:after="120"/>
      </w:pPr>
      <w:r>
        <w:t>Разрезы:</w:t>
      </w:r>
    </w:p>
    <w:p>
      <w:pPr>
        <w:pStyle w:val="ListBullet"/>
      </w:pPr>
      <w:r>
        <w:t>поиск / сети;</w:t>
      </w:r>
    </w:p>
    <w:p>
      <w:pPr>
        <w:pStyle w:val="ListBullet"/>
      </w:pPr>
      <w:r>
        <w:t>кампания;</w:t>
      </w:r>
    </w:p>
    <w:p>
      <w:pPr>
        <w:pStyle w:val="ListBullet"/>
      </w:pPr>
      <w:r>
        <w:t>группа;</w:t>
      </w:r>
    </w:p>
    <w:p>
      <w:pPr>
        <w:pStyle w:val="ListBullet"/>
      </w:pPr>
      <w:r>
        <w:t>объявление;</w:t>
      </w:r>
    </w:p>
    <w:p>
      <w:pPr>
        <w:pStyle w:val="ListBullet"/>
      </w:pPr>
      <w:r>
        <w:t>условие показа;</w:t>
      </w:r>
    </w:p>
    <w:p>
      <w:pPr>
        <w:pStyle w:val="ListBullet"/>
      </w:pPr>
      <w:r>
        <w:t>регион;</w:t>
      </w:r>
    </w:p>
    <w:p>
      <w:pPr>
        <w:pStyle w:val="ListBullet"/>
      </w:pPr>
      <w:r>
        <w:t>устройство;</w:t>
      </w:r>
    </w:p>
    <w:p>
      <w:pPr>
        <w:pStyle w:val="ListBullet"/>
      </w:pPr>
      <w:r>
        <w:t>посадочная;</w:t>
      </w:r>
    </w:p>
    <w:p>
      <w:pPr>
        <w:pStyle w:val="ListBullet"/>
      </w:pPr>
      <w:r>
        <w:t>менеджер продаж;</w:t>
      </w:r>
    </w:p>
    <w:p>
      <w:pPr>
        <w:pStyle w:val="ListBullet"/>
      </w:pPr>
      <w:r>
        <w:t>причина отказа;</w:t>
      </w:r>
    </w:p>
    <w:p>
      <w:pPr>
        <w:pStyle w:val="ListBullet"/>
      </w:pPr>
      <w:r>
        <w:t>тип услуги.</w:t>
      </w:r>
    </w:p>
    <w:p>
      <w:pPr>
        <w:spacing w:after="120"/>
      </w:pPr>
      <w:r>
        <w:t>Пример управленческой таблицы: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Сегмент</w:t>
            </w:r>
          </w:p>
        </w:tc>
        <w:tc>
          <w:tcPr>
            <w:tcW w:type="dxa" w:w="7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Расход</w:t>
            </w:r>
          </w:p>
        </w:tc>
        <w:tc>
          <w:tcPr>
            <w:tcW w:type="dxa" w:w="7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Клики</w:t>
            </w:r>
          </w:p>
        </w:tc>
        <w:tc>
          <w:tcPr>
            <w:tcW w:type="dxa" w:w="7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Реальные лиды</w:t>
            </w:r>
          </w:p>
        </w:tc>
        <w:tc>
          <w:tcPr>
            <w:tcW w:type="dxa" w:w="7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CPL</w:t>
            </w:r>
          </w:p>
        </w:tc>
        <w:tc>
          <w:tcPr>
            <w:tcW w:type="dxa" w:w="7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Квалиф. лиды</w:t>
            </w:r>
          </w:p>
        </w:tc>
        <w:tc>
          <w:tcPr>
            <w:tcW w:type="dxa" w:w="7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CPQL</w:t>
            </w:r>
          </w:p>
        </w:tc>
        <w:tc>
          <w:tcPr>
            <w:tcW w:type="dxa" w:w="7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Встречи</w:t>
            </w:r>
          </w:p>
        </w:tc>
        <w:tc>
          <w:tcPr>
            <w:tcW w:type="dxa" w:w="7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Сделки</w:t>
            </w:r>
          </w:p>
        </w:tc>
        <w:tc>
          <w:tcPr>
            <w:tcW w:type="dxa" w:w="7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Выручка</w:t>
            </w:r>
          </w:p>
        </w:tc>
        <w:tc>
          <w:tcPr>
            <w:tcW w:type="dxa" w:w="7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Маржа</w:t>
            </w:r>
          </w:p>
        </w:tc>
        <w:tc>
          <w:tcPr>
            <w:tcW w:type="dxa" w:w="7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ROMI</w:t>
            </w:r>
          </w:p>
        </w:tc>
        <w:tc>
          <w:tcPr>
            <w:tcW w:type="dxa" w:w="78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Решение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Search / Hot Demand / MSK</w:t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увеличить / держать / снизить</w:t>
            </w:r>
          </w:p>
        </w:tc>
      </w:tr>
      <w:tr>
        <w:tc>
          <w:tcPr>
            <w:tcW w:type="dxa" w:w="785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Network / Retargeting / 7-30d</w:t>
            </w:r>
          </w:p>
        </w:tc>
        <w:tc>
          <w:tcPr>
            <w:tcW w:type="dxa" w:w="785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увеличить / держать / снизить</w:t>
            </w:r>
          </w:p>
        </w:tc>
      </w:tr>
      <w:tr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Network / Cold / Autotargeting</w:t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7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тест / ограничить / отключить</w:t>
            </w:r>
          </w:p>
        </w:tc>
      </w:tr>
    </w:tbl>
    <w:p/>
    <w:p>
      <w:pPr>
        <w:spacing w:after="120"/>
      </w:pPr>
      <w:r>
        <w:rPr>
          <w:b/>
        </w:rPr>
        <w:t>Важный принцип: CTR, CPC и технические конверсии должны быть во вторичном блоке. Они объясняют проблему, но не определяют коммерческое решение.</w:t>
      </w:r>
    </w:p>
    <w:p>
      <w:pPr>
        <w:pStyle w:val="Heading1"/>
      </w:pPr>
      <w:r>
        <w:t>8. Где вероятнее всего реальная проблема</w:t>
      </w:r>
    </w:p>
    <w:p>
      <w:pPr>
        <w:pStyle w:val="Heading2"/>
      </w:pPr>
      <w:r>
        <w:t>8.1. Трафик</w:t>
      </w:r>
    </w:p>
    <w:p>
      <w:pPr>
        <w:spacing w:after="120"/>
      </w:pPr>
      <w:r>
        <w:t>Вероятность: высокая.</w:t>
      </w:r>
    </w:p>
    <w:p>
      <w:pPr>
        <w:spacing w:after="120"/>
      </w:pPr>
      <w:r>
        <w:t>Причины:</w:t>
      </w:r>
    </w:p>
    <w:p>
      <w:pPr>
        <w:pStyle w:val="ListBullet"/>
      </w:pPr>
      <w:r>
        <w:t>поиск и сети объединены;</w:t>
      </w:r>
    </w:p>
    <w:p>
      <w:pPr>
        <w:pStyle w:val="ListBullet"/>
      </w:pPr>
      <w:r>
        <w:t>автотаргетинг потребляет основную часть бюджета;</w:t>
      </w:r>
    </w:p>
    <w:p>
      <w:pPr>
        <w:pStyle w:val="ListBullet"/>
      </w:pPr>
      <w:r>
        <w:t>2 853 клика не дали сопоставимого количества подтвержденных лидов;</w:t>
      </w:r>
    </w:p>
    <w:p>
      <w:pPr>
        <w:pStyle w:val="ListBullet"/>
      </w:pPr>
      <w:r>
        <w:t>внутренние конверсии не подтверждены как бизнес-цели.</w:t>
      </w:r>
    </w:p>
    <w:p>
      <w:pPr>
        <w:spacing w:after="120"/>
      </w:pPr>
      <w:r>
        <w:rPr>
          <w:b/>
        </w:rPr>
        <w:t>Коммерческий вывод: трафик может быть дешевым, но не покупательским.</w:t>
      </w:r>
    </w:p>
    <w:p>
      <w:pPr>
        <w:pStyle w:val="Heading2"/>
      </w:pPr>
      <w:r>
        <w:t>8.2. Оффер</w:t>
      </w:r>
    </w:p>
    <w:p>
      <w:pPr>
        <w:spacing w:after="120"/>
      </w:pPr>
      <w:r>
        <w:t>Вероятность: средняя или высокая.</w:t>
      </w:r>
    </w:p>
    <w:p>
      <w:pPr>
        <w:spacing w:after="120"/>
      </w:pPr>
      <w:r>
        <w:t>Если аудитория кликает, но не оставляет заявку, оффер может быть недостаточно конкретным:</w:t>
      </w:r>
    </w:p>
    <w:p>
      <w:pPr>
        <w:pStyle w:val="ListBullet"/>
      </w:pPr>
      <w:r>
        <w:t>непонятно, что именно предлагается;</w:t>
      </w:r>
    </w:p>
    <w:p>
      <w:pPr>
        <w:pStyle w:val="ListBullet"/>
      </w:pPr>
      <w:r>
        <w:t>нет сильного обещания результата;</w:t>
      </w:r>
    </w:p>
    <w:p>
      <w:pPr>
        <w:pStyle w:val="ListBullet"/>
      </w:pPr>
      <w:r>
        <w:t>нет понятного следующего шага;</w:t>
      </w:r>
    </w:p>
    <w:p>
      <w:pPr>
        <w:pStyle w:val="ListBullet"/>
      </w:pPr>
      <w:r>
        <w:t>нет различия между услугами для клиник, стоматологий, SEO, SMM;</w:t>
      </w:r>
    </w:p>
    <w:p>
      <w:pPr>
        <w:pStyle w:val="ListBullet"/>
      </w:pPr>
      <w:r>
        <w:t>оффер слишком общий для разных сегментов спроса.</w:t>
      </w:r>
    </w:p>
    <w:p>
      <w:pPr>
        <w:spacing w:after="120"/>
      </w:pPr>
      <w:r>
        <w:rPr>
          <w:b/>
        </w:rPr>
        <w:t>Коммерческий вывод: один общий оффер не должен обслуживать все сегменты.</w:t>
      </w:r>
    </w:p>
    <w:p>
      <w:pPr>
        <w:pStyle w:val="Heading2"/>
      </w:pPr>
      <w:r>
        <w:t>8.3. Посадочная страница</w:t>
      </w:r>
    </w:p>
    <w:p>
      <w:pPr>
        <w:spacing w:after="120"/>
      </w:pPr>
      <w:r>
        <w:t>Вероятность: высокая.</w:t>
      </w:r>
    </w:p>
    <w:p>
      <w:pPr>
        <w:spacing w:after="120"/>
      </w:pPr>
      <w:r>
        <w:t>2853 клика и 1 подтвержденный целевой визит - это сигнал либо о нецелевом трафике, либо о плохой посадочной, либо о сломанной аналитике.</w:t>
      </w:r>
    </w:p>
    <w:p>
      <w:pPr>
        <w:spacing w:after="120"/>
      </w:pPr>
      <w:r>
        <w:t>Что проверить:</w:t>
      </w:r>
    </w:p>
    <w:p>
      <w:pPr>
        <w:pStyle w:val="ListBullet"/>
      </w:pPr>
      <w:r>
        <w:t>мобильная версия;</w:t>
      </w:r>
    </w:p>
    <w:p>
      <w:pPr>
        <w:pStyle w:val="ListBullet"/>
      </w:pPr>
      <w:r>
        <w:t>скорость загрузки;</w:t>
      </w:r>
    </w:p>
    <w:p>
      <w:pPr>
        <w:pStyle w:val="ListBullet"/>
      </w:pPr>
      <w:r>
        <w:t>видимость формы и телефона;</w:t>
      </w:r>
    </w:p>
    <w:p>
      <w:pPr>
        <w:pStyle w:val="ListBullet"/>
      </w:pPr>
      <w:r>
        <w:t>наличие WhatsApp/Telegram;</w:t>
      </w:r>
    </w:p>
    <w:p>
      <w:pPr>
        <w:pStyle w:val="ListBullet"/>
      </w:pPr>
      <w:r>
        <w:t>соответствие заголовка объявлению;</w:t>
      </w:r>
    </w:p>
    <w:p>
      <w:pPr>
        <w:pStyle w:val="ListBullet"/>
      </w:pPr>
      <w:r>
        <w:t>наличие кейсов и доказательств;</w:t>
      </w:r>
    </w:p>
    <w:p>
      <w:pPr>
        <w:pStyle w:val="ListBullet"/>
      </w:pPr>
      <w:r>
        <w:t>понятный CTA;</w:t>
      </w:r>
    </w:p>
    <w:p>
      <w:pPr>
        <w:pStyle w:val="ListBullet"/>
      </w:pPr>
      <w:r>
        <w:t>корректность отправки формы;</w:t>
      </w:r>
    </w:p>
    <w:p>
      <w:pPr>
        <w:pStyle w:val="ListBullet"/>
      </w:pPr>
      <w:r>
        <w:t>фиксация звонков и кликов по мессенджерам.</w:t>
      </w:r>
    </w:p>
    <w:p>
      <w:pPr>
        <w:pStyle w:val="Heading2"/>
      </w:pPr>
      <w:r>
        <w:t>8.4. Аналитика</w:t>
      </w:r>
    </w:p>
    <w:p>
      <w:pPr>
        <w:spacing w:after="120"/>
      </w:pPr>
      <w:r>
        <w:t>Вероятность: очень высокая.</w:t>
      </w:r>
    </w:p>
    <w:p>
      <w:pPr>
        <w:spacing w:after="120"/>
      </w:pPr>
      <w:r>
        <w:t>Конфликт 495 внутренних конверсий против 1 целевого визита - это прямой признак, что аналитический контур не готов к управлению прибылью.</w:t>
      </w:r>
    </w:p>
    <w:p>
      <w:pPr>
        <w:spacing w:after="120"/>
      </w:pPr>
      <w:r>
        <w:t>Возможные проблемы:</w:t>
      </w:r>
    </w:p>
    <w:p>
      <w:pPr>
        <w:pStyle w:val="ListBullet"/>
      </w:pPr>
      <w:r>
        <w:t>в Директе считаются автоцели;</w:t>
      </w:r>
    </w:p>
    <w:p>
      <w:pPr>
        <w:pStyle w:val="ListBullet"/>
      </w:pPr>
      <w:r>
        <w:t>бизнес-цели не подключены к стратегии;</w:t>
      </w:r>
    </w:p>
    <w:p>
      <w:pPr>
        <w:pStyle w:val="ListBullet"/>
      </w:pPr>
      <w:r>
        <w:t>цели Метрики дублируются или настроены неверно;</w:t>
      </w:r>
    </w:p>
    <w:p>
      <w:pPr>
        <w:pStyle w:val="ListBullet"/>
      </w:pPr>
      <w:r>
        <w:t>звонки и мессенджеры не передаются в Метрику/CRM;</w:t>
      </w:r>
    </w:p>
    <w:p>
      <w:pPr>
        <w:pStyle w:val="ListBullet"/>
      </w:pPr>
      <w:r>
        <w:t>CRM не возвращает статус качества лида;</w:t>
      </w:r>
    </w:p>
    <w:p>
      <w:pPr>
        <w:pStyle w:val="ListBullet"/>
      </w:pPr>
      <w:r>
        <w:t>UTM теряются при переходе.</w:t>
      </w:r>
    </w:p>
    <w:p>
      <w:pPr>
        <w:spacing w:after="120"/>
      </w:pPr>
      <w:r>
        <w:rPr>
          <w:b/>
        </w:rPr>
        <w:t>Коммерческий вывод: без исправления аналитики невозможно понять, реклама плохая или учет лидов плохой.</w:t>
      </w:r>
    </w:p>
    <w:p>
      <w:pPr>
        <w:pStyle w:val="Heading2"/>
      </w:pPr>
      <w:r>
        <w:t>8.5. Отдел продаж</w:t>
      </w:r>
    </w:p>
    <w:p>
      <w:pPr>
        <w:spacing w:after="120"/>
      </w:pPr>
      <w:r>
        <w:t>Вероятность: неизвестна, но должна быть проверена.</w:t>
      </w:r>
    </w:p>
    <w:p>
      <w:pPr>
        <w:spacing w:after="120"/>
      </w:pPr>
      <w:r>
        <w:t>Если лиды есть, но не подтверждаются, возможны проблемы:</w:t>
      </w:r>
    </w:p>
    <w:p>
      <w:pPr>
        <w:pStyle w:val="ListBullet"/>
      </w:pPr>
      <w:r>
        <w:t>менеджеры долго отвечают;</w:t>
      </w:r>
    </w:p>
    <w:p>
      <w:pPr>
        <w:pStyle w:val="ListBullet"/>
      </w:pPr>
      <w:r>
        <w:t>звонки не дозваниваются;</w:t>
      </w:r>
    </w:p>
    <w:p>
      <w:pPr>
        <w:pStyle w:val="ListBullet"/>
      </w:pPr>
      <w:r>
        <w:t>заявки не попадают в CRM;</w:t>
      </w:r>
    </w:p>
    <w:p>
      <w:pPr>
        <w:pStyle w:val="ListBullet"/>
      </w:pPr>
      <w:r>
        <w:t>WhatsApp/Telegram не фиксируются;</w:t>
      </w:r>
    </w:p>
    <w:p>
      <w:pPr>
        <w:pStyle w:val="ListBullet"/>
      </w:pPr>
      <w:r>
        <w:t>лиды помечаются вручную без причины отказа;</w:t>
      </w:r>
    </w:p>
    <w:p>
      <w:pPr>
        <w:pStyle w:val="ListBullet"/>
      </w:pPr>
      <w:r>
        <w:t>нет SLA первого контакта;</w:t>
      </w:r>
    </w:p>
    <w:p>
      <w:pPr>
        <w:pStyle w:val="ListBullet"/>
      </w:pPr>
      <w:r>
        <w:t>нет квалификации по источнику.</w:t>
      </w:r>
    </w:p>
    <w:p>
      <w:pPr>
        <w:spacing w:after="120"/>
      </w:pPr>
      <w:r>
        <w:rPr>
          <w:b/>
        </w:rPr>
        <w:t>Коммерческий вывод: performance нельзя оценивать без статусов продаж. Маркетинг может приводить обращения, но бизнес не видит их как лиды.</w:t>
      </w:r>
    </w:p>
    <w:p>
      <w:pPr>
        <w:pStyle w:val="Heading1"/>
      </w:pPr>
      <w:r>
        <w:t>9. Диагноз</w:t>
      </w:r>
    </w:p>
    <w:p>
      <w:pPr>
        <w:spacing w:after="120"/>
      </w:pPr>
      <w:r>
        <w:t>Наиболее вероятная корневая проблема - не одна настройка Директа, а разрыв между рекламным кабинетом, аналитикой и CRM.</w:t>
      </w:r>
    </w:p>
    <w:p>
      <w:pPr>
        <w:spacing w:after="120"/>
      </w:pPr>
      <w:r>
        <w:t>Реклама генерирует события, но бизнес не может доказать, что эти события становятся лидами и продажами.</w:t>
      </w:r>
    </w:p>
    <w:p>
      <w:pPr>
        <w:spacing w:after="120"/>
      </w:pPr>
      <w:r>
        <w:t>Порядок вероятности:</w:t>
      </w:r>
    </w:p>
    <w:p>
      <w:pPr>
        <w:pStyle w:val="ListNumber"/>
      </w:pPr>
      <w:r>
        <w:t>Аналитика - очень высокая вероятность проблемы.</w:t>
      </w:r>
    </w:p>
    <w:p>
      <w:pPr>
        <w:pStyle w:val="ListNumber"/>
      </w:pPr>
      <w:r>
        <w:t>Трафик - высокая вероятность проблемы.</w:t>
      </w:r>
    </w:p>
    <w:p>
      <w:pPr>
        <w:pStyle w:val="ListNumber"/>
      </w:pPr>
      <w:r>
        <w:t>Посадочная страница - высокая вероятность проблемы.</w:t>
      </w:r>
    </w:p>
    <w:p>
      <w:pPr>
        <w:pStyle w:val="ListNumber"/>
      </w:pPr>
      <w:r>
        <w:t>Оффер - средняя/высокая вероятность проблемы.</w:t>
      </w:r>
    </w:p>
    <w:p>
      <w:pPr>
        <w:pStyle w:val="ListNumber"/>
      </w:pPr>
      <w:r>
        <w:t>Отдел продаж - неизвестно, требует CRM-данных.</w:t>
      </w:r>
    </w:p>
    <w:p>
      <w:pPr>
        <w:pStyle w:val="Heading1"/>
      </w:pPr>
      <w:r>
        <w:t>10. Что делать коммерческому директору</w:t>
      </w:r>
    </w:p>
    <w:p>
      <w:pPr>
        <w:spacing w:after="120"/>
      </w:pPr>
      <w:r>
        <w:t>Первые 48 часов:</w:t>
      </w:r>
    </w:p>
    <w:p>
      <w:pPr>
        <w:pStyle w:val="ListNumber"/>
      </w:pPr>
      <w:r>
        <w:t>Запретить масштабирование бюджета.</w:t>
      </w:r>
    </w:p>
    <w:p>
      <w:pPr>
        <w:pStyle w:val="ListNumber"/>
      </w:pPr>
      <w:r>
        <w:t>Утвердить список бизнес-целей: форма, звонок, запись, WhatsApp, Telegram, подтвержденный лид.</w:t>
      </w:r>
    </w:p>
    <w:p>
      <w:pPr>
        <w:pStyle w:val="ListNumber"/>
      </w:pPr>
      <w:r>
        <w:t>Проверить, какие goalId соответствуют этим целям.</w:t>
      </w:r>
    </w:p>
    <w:p>
      <w:pPr>
        <w:pStyle w:val="ListNumber"/>
      </w:pPr>
      <w:r>
        <w:t>Проверить, какие цели входят в 495 конверсий.</w:t>
      </w:r>
    </w:p>
    <w:p>
      <w:pPr>
        <w:pStyle w:val="ListNumber"/>
      </w:pPr>
      <w:r>
        <w:t>Проверить, попадают ли все формы, звонки и мессенджеры в CRM.</w:t>
      </w:r>
    </w:p>
    <w:p>
      <w:pPr>
        <w:pStyle w:val="ListNumber"/>
      </w:pPr>
      <w:r>
        <w:t>Проверить 20-30 последних обращений вручную: источник, качество, статус, менеджер, причина отказа.</w:t>
      </w:r>
    </w:p>
    <w:p>
      <w:pPr>
        <w:spacing w:after="120"/>
      </w:pPr>
      <w:r>
        <w:t>Первая неделя:</w:t>
      </w:r>
    </w:p>
    <w:p>
      <w:pPr>
        <w:pStyle w:val="ListNumber"/>
      </w:pPr>
      <w:r>
        <w:t>Разделить поиск и сети.</w:t>
      </w:r>
    </w:p>
    <w:p>
      <w:pPr>
        <w:pStyle w:val="ListNumber"/>
      </w:pPr>
      <w:r>
        <w:t>Разделить ретаргетинг, автотаргетинг и товарные фильтры.</w:t>
      </w:r>
    </w:p>
    <w:p>
      <w:pPr>
        <w:pStyle w:val="ListNumber"/>
      </w:pPr>
      <w:r>
        <w:t>Вынести холодные сети в отдельный тестовый бюджет.</w:t>
      </w:r>
    </w:p>
    <w:p>
      <w:pPr>
        <w:pStyle w:val="ListNumber"/>
      </w:pPr>
      <w:r>
        <w:t>Настроить CRM-поля и обязательную передачу UTM/ID.</w:t>
      </w:r>
    </w:p>
    <w:p>
      <w:pPr>
        <w:pStyle w:val="ListNumber"/>
      </w:pPr>
      <w:r>
        <w:t>Сделать отчет `расход -&gt; лид -&gt; квалификация -&gt; сделка -&gt; маржа`.</w:t>
      </w:r>
    </w:p>
    <w:p>
      <w:pPr>
        <w:pStyle w:val="ListNumber"/>
      </w:pPr>
      <w:r>
        <w:t>Перезапустить оптимизацию только на бизнес-лиды.</w:t>
      </w:r>
    </w:p>
    <w:p>
      <w:pPr>
        <w:spacing w:after="120"/>
      </w:pPr>
      <w:r>
        <w:t>После этого:</w:t>
      </w:r>
    </w:p>
    <w:p>
      <w:pPr>
        <w:pStyle w:val="ListNumber"/>
      </w:pPr>
      <w:r>
        <w:t>Отключать не сегменты с плохим CTR, а сегменты с плохим CPL/CPQL/CAC.</w:t>
      </w:r>
    </w:p>
    <w:p>
      <w:pPr>
        <w:pStyle w:val="ListNumber"/>
      </w:pPr>
      <w:r>
        <w:t>Масштабировать не кампании с дешевыми конверсиями, а сегменты с подтвержденной маржой.</w:t>
      </w:r>
    </w:p>
    <w:p>
      <w:pPr>
        <w:pStyle w:val="ListNumber"/>
      </w:pPr>
      <w:r>
        <w:t>Еженедельно сверять Директ, Метрику и CRM.</w:t>
      </w:r>
    </w:p>
    <w:sectPr w:rsidR="00FC693F" w:rsidRPr="0006063C" w:rsidSect="00034616">
      <w:footerReference w:type="default" r:id="rId9"/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Belberry коммерческий PPC-аудит - 21.04.2026 МСК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