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405F" w:rsidRPr="00771791" w:rsidRDefault="00000000" w:rsidP="00771791">
      <w:pPr>
        <w:spacing w:after="0" w:line="276" w:lineRule="auto"/>
        <w:ind w:firstLine="993"/>
        <w:jc w:val="center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ДОГОВОР №</w:t>
      </w:r>
      <w:r w:rsid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___________</w:t>
      </w:r>
    </w:p>
    <w:p w:rsidR="0061405F" w:rsidRPr="00771791" w:rsidRDefault="00000000" w:rsidP="00771791">
      <w:pPr>
        <w:spacing w:after="0" w:line="276" w:lineRule="auto"/>
        <w:ind w:firstLine="993"/>
        <w:jc w:val="center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на разработку технического задания для веб-сайта</w:t>
      </w:r>
      <w:r w:rsidR="00003E12"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 xml:space="preserve"> на базе шаблона 1С-Битрикс</w:t>
      </w:r>
    </w:p>
    <w:p w:rsidR="0061405F" w:rsidRPr="00771791" w:rsidRDefault="00000000" w:rsidP="00771791">
      <w:pPr>
        <w:tabs>
          <w:tab w:val="right" w:pos="9639"/>
        </w:tabs>
        <w:spacing w:before="240"/>
        <w:ind w:firstLine="993"/>
        <w:jc w:val="both"/>
        <w:rPr>
          <w:rFonts w:ascii="Times New Roman" w:eastAsia="Times New Roman" w:hAnsi="Times New Roman" w:cs="Times New Roman"/>
          <w:b/>
        </w:rPr>
      </w:pPr>
      <w:r w:rsidRPr="00771791">
        <w:rPr>
          <w:rFonts w:ascii="Times New Roman" w:eastAsia="Times New Roman" w:hAnsi="Times New Roman" w:cs="Times New Roman"/>
          <w:b/>
        </w:rPr>
        <w:t>г. Москва</w:t>
      </w:r>
      <w:r w:rsidRPr="00771791">
        <w:rPr>
          <w:rFonts w:ascii="Times New Roman" w:eastAsia="Times New Roman" w:hAnsi="Times New Roman" w:cs="Times New Roman"/>
          <w:b/>
        </w:rPr>
        <w:tab/>
        <w:t>«</w:t>
      </w:r>
      <w:r w:rsidR="00003E12" w:rsidRPr="00771791">
        <w:rPr>
          <w:rFonts w:ascii="Times New Roman" w:eastAsia="Times New Roman" w:hAnsi="Times New Roman" w:cs="Times New Roman"/>
          <w:b/>
        </w:rPr>
        <w:t>__</w:t>
      </w:r>
      <w:r w:rsidRPr="00771791">
        <w:rPr>
          <w:rFonts w:ascii="Times New Roman" w:eastAsia="Times New Roman" w:hAnsi="Times New Roman" w:cs="Times New Roman"/>
          <w:b/>
        </w:rPr>
        <w:t xml:space="preserve">» </w:t>
      </w:r>
      <w:r w:rsidR="00003E12" w:rsidRPr="00771791">
        <w:rPr>
          <w:rFonts w:ascii="Times New Roman" w:eastAsia="Times New Roman" w:hAnsi="Times New Roman" w:cs="Times New Roman"/>
          <w:b/>
        </w:rPr>
        <w:t>__________</w:t>
      </w:r>
      <w:r w:rsidRPr="00771791">
        <w:rPr>
          <w:rFonts w:ascii="Times New Roman" w:eastAsia="Times New Roman" w:hAnsi="Times New Roman" w:cs="Times New Roman"/>
          <w:b/>
        </w:rPr>
        <w:t xml:space="preserve"> </w:t>
      </w:r>
      <w:r w:rsidR="00003E12" w:rsidRPr="00771791">
        <w:rPr>
          <w:rFonts w:ascii="Times New Roman" w:eastAsia="Times New Roman" w:hAnsi="Times New Roman" w:cs="Times New Roman"/>
          <w:b/>
        </w:rPr>
        <w:t>__</w:t>
      </w:r>
      <w:r w:rsidRPr="00771791">
        <w:rPr>
          <w:rFonts w:ascii="Times New Roman" w:eastAsia="Times New Roman" w:hAnsi="Times New Roman" w:cs="Times New Roman"/>
          <w:b/>
        </w:rPr>
        <w:t xml:space="preserve"> г.</w:t>
      </w:r>
    </w:p>
    <w:p w:rsidR="0061405F" w:rsidRPr="00771791" w:rsidRDefault="00000000" w:rsidP="00771791">
      <w:pPr>
        <w:numPr>
          <w:ilvl w:val="0"/>
          <w:numId w:val="1"/>
        </w:numPr>
        <w:spacing w:before="360" w:after="0" w:line="276" w:lineRule="auto"/>
        <w:ind w:left="0" w:firstLine="993"/>
        <w:jc w:val="both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Общие положения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hAnsi="Times New Roman" w:cs="Times New Roman"/>
        </w:rPr>
        <w:t xml:space="preserve">Настоящий договор (далее – "Договор") заключен между </w:t>
      </w:r>
      <w:r w:rsidR="00003E12" w:rsidRPr="00771791">
        <w:rPr>
          <w:rFonts w:ascii="Times New Roman" w:hAnsi="Times New Roman" w:cs="Times New Roman"/>
          <w:b/>
          <w:bCs/>
        </w:rPr>
        <w:t>____________________________________</w:t>
      </w:r>
      <w:r w:rsidRPr="00771791">
        <w:rPr>
          <w:rFonts w:ascii="Times New Roman" w:hAnsi="Times New Roman" w:cs="Times New Roman"/>
        </w:rPr>
        <w:t xml:space="preserve">, именуемым в </w:t>
      </w: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 xml:space="preserve">дальнейшем "Заказчик", в лице </w:t>
      </w:r>
      <w:r w:rsidR="00003E12" w:rsidRPr="00771791">
        <w:rPr>
          <w:rFonts w:ascii="Times New Roman" w:eastAsia="Times New Roman" w:hAnsi="Times New Roman" w:cs="Times New Roman"/>
          <w:lang w:eastAsia="ru-RU"/>
          <w14:ligatures w14:val="none"/>
        </w:rPr>
        <w:t>_________________________________________</w:t>
      </w: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 xml:space="preserve">, действующего на основании Устава, с одной стороны, и </w:t>
      </w:r>
      <w:r w:rsidRPr="00771791"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  <w:t>Обществом с ограниченной ответственностью «Новые компьютерные технологии»</w:t>
      </w: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, именуемым в дальнейшем "Исполнитель", в лице Генерального директора Гундарева Максима Юрьевича, действующего на основании Устава, с другой стороны, а совместно именуемыми "Стороны".</w:t>
      </w:r>
    </w:p>
    <w:p w:rsidR="0061405F" w:rsidRPr="00771791" w:rsidRDefault="00000000" w:rsidP="00771791">
      <w:pPr>
        <w:numPr>
          <w:ilvl w:val="0"/>
          <w:numId w:val="1"/>
        </w:numPr>
        <w:spacing w:before="360" w:after="0" w:line="276" w:lineRule="auto"/>
        <w:ind w:left="0" w:firstLine="993"/>
        <w:jc w:val="both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Предмет договора</w:t>
      </w:r>
    </w:p>
    <w:p w:rsidR="00003E12" w:rsidRPr="00771791" w:rsidRDefault="00003E12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hAnsi="Times New Roman" w:cs="Times New Roman"/>
        </w:rPr>
      </w:pPr>
      <w:r w:rsidRPr="00771791">
        <w:rPr>
          <w:rFonts w:ascii="Times New Roman" w:hAnsi="Times New Roman" w:cs="Times New Roman"/>
        </w:rPr>
        <w:t>Предметом настоящего Договора является разработка Исполнителем технического задания (далее — «ТЗ») для настройки, доработки и внедрения сайта организации Заказчика на базе выбранного им готового шаблона с маркетплейса 1С-Битрикс (</w:t>
      </w:r>
      <w:hyperlink r:id="rId7" w:tgtFrame="_new" w:history="1">
        <w:r w:rsidRPr="00771791">
          <w:rPr>
            <w:rStyle w:val="a6"/>
            <w:rFonts w:ascii="Times New Roman" w:eastAsia="Arial" w:hAnsi="Times New Roman" w:cs="Times New Roman"/>
          </w:rPr>
          <w:t>https://marketplace.1c-bitrix.ru</w:t>
        </w:r>
      </w:hyperlink>
      <w:r w:rsidRPr="00771791">
        <w:rPr>
          <w:rFonts w:ascii="Times New Roman" w:hAnsi="Times New Roman" w:cs="Times New Roman"/>
        </w:rPr>
        <w:t>).</w:t>
      </w:r>
    </w:p>
    <w:p w:rsidR="00003E12" w:rsidRPr="00771791" w:rsidRDefault="00003E12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hAnsi="Times New Roman" w:cs="Times New Roman"/>
        </w:rPr>
      </w:pPr>
      <w:r w:rsidRPr="00771791">
        <w:rPr>
          <w:rFonts w:ascii="Times New Roman" w:hAnsi="Times New Roman" w:cs="Times New Roman"/>
        </w:rPr>
        <w:t>Разрабатываемое ТЗ должно учитывать:</w:t>
      </w:r>
    </w:p>
    <w:p w:rsidR="00003E12" w:rsidRPr="00771791" w:rsidRDefault="00003E12" w:rsidP="00771791">
      <w:pPr>
        <w:pStyle w:val="afd"/>
        <w:numPr>
          <w:ilvl w:val="0"/>
          <w:numId w:val="9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требования действующего законодательства РФ (в том числе ФЗ-152 «О персональных данных» и иные применимые нормы);</w:t>
      </w:r>
    </w:p>
    <w:p w:rsidR="00003E12" w:rsidRPr="00771791" w:rsidRDefault="00003E12" w:rsidP="00771791">
      <w:pPr>
        <w:pStyle w:val="afd"/>
        <w:numPr>
          <w:ilvl w:val="0"/>
          <w:numId w:val="9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особенности выбранного шаблона и его технические ограничения;</w:t>
      </w:r>
    </w:p>
    <w:p w:rsidR="00003E12" w:rsidRPr="00771791" w:rsidRDefault="00003E12" w:rsidP="00771791">
      <w:pPr>
        <w:pStyle w:val="afd"/>
        <w:numPr>
          <w:ilvl w:val="0"/>
          <w:numId w:val="9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бизнес-логику, цели и задачи, поставленные Заказчиком;</w:t>
      </w:r>
    </w:p>
    <w:p w:rsidR="00003E12" w:rsidRPr="00771791" w:rsidRDefault="00003E12" w:rsidP="00771791">
      <w:pPr>
        <w:pStyle w:val="afd"/>
        <w:numPr>
          <w:ilvl w:val="0"/>
          <w:numId w:val="9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возможные сценарии взаимодействия пользователей с сайтом;</w:t>
      </w:r>
    </w:p>
    <w:p w:rsidR="00003E12" w:rsidRPr="00771791" w:rsidRDefault="00003E12" w:rsidP="00771791">
      <w:pPr>
        <w:pStyle w:val="afd"/>
        <w:numPr>
          <w:ilvl w:val="0"/>
          <w:numId w:val="9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необходимость интеграций с внешними системами (при наличии таких требований);</w:t>
      </w:r>
    </w:p>
    <w:p w:rsidR="00003E12" w:rsidRPr="00771791" w:rsidRDefault="00003E12" w:rsidP="00771791">
      <w:pPr>
        <w:pStyle w:val="afd"/>
        <w:ind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2.3. Итоговое ТЗ должно содержать:</w:t>
      </w:r>
    </w:p>
    <w:p w:rsidR="00003E12" w:rsidRPr="00771791" w:rsidRDefault="00003E12" w:rsidP="00771791">
      <w:pPr>
        <w:pStyle w:val="afd"/>
        <w:numPr>
          <w:ilvl w:val="0"/>
          <w:numId w:val="10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функциональные и нефункциональные требования;</w:t>
      </w:r>
    </w:p>
    <w:p w:rsidR="00003E12" w:rsidRPr="00771791" w:rsidRDefault="00003E12" w:rsidP="00771791">
      <w:pPr>
        <w:pStyle w:val="afd"/>
        <w:numPr>
          <w:ilvl w:val="0"/>
          <w:numId w:val="10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структуру сайта и описание ключевых разделов;</w:t>
      </w:r>
    </w:p>
    <w:p w:rsidR="00003E12" w:rsidRPr="00771791" w:rsidRDefault="00003E12" w:rsidP="00771791">
      <w:pPr>
        <w:pStyle w:val="afd"/>
        <w:numPr>
          <w:ilvl w:val="0"/>
          <w:numId w:val="10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перечень возможных доработок и рекомендации по их реализации;</w:t>
      </w:r>
    </w:p>
    <w:p w:rsidR="00003E12" w:rsidRPr="00771791" w:rsidRDefault="00003E12" w:rsidP="00771791">
      <w:pPr>
        <w:pStyle w:val="afd"/>
        <w:numPr>
          <w:ilvl w:val="0"/>
          <w:numId w:val="10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схему взаимодействия компонентов;</w:t>
      </w:r>
    </w:p>
    <w:p w:rsidR="00003E12" w:rsidRPr="00771791" w:rsidRDefault="00003E12" w:rsidP="00771791">
      <w:pPr>
        <w:pStyle w:val="afd"/>
        <w:numPr>
          <w:ilvl w:val="0"/>
          <w:numId w:val="10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рекомендации по дизайну, адаптивности и масштабируемости (если применимо).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 xml:space="preserve">Разработка Технического задания (ТЗ) осуществляется в </w:t>
      </w:r>
      <w:r w:rsidRPr="00771791"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  <w:t>16 (шестнадцать) рабочих дней</w:t>
      </w: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. Данный срок не включает время, необходимое для: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Согласования промежуточных версий с Заказчиком.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Предоставления Заказчиком исходных данных, необходимых для выполнения работ.</w:t>
      </w:r>
    </w:p>
    <w:p w:rsidR="0061405F" w:rsidRPr="00771791" w:rsidRDefault="00000000" w:rsidP="00771791">
      <w:pPr>
        <w:spacing w:before="60" w:after="0" w:line="276" w:lineRule="auto"/>
        <w:ind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Задержки, вызванные несвоевременным предоставлением информации или утверждением промежуточных этапов, могут привести к увеличению общего срока выполнения работ без применения штрафных санкций к Исполнителю.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Цель разработки Технического задания (ТЗ)</w:t>
      </w:r>
    </w:p>
    <w:p w:rsidR="0061405F" w:rsidRPr="00771791" w:rsidRDefault="00000000" w:rsidP="00771791">
      <w:pPr>
        <w:spacing w:before="60" w:after="0" w:line="276" w:lineRule="auto"/>
        <w:ind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 xml:space="preserve">Цель разработки Технического задания (ТЗ) — сформулировать четкие, структурированные и согласованные требования к веб-сайту </w:t>
      </w:r>
      <w:r w:rsidRPr="00771791">
        <w:rPr>
          <w:rFonts w:ascii="Times New Roman" w:eastAsia="Times New Roman" w:hAnsi="Times New Roman" w:cs="Times New Roman"/>
          <w:highlight w:val="yellow"/>
          <w:lang w:val="ru" w:eastAsia="ru-RU"/>
          <w14:ligatures w14:val="none"/>
        </w:rPr>
        <w:t>[название проекта/компании],</w:t>
      </w: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 xml:space="preserve"> обеспечивающие его функциональность, удобство использования, безопасность и соответствие законодательным и техническим стандартам.</w:t>
      </w:r>
    </w:p>
    <w:p w:rsidR="00003E12" w:rsidRPr="00771791" w:rsidRDefault="00003E12" w:rsidP="00771791">
      <w:pPr>
        <w:pStyle w:val="afd"/>
        <w:numPr>
          <w:ilvl w:val="1"/>
          <w:numId w:val="1"/>
        </w:numPr>
        <w:ind w:left="142" w:firstLine="851"/>
        <w:jc w:val="both"/>
        <w:rPr>
          <w:b/>
          <w:bCs/>
          <w:sz w:val="22"/>
          <w:szCs w:val="22"/>
        </w:rPr>
      </w:pPr>
      <w:r w:rsidRPr="00771791">
        <w:rPr>
          <w:rStyle w:val="afe"/>
          <w:rFonts w:eastAsia="Arial"/>
          <w:b w:val="0"/>
          <w:bCs w:val="0"/>
          <w:sz w:val="22"/>
          <w:szCs w:val="22"/>
        </w:rPr>
        <w:t>Техническое задание (ТЗ) позволяет:</w:t>
      </w:r>
    </w:p>
    <w:p w:rsidR="00003E12" w:rsidRPr="00771791" w:rsidRDefault="00003E12" w:rsidP="00771791">
      <w:pPr>
        <w:pStyle w:val="afd"/>
        <w:numPr>
          <w:ilvl w:val="0"/>
          <w:numId w:val="11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Зафиксировать объем, состав и границы проекта, исключая размытые или неочевидные требования.</w:t>
      </w:r>
    </w:p>
    <w:p w:rsidR="00003E12" w:rsidRPr="00771791" w:rsidRDefault="00003E12" w:rsidP="00771791">
      <w:pPr>
        <w:pStyle w:val="afd"/>
        <w:numPr>
          <w:ilvl w:val="0"/>
          <w:numId w:val="11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lastRenderedPageBreak/>
        <w:t>Согласовать ожидания между Заказчиком и Исполнителем, минимизируя риски недопонимания.</w:t>
      </w:r>
    </w:p>
    <w:p w:rsidR="00003E12" w:rsidRPr="00771791" w:rsidRDefault="00003E12" w:rsidP="00771791">
      <w:pPr>
        <w:pStyle w:val="afd"/>
        <w:numPr>
          <w:ilvl w:val="0"/>
          <w:numId w:val="11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Обеспечить соответствие требованиям законодательства (например, ФЗ-152 «О персональных данных»).</w:t>
      </w:r>
    </w:p>
    <w:p w:rsidR="00003E12" w:rsidRPr="00771791" w:rsidRDefault="00003E12" w:rsidP="00771791">
      <w:pPr>
        <w:pStyle w:val="afd"/>
        <w:numPr>
          <w:ilvl w:val="0"/>
          <w:numId w:val="11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Описать необходимые интеграции с внешними сервисами и системами (CRM, формы заявок, системы аналитики и др.).</w:t>
      </w:r>
    </w:p>
    <w:p w:rsidR="00003E12" w:rsidRPr="00771791" w:rsidRDefault="00003E12" w:rsidP="00771791">
      <w:pPr>
        <w:pStyle w:val="afd"/>
        <w:numPr>
          <w:ilvl w:val="0"/>
          <w:numId w:val="11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Учитывать требования к производительности, масштабируемости и отказоустойчивости сайта.</w:t>
      </w:r>
    </w:p>
    <w:p w:rsidR="00003E12" w:rsidRPr="00771791" w:rsidRDefault="00003E12" w:rsidP="00771791">
      <w:pPr>
        <w:pStyle w:val="afd"/>
        <w:numPr>
          <w:ilvl w:val="0"/>
          <w:numId w:val="11"/>
        </w:numPr>
        <w:ind w:left="0" w:firstLine="993"/>
        <w:jc w:val="both"/>
        <w:rPr>
          <w:sz w:val="22"/>
          <w:szCs w:val="22"/>
        </w:rPr>
      </w:pPr>
      <w:r w:rsidRPr="00771791">
        <w:rPr>
          <w:sz w:val="22"/>
          <w:szCs w:val="22"/>
        </w:rPr>
        <w:t>Упростить дальнейшую реализацию проекта — от программирования до тестирования и запуска.</w:t>
      </w:r>
    </w:p>
    <w:p w:rsidR="00003E12" w:rsidRPr="00771791" w:rsidRDefault="00003E12" w:rsidP="00771791">
      <w:pPr>
        <w:pStyle w:val="afd"/>
        <w:ind w:firstLine="993"/>
        <w:jc w:val="both"/>
        <w:rPr>
          <w:b/>
          <w:bCs/>
          <w:sz w:val="22"/>
          <w:szCs w:val="22"/>
        </w:rPr>
      </w:pPr>
      <w:r w:rsidRPr="00771791">
        <w:rPr>
          <w:rStyle w:val="afe"/>
          <w:rFonts w:eastAsia="Arial"/>
          <w:b w:val="0"/>
          <w:bCs w:val="0"/>
          <w:sz w:val="22"/>
          <w:szCs w:val="22"/>
        </w:rPr>
        <w:t>Техническое задание является ключевым документом, определяющим требования к проекту, и служит основой для всех участников процесса: дизайнеров, разработчиков, аналитиков, контент-менеджеров и маркетологов.</w:t>
      </w:r>
    </w:p>
    <w:p w:rsidR="0061405F" w:rsidRPr="00771791" w:rsidRDefault="00000000" w:rsidP="00771791">
      <w:pPr>
        <w:numPr>
          <w:ilvl w:val="0"/>
          <w:numId w:val="1"/>
        </w:numPr>
        <w:spacing w:before="360" w:after="0" w:line="276" w:lineRule="auto"/>
        <w:ind w:left="0" w:firstLine="993"/>
        <w:jc w:val="center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Обязанности и права сторон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  <w:t>Обязанности Исполнителя</w:t>
      </w:r>
    </w:p>
    <w:p w:rsidR="0061405F" w:rsidRPr="00771791" w:rsidRDefault="00000000" w:rsidP="00771791">
      <w:pPr>
        <w:spacing w:before="60" w:after="0" w:line="276" w:lineRule="auto"/>
        <w:ind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Исполнитель обязуется: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Разработать Техническое задание (ТЗ) с учетом всех требований Заказчика, действующего законодательства РФ и отраслевых стандартов.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В процессе разработки учитывать принципы функциональности, безопасности, удобства использования и масштабируемости веб-сайта.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Обеспечить защиту информации, переданной Заказчиком, включая персональные данные, коммерческую и техническую информацию, а также соблюдать принципы конфиденциальности в соответствии с ФЗ-152 "О персональных данных".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В случае необходимости вносить обоснованные корректировки в ТЗ по требованию Заказчика, если такие изменения не выходят за рамки изначально согласованных условий и объема работ.</w:t>
      </w:r>
    </w:p>
    <w:p w:rsidR="00771791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Предоставить итоговый документ в структурированном виде, включая описание архитектуры, функциональных и нефункциональных требований, интеграционных механизмов, пользовательских сценариев и рекомендаций по безопасности.</w:t>
      </w:r>
      <w:r w:rsidR="00771791"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 xml:space="preserve"> </w:t>
      </w:r>
    </w:p>
    <w:p w:rsidR="00771791" w:rsidRPr="00771791" w:rsidRDefault="00771791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</w:pPr>
      <w:r w:rsidRPr="00771791">
        <w:rPr>
          <w:rFonts w:ascii="Times New Roman" w:hAnsi="Times New Roman" w:cs="Times New Roman"/>
        </w:rPr>
        <w:t>Консультировать Заказчика по вопросам, касающимся содержания, структуры и логики Технического задания, а также возможных технических решений, предлагаемых в рамках проекта.</w:t>
      </w:r>
    </w:p>
    <w:p w:rsidR="0061405F" w:rsidRPr="00771791" w:rsidRDefault="00000000" w:rsidP="00771791">
      <w:pPr>
        <w:pStyle w:val="af3"/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  <w:t>Обязанности Заказчика</w:t>
      </w:r>
    </w:p>
    <w:p w:rsidR="0061405F" w:rsidRPr="00771791" w:rsidRDefault="00000000" w:rsidP="00771791">
      <w:pPr>
        <w:spacing w:before="60" w:after="0" w:line="276" w:lineRule="auto"/>
        <w:ind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Заказчик обязуется: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Своевременно предоставлять всю необходимую исходную информацию для разработки ТЗ, включая требования к функционалу, описания бизнес-процессов, технические ограничения и предпочтения по дизайну и пользовательскому интерфейсу.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Обеспечить Исполнителю доступ к необходимым техническим ресурсам и информационным системам (при наличии), которые требуются для точной формулировки интеграционных и архитектурных решений.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Назначить ответственное лицо для оперативного взаимодействия с Исполнителем, согласования деталей проекта и контроля сроков выполнения работ.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Оперативно рассматривать предоставленные промежуточные и финальные версии ТЗ, а также в установленные сроки предоставлять обратную связь, включая замечания и предложения по доработке.</w:t>
      </w:r>
    </w:p>
    <w:p w:rsidR="0061405F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Подписать Акт сдачи-приемки ТЗ после его финального согласования или предоставить мотивированные замечания с перечнем требуемых доработок.</w:t>
      </w:r>
    </w:p>
    <w:p w:rsidR="00771791" w:rsidRPr="00771791" w:rsidRDefault="00771791" w:rsidP="00771791">
      <w:pPr>
        <w:spacing w:before="60" w:after="0" w:line="276" w:lineRule="auto"/>
        <w:ind w:left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</w:p>
    <w:p w:rsidR="0061405F" w:rsidRPr="00771791" w:rsidRDefault="00000000" w:rsidP="00771791">
      <w:pPr>
        <w:numPr>
          <w:ilvl w:val="0"/>
          <w:numId w:val="1"/>
        </w:numPr>
        <w:spacing w:before="360" w:after="0" w:line="276" w:lineRule="auto"/>
        <w:ind w:left="0" w:firstLine="993"/>
        <w:jc w:val="center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lastRenderedPageBreak/>
        <w:t>Стоимость и порядок оплаты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 xml:space="preserve">Стоимость услуг по разработке Технического задания </w:t>
      </w:r>
      <w:r w:rsidRPr="00771791">
        <w:rPr>
          <w:rFonts w:ascii="Times New Roman" w:eastAsia="Times New Roman" w:hAnsi="Times New Roman" w:cs="Times New Roman"/>
          <w:highlight w:val="yellow"/>
          <w:lang w:val="ru" w:eastAsia="ru-RU"/>
          <w14:ligatures w14:val="none"/>
        </w:rPr>
        <w:t xml:space="preserve">(ТЗ) составляет </w:t>
      </w:r>
      <w:r w:rsidR="00003E12" w:rsidRPr="00771791">
        <w:rPr>
          <w:rFonts w:ascii="Times New Roman" w:eastAsia="Times New Roman" w:hAnsi="Times New Roman" w:cs="Times New Roman"/>
          <w:highlight w:val="yellow"/>
          <w:lang w:val="ru" w:eastAsia="ru-RU"/>
          <w14:ligatures w14:val="none"/>
        </w:rPr>
        <w:t>_____________</w:t>
      </w:r>
      <w:r w:rsidRPr="00771791">
        <w:rPr>
          <w:rFonts w:ascii="Times New Roman" w:eastAsia="Times New Roman" w:hAnsi="Times New Roman" w:cs="Times New Roman"/>
          <w:highlight w:val="yellow"/>
          <w:lang w:val="ru" w:eastAsia="ru-RU"/>
          <w14:ligatures w14:val="none"/>
        </w:rPr>
        <w:t xml:space="preserve"> (</w:t>
      </w:r>
      <w:r w:rsidR="00003E12" w:rsidRPr="00771791">
        <w:rPr>
          <w:rFonts w:ascii="Times New Roman" w:eastAsia="Times New Roman" w:hAnsi="Times New Roman" w:cs="Times New Roman"/>
          <w:highlight w:val="yellow"/>
          <w:lang w:val="ru" w:eastAsia="ru-RU"/>
          <w14:ligatures w14:val="none"/>
        </w:rPr>
        <w:t>_____________________</w:t>
      </w:r>
      <w:r w:rsidRPr="00771791">
        <w:rPr>
          <w:rFonts w:ascii="Times New Roman" w:eastAsia="Times New Roman" w:hAnsi="Times New Roman" w:cs="Times New Roman"/>
          <w:highlight w:val="yellow"/>
          <w:lang w:val="ru" w:eastAsia="ru-RU"/>
          <w14:ligatures w14:val="none"/>
        </w:rPr>
        <w:t>)</w:t>
      </w: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 xml:space="preserve"> рублей. НДС не облагается в связи с применением Исполнителем упрощенной системы налогообложения.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Оплата производится на условиях предоплаты в полном размере (100%) в течение 3 (трех) рабочих дней с момента выставления счета.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Оплата осуществляется путем перечисления денежных средств на расчетный счет Исполнителя, указанный в Договоре.</w:t>
      </w:r>
    </w:p>
    <w:p w:rsidR="0061405F" w:rsidRPr="00771791" w:rsidRDefault="00000000" w:rsidP="00771791">
      <w:pPr>
        <w:numPr>
          <w:ilvl w:val="0"/>
          <w:numId w:val="1"/>
        </w:numPr>
        <w:spacing w:before="360" w:after="0" w:line="276" w:lineRule="auto"/>
        <w:ind w:left="0" w:firstLine="993"/>
        <w:jc w:val="center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Ответственность Сторон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  <w:t>Ответственность Исполнителя</w:t>
      </w:r>
    </w:p>
    <w:p w:rsidR="0061405F" w:rsidRPr="00771791" w:rsidRDefault="00000000" w:rsidP="00771791">
      <w:pPr>
        <w:spacing w:before="60" w:after="0" w:line="276" w:lineRule="auto"/>
        <w:ind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Исполнитель несет ответственность за: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Качество и полноту предоставленного ТЗ, включая соответствие требованиям Заказчика, действующему законодательству и отраслевым стандартам.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Соблюдение сроков выполнения работ, если задержка произошла по вине Исполнителя.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Сохранность и конфиденциальность переданных данных, включая персональные, коммерческие и технические сведения Заказчика.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Отказ от использования информации Заказчика в иных проектах, если иное не предусмотрено соглашением сторон.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bCs/>
          <w:lang w:val="ru" w:eastAsia="ru-RU"/>
          <w14:ligatures w14:val="none"/>
        </w:rPr>
        <w:t>Ответственность Заказчика</w:t>
      </w:r>
    </w:p>
    <w:p w:rsidR="0061405F" w:rsidRPr="00771791" w:rsidRDefault="00000000" w:rsidP="00771791">
      <w:pPr>
        <w:spacing w:before="60" w:after="0" w:line="276" w:lineRule="auto"/>
        <w:ind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Заказчик несет ответственность за: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Своевременное предоставление исходных данных, необходимых для разработки ТЗ. Задержка в передаче данных может повлечь за собой сдвиг сроков выполнения работ без применения штрафных санкций к Исполнителю.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Обеспечение доступа к необходимым информационным и техническим ресурсам, если это предусмотрено договором.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Рассмотрение и принятие ТЗ в установленный срок, а также предоставление мотивированных замечаний в случае необходимости внесения корректировок.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Своевременную оплату услуг в соответствии с условиями договора. В случае нарушения сроков оплаты Исполнитель вправе приостановить выполнение работ до момента урегулирования расчетов.</w:t>
      </w:r>
    </w:p>
    <w:p w:rsidR="0061405F" w:rsidRPr="00771791" w:rsidRDefault="00000000" w:rsidP="00771791">
      <w:pPr>
        <w:numPr>
          <w:ilvl w:val="2"/>
          <w:numId w:val="8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Использование разработанного ТЗ исключительно в рамках данного проекта, если иное не предусмотрено договором.</w:t>
      </w:r>
    </w:p>
    <w:p w:rsidR="0061405F" w:rsidRPr="00771791" w:rsidRDefault="00000000" w:rsidP="00771791">
      <w:pPr>
        <w:numPr>
          <w:ilvl w:val="0"/>
          <w:numId w:val="1"/>
        </w:numPr>
        <w:spacing w:before="360" w:after="0" w:line="276" w:lineRule="auto"/>
        <w:ind w:left="0" w:firstLine="993"/>
        <w:jc w:val="center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Конфиденциальность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Стороны обязуются не раскрывать третьим лицам сведения, полученные в рамках исполнения Договора.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Исполнитель гарантирует, что все персональные данные, предоставленные Заказчиком, обрабатываются в соответствии с законодательством РФ.</w:t>
      </w:r>
    </w:p>
    <w:p w:rsidR="0061405F" w:rsidRPr="00771791" w:rsidRDefault="00000000" w:rsidP="00771791">
      <w:pPr>
        <w:numPr>
          <w:ilvl w:val="0"/>
          <w:numId w:val="1"/>
        </w:numPr>
        <w:spacing w:before="360" w:after="0" w:line="276" w:lineRule="auto"/>
        <w:ind w:left="0" w:firstLine="993"/>
        <w:jc w:val="center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Срок действия и порядок расторжения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Договор вступает в силу с момента подписания и действует до полного исполнения обязательств.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Договор может быть расторгнут по соглашению Сторон или в одностороннем порядке при нарушении условий Договора.</w:t>
      </w:r>
    </w:p>
    <w:p w:rsidR="0061405F" w:rsidRPr="00771791" w:rsidRDefault="00000000" w:rsidP="00771791">
      <w:pPr>
        <w:numPr>
          <w:ilvl w:val="0"/>
          <w:numId w:val="1"/>
        </w:numPr>
        <w:spacing w:before="360" w:after="0" w:line="276" w:lineRule="auto"/>
        <w:ind w:left="0" w:firstLine="993"/>
        <w:jc w:val="center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Заключительные положения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lastRenderedPageBreak/>
        <w:t>Все споры разрешаются путем переговоров, а при недостижении согласия – в суде по месту нахождения Исполнителя.</w:t>
      </w:r>
    </w:p>
    <w:p w:rsidR="0061405F" w:rsidRPr="00771791" w:rsidRDefault="00000000" w:rsidP="00771791">
      <w:pPr>
        <w:numPr>
          <w:ilvl w:val="1"/>
          <w:numId w:val="1"/>
        </w:numPr>
        <w:spacing w:before="60" w:after="0" w:line="276" w:lineRule="auto"/>
        <w:ind w:left="0" w:firstLine="993"/>
        <w:jc w:val="both"/>
        <w:rPr>
          <w:rFonts w:ascii="Times New Roman" w:eastAsia="Times New Roman" w:hAnsi="Times New Roman" w:cs="Times New Roman"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lang w:val="ru" w:eastAsia="ru-RU"/>
          <w14:ligatures w14:val="none"/>
        </w:rPr>
        <w:t>Договор составлен в двух экземплярах, имеющих равную юридическую силу.</w:t>
      </w:r>
    </w:p>
    <w:p w:rsidR="0061405F" w:rsidRPr="00771791" w:rsidRDefault="00000000" w:rsidP="00771791">
      <w:pPr>
        <w:numPr>
          <w:ilvl w:val="0"/>
          <w:numId w:val="1"/>
        </w:numPr>
        <w:spacing w:before="360" w:after="120" w:line="276" w:lineRule="auto"/>
        <w:ind w:left="0" w:firstLine="993"/>
        <w:jc w:val="center"/>
        <w:rPr>
          <w:rFonts w:ascii="Times New Roman" w:eastAsia="Times New Roman" w:hAnsi="Times New Roman" w:cs="Times New Roman"/>
          <w:b/>
          <w:lang w:val="ru" w:eastAsia="ru-RU"/>
          <w14:ligatures w14:val="none"/>
        </w:rPr>
      </w:pPr>
      <w:r w:rsidRPr="00771791">
        <w:rPr>
          <w:rFonts w:ascii="Times New Roman" w:eastAsia="Times New Roman" w:hAnsi="Times New Roman" w:cs="Times New Roman"/>
          <w:b/>
          <w:lang w:val="ru" w:eastAsia="ru-RU"/>
          <w14:ligatures w14:val="none"/>
        </w:rPr>
        <w:t>РЕКВИЗИТЫ И ПОДПИСИ СТОРОН</w:t>
      </w:r>
    </w:p>
    <w:tbl>
      <w:tblPr>
        <w:tblW w:w="9923" w:type="dxa"/>
        <w:jc w:val="center"/>
        <w:tblLayout w:type="fixed"/>
        <w:tblLook w:val="0400" w:firstRow="0" w:lastRow="0" w:firstColumn="0" w:lastColumn="0" w:noHBand="0" w:noVBand="1"/>
      </w:tblPr>
      <w:tblGrid>
        <w:gridCol w:w="5103"/>
        <w:gridCol w:w="4820"/>
      </w:tblGrid>
      <w:tr w:rsidR="0061405F" w:rsidRPr="00771791">
        <w:trPr>
          <w:trHeight w:val="3253"/>
          <w:jc w:val="center"/>
        </w:trPr>
        <w:tc>
          <w:tcPr>
            <w:tcW w:w="5103" w:type="dxa"/>
            <w:shd w:val="clear" w:color="auto" w:fill="auto"/>
            <w:tcMar>
              <w:top w:w="80" w:type="dxa"/>
              <w:left w:w="80" w:type="dxa"/>
              <w:bottom w:w="80" w:type="dxa"/>
              <w:right w:w="435" w:type="dxa"/>
            </w:tcMar>
          </w:tcPr>
          <w:p w:rsidR="0061405F" w:rsidRPr="00771791" w:rsidRDefault="00000000" w:rsidP="00771791">
            <w:pPr>
              <w:spacing w:after="0" w:line="240" w:lineRule="auto"/>
              <w:ind w:right="355" w:firstLine="993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71791">
              <w:rPr>
                <w:rFonts w:ascii="Times New Roman" w:eastAsia="Calibri" w:hAnsi="Times New Roman" w:cs="Times New Roman"/>
                <w:b/>
              </w:rPr>
              <w:t>ИСПОЛНИТЕЛЬ:</w:t>
            </w:r>
          </w:p>
          <w:p w:rsidR="0061405F" w:rsidRPr="00771791" w:rsidRDefault="00000000" w:rsidP="00771791">
            <w:pPr>
              <w:spacing w:before="120" w:after="0" w:line="240" w:lineRule="auto"/>
              <w:ind w:firstLine="993"/>
              <w:rPr>
                <w:rFonts w:ascii="Times New Roman" w:eastAsia="Calibri" w:hAnsi="Times New Roman" w:cs="Times New Roman"/>
                <w:b/>
              </w:rPr>
            </w:pPr>
            <w:r w:rsidRPr="00771791">
              <w:rPr>
                <w:rFonts w:ascii="Times New Roman" w:eastAsia="Calibri" w:hAnsi="Times New Roman" w:cs="Times New Roman"/>
                <w:b/>
              </w:rPr>
              <w:t>ООО «Новые компьютерные технологии»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 xml:space="preserve">Юридический адрес: 108826, Город Москва, </w:t>
            </w:r>
            <w:proofErr w:type="spellStart"/>
            <w:r w:rsidRPr="00771791">
              <w:rPr>
                <w:rFonts w:ascii="Times New Roman" w:eastAsia="Calibri" w:hAnsi="Times New Roman" w:cs="Times New Roman"/>
              </w:rPr>
              <w:t>вн.тер.г</w:t>
            </w:r>
            <w:proofErr w:type="spellEnd"/>
            <w:r w:rsidRPr="00771791">
              <w:rPr>
                <w:rFonts w:ascii="Times New Roman" w:eastAsia="Calibri" w:hAnsi="Times New Roman" w:cs="Times New Roman"/>
              </w:rPr>
              <w:t xml:space="preserve">. поселение Сосенское, п Коммунарка, </w:t>
            </w:r>
            <w:proofErr w:type="spellStart"/>
            <w:r w:rsidRPr="00771791">
              <w:rPr>
                <w:rFonts w:ascii="Times New Roman" w:eastAsia="Calibri" w:hAnsi="Times New Roman" w:cs="Times New Roman"/>
              </w:rPr>
              <w:t>ул</w:t>
            </w:r>
            <w:proofErr w:type="spellEnd"/>
            <w:r w:rsidRPr="00771791">
              <w:rPr>
                <w:rFonts w:ascii="Times New Roman" w:eastAsia="Calibri" w:hAnsi="Times New Roman" w:cs="Times New Roman"/>
              </w:rPr>
              <w:t xml:space="preserve"> Александры Монаховой, д. 90, к. 1, кв. 113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ИНН: 7726358399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КПП: 775101001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ОГРН: 5157746015774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Расчётный счёт: 40702810810001645087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Название банка: АО «</w:t>
            </w:r>
            <w:proofErr w:type="spellStart"/>
            <w:r w:rsidRPr="00771791">
              <w:rPr>
                <w:rFonts w:ascii="Times New Roman" w:eastAsia="Calibri" w:hAnsi="Times New Roman" w:cs="Times New Roman"/>
              </w:rPr>
              <w:t>ТБанк</w:t>
            </w:r>
            <w:proofErr w:type="spellEnd"/>
            <w:r w:rsidRPr="00771791">
              <w:rPr>
                <w:rFonts w:ascii="Times New Roman" w:eastAsia="Calibri" w:hAnsi="Times New Roman" w:cs="Times New Roman"/>
              </w:rPr>
              <w:t>»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БИК: 044525974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Корр. счёт: 30101810145250000974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Расчётный счёт 2: 40702810201500141746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Название банка 2: ООО «Банк Точка»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БИК 2: 044525104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Корр. счёт 2: 30101810745374525104</w:t>
            </w:r>
          </w:p>
          <w:p w:rsidR="0061405F" w:rsidRPr="00771791" w:rsidRDefault="00000000" w:rsidP="00771791">
            <w:pPr>
              <w:spacing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  <w:proofErr w:type="spellStart"/>
            <w:r w:rsidRPr="00771791">
              <w:rPr>
                <w:rFonts w:ascii="Times New Roman" w:eastAsia="Calibri" w:hAnsi="Times New Roman" w:cs="Times New Roman"/>
              </w:rPr>
              <w:t>e-mail</w:t>
            </w:r>
            <w:proofErr w:type="spellEnd"/>
            <w:r w:rsidRPr="00771791">
              <w:rPr>
                <w:rFonts w:ascii="Times New Roman" w:eastAsia="Calibri" w:hAnsi="Times New Roman" w:cs="Times New Roman"/>
              </w:rPr>
              <w:t>: director@belberry.net</w:t>
            </w:r>
          </w:p>
        </w:tc>
        <w:tc>
          <w:tcPr>
            <w:tcW w:w="4820" w:type="dxa"/>
            <w:shd w:val="clear" w:color="auto" w:fill="auto"/>
            <w:tcMar>
              <w:top w:w="80" w:type="dxa"/>
              <w:left w:w="80" w:type="dxa"/>
              <w:bottom w:w="80" w:type="dxa"/>
              <w:right w:w="110" w:type="dxa"/>
            </w:tcMar>
          </w:tcPr>
          <w:p w:rsidR="0061405F" w:rsidRPr="00771791" w:rsidRDefault="00000000" w:rsidP="00771791">
            <w:pPr>
              <w:spacing w:after="0" w:line="240" w:lineRule="auto"/>
              <w:ind w:firstLine="993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71791">
              <w:rPr>
                <w:rFonts w:ascii="Times New Roman" w:eastAsia="Calibri" w:hAnsi="Times New Roman" w:cs="Times New Roman"/>
                <w:b/>
              </w:rPr>
              <w:t>ЗАКАЗЧИК:</w:t>
            </w:r>
          </w:p>
          <w:p w:rsidR="0061405F" w:rsidRPr="00771791" w:rsidRDefault="0061405F" w:rsidP="00771791">
            <w:pPr>
              <w:spacing w:before="120" w:after="0" w:line="240" w:lineRule="auto"/>
              <w:ind w:firstLine="993"/>
              <w:rPr>
                <w:rFonts w:ascii="Times New Roman" w:eastAsia="Calibri" w:hAnsi="Times New Roman" w:cs="Times New Roman"/>
              </w:rPr>
            </w:pPr>
          </w:p>
        </w:tc>
      </w:tr>
      <w:tr w:rsidR="0061405F" w:rsidRPr="00771791">
        <w:trPr>
          <w:trHeight w:val="424"/>
          <w:jc w:val="center"/>
        </w:trPr>
        <w:tc>
          <w:tcPr>
            <w:tcW w:w="5103" w:type="dxa"/>
            <w:shd w:val="clear" w:color="auto" w:fill="auto"/>
            <w:tcMar>
              <w:top w:w="80" w:type="dxa"/>
              <w:left w:w="80" w:type="dxa"/>
              <w:bottom w:w="80" w:type="dxa"/>
              <w:right w:w="435" w:type="dxa"/>
            </w:tcMar>
          </w:tcPr>
          <w:p w:rsidR="0061405F" w:rsidRPr="00771791" w:rsidRDefault="00000000" w:rsidP="00771791">
            <w:pPr>
              <w:spacing w:after="0" w:line="240" w:lineRule="auto"/>
              <w:ind w:right="355" w:firstLine="993"/>
              <w:rPr>
                <w:rFonts w:ascii="Times New Roman" w:eastAsia="Calibri" w:hAnsi="Times New Roman" w:cs="Times New Roman"/>
                <w:b/>
                <w:bCs/>
              </w:rPr>
            </w:pPr>
            <w:r w:rsidRPr="00771791">
              <w:rPr>
                <w:rFonts w:ascii="Times New Roman" w:eastAsia="Calibri" w:hAnsi="Times New Roman" w:cs="Times New Roman"/>
                <w:b/>
                <w:bCs/>
              </w:rPr>
              <w:t>Генеральный директор</w:t>
            </w:r>
          </w:p>
          <w:p w:rsidR="0061405F" w:rsidRPr="00771791" w:rsidRDefault="00000000" w:rsidP="00771791">
            <w:pPr>
              <w:spacing w:before="600" w:after="0" w:line="240" w:lineRule="auto"/>
              <w:ind w:right="355"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__________________/ Гундарев М.Ю.</w:t>
            </w:r>
          </w:p>
          <w:p w:rsidR="0061405F" w:rsidRPr="00771791" w:rsidRDefault="00000000" w:rsidP="00771791">
            <w:pPr>
              <w:spacing w:after="0" w:line="240" w:lineRule="auto"/>
              <w:ind w:right="355" w:firstLine="993"/>
              <w:rPr>
                <w:rFonts w:ascii="Times New Roman" w:eastAsia="Calibri" w:hAnsi="Times New Roman" w:cs="Times New Roman"/>
                <w:lang w:val="en-US"/>
              </w:rPr>
            </w:pPr>
            <w:r w:rsidRPr="00771791">
              <w:rPr>
                <w:rFonts w:ascii="Times New Roman" w:eastAsia="Calibri" w:hAnsi="Times New Roman" w:cs="Times New Roman"/>
              </w:rPr>
              <w:t>М</w:t>
            </w:r>
            <w:r w:rsidRPr="00771791">
              <w:rPr>
                <w:rFonts w:ascii="Times New Roman" w:eastAsia="Calibri" w:hAnsi="Times New Roman" w:cs="Times New Roman"/>
                <w:lang w:val="en-US"/>
              </w:rPr>
              <w:t>.</w:t>
            </w:r>
            <w:r w:rsidRPr="00771791">
              <w:rPr>
                <w:rFonts w:ascii="Times New Roman" w:eastAsia="Calibri" w:hAnsi="Times New Roman" w:cs="Times New Roman"/>
              </w:rPr>
              <w:t>П</w:t>
            </w:r>
            <w:r w:rsidRPr="00771791">
              <w:rPr>
                <w:rFonts w:ascii="Times New Roman" w:eastAsia="Calibri" w:hAnsi="Times New Roman" w:cs="Times New Roman"/>
                <w:lang w:val="en-US"/>
              </w:rPr>
              <w:t>.</w:t>
            </w:r>
          </w:p>
        </w:tc>
        <w:tc>
          <w:tcPr>
            <w:tcW w:w="4820" w:type="dxa"/>
            <w:shd w:val="clear" w:color="auto" w:fill="auto"/>
            <w:tcMar>
              <w:top w:w="80" w:type="dxa"/>
              <w:left w:w="80" w:type="dxa"/>
              <w:bottom w:w="80" w:type="dxa"/>
              <w:right w:w="435" w:type="dxa"/>
            </w:tcMar>
          </w:tcPr>
          <w:p w:rsidR="0061405F" w:rsidRPr="00771791" w:rsidRDefault="00000000" w:rsidP="00771791">
            <w:pPr>
              <w:spacing w:after="0" w:line="240" w:lineRule="auto"/>
              <w:ind w:right="355" w:firstLine="993"/>
              <w:rPr>
                <w:rFonts w:ascii="Times New Roman" w:eastAsia="Calibri" w:hAnsi="Times New Roman" w:cs="Times New Roman"/>
                <w:b/>
                <w:bCs/>
              </w:rPr>
            </w:pPr>
            <w:r w:rsidRPr="00771791">
              <w:rPr>
                <w:rFonts w:ascii="Times New Roman" w:eastAsia="Calibri" w:hAnsi="Times New Roman" w:cs="Times New Roman"/>
                <w:b/>
                <w:bCs/>
              </w:rPr>
              <w:t>Управляющий</w:t>
            </w:r>
          </w:p>
          <w:p w:rsidR="0061405F" w:rsidRPr="00771791" w:rsidRDefault="00000000" w:rsidP="00771791">
            <w:pPr>
              <w:spacing w:before="600" w:after="0" w:line="240" w:lineRule="auto"/>
              <w:ind w:right="355"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 xml:space="preserve">__________________/ </w:t>
            </w:r>
          </w:p>
          <w:p w:rsidR="0061405F" w:rsidRPr="00771791" w:rsidRDefault="00000000" w:rsidP="00771791">
            <w:pPr>
              <w:spacing w:after="0" w:line="240" w:lineRule="auto"/>
              <w:ind w:right="355" w:firstLine="993"/>
              <w:rPr>
                <w:rFonts w:ascii="Times New Roman" w:eastAsia="Calibri" w:hAnsi="Times New Roman" w:cs="Times New Roman"/>
              </w:rPr>
            </w:pPr>
            <w:r w:rsidRPr="00771791">
              <w:rPr>
                <w:rFonts w:ascii="Times New Roman" w:eastAsia="Calibri" w:hAnsi="Times New Roman" w:cs="Times New Roman"/>
              </w:rPr>
              <w:t>М.П.</w:t>
            </w:r>
          </w:p>
        </w:tc>
      </w:tr>
    </w:tbl>
    <w:p w:rsidR="0061405F" w:rsidRPr="00771791" w:rsidRDefault="0061405F" w:rsidP="00771791">
      <w:pPr>
        <w:ind w:firstLine="993"/>
        <w:rPr>
          <w:rFonts w:ascii="Times New Roman" w:hAnsi="Times New Roman" w:cs="Times New Roman"/>
        </w:rPr>
      </w:pPr>
    </w:p>
    <w:sectPr w:rsidR="0061405F" w:rsidRPr="00771791">
      <w:footerReference w:type="default" r:id="rId8"/>
      <w:pgSz w:w="11906" w:h="16838"/>
      <w:pgMar w:top="737" w:right="851" w:bottom="737" w:left="1418" w:header="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1B08" w:rsidRDefault="00F31B08">
      <w:pPr>
        <w:spacing w:after="0" w:line="240" w:lineRule="auto"/>
      </w:pPr>
      <w:r>
        <w:separator/>
      </w:r>
    </w:p>
  </w:endnote>
  <w:endnote w:type="continuationSeparator" w:id="0">
    <w:p w:rsidR="00F31B08" w:rsidRDefault="00F31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405F" w:rsidRDefault="00000000">
    <w:pPr>
      <w:pStyle w:val="afb"/>
      <w:tabs>
        <w:tab w:val="clear" w:pos="4677"/>
        <w:tab w:val="clear" w:pos="9355"/>
      </w:tabs>
      <w:jc w:val="right"/>
      <w:rPr>
        <w:rFonts w:ascii="Times New Roman" w:hAnsi="Times New Roman" w:cs="Times New Roman"/>
        <w:caps/>
        <w:sz w:val="20"/>
        <w:szCs w:val="20"/>
      </w:rPr>
    </w:pPr>
    <w:r>
      <w:rPr>
        <w:rFonts w:ascii="Times New Roman" w:hAnsi="Times New Roman" w:cs="Times New Roman"/>
        <w:caps/>
        <w:sz w:val="20"/>
        <w:szCs w:val="20"/>
      </w:rPr>
      <w:fldChar w:fldCharType="begin"/>
    </w:r>
    <w:r>
      <w:rPr>
        <w:rFonts w:ascii="Times New Roman" w:hAnsi="Times New Roman" w:cs="Times New Roman"/>
        <w:caps/>
        <w:sz w:val="20"/>
        <w:szCs w:val="20"/>
      </w:rPr>
      <w:instrText>PAGE   \* MERGEFORMAT</w:instrText>
    </w:r>
    <w:r>
      <w:rPr>
        <w:rFonts w:ascii="Times New Roman" w:hAnsi="Times New Roman" w:cs="Times New Roman"/>
        <w:caps/>
        <w:sz w:val="20"/>
        <w:szCs w:val="20"/>
      </w:rPr>
      <w:fldChar w:fldCharType="separate"/>
    </w:r>
    <w:r>
      <w:rPr>
        <w:rFonts w:ascii="Times New Roman" w:hAnsi="Times New Roman" w:cs="Times New Roman"/>
        <w:caps/>
        <w:sz w:val="20"/>
        <w:szCs w:val="20"/>
      </w:rPr>
      <w:t>2</w:t>
    </w:r>
    <w:r>
      <w:rPr>
        <w:rFonts w:ascii="Times New Roman" w:hAnsi="Times New Roman" w:cs="Times New Roman"/>
        <w:cap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1B08" w:rsidRDefault="00F31B08">
      <w:pPr>
        <w:spacing w:after="0" w:line="240" w:lineRule="auto"/>
      </w:pPr>
      <w:r>
        <w:separator/>
      </w:r>
    </w:p>
  </w:footnote>
  <w:footnote w:type="continuationSeparator" w:id="0">
    <w:p w:rsidR="00F31B08" w:rsidRDefault="00F31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C85"/>
    <w:multiLevelType w:val="multilevel"/>
    <w:tmpl w:val="E9BA1F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C3501"/>
    <w:multiLevelType w:val="multilevel"/>
    <w:tmpl w:val="2E7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A2843"/>
    <w:multiLevelType w:val="multilevel"/>
    <w:tmpl w:val="9BC2CD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7D7ED7"/>
    <w:multiLevelType w:val="hybridMultilevel"/>
    <w:tmpl w:val="82928C90"/>
    <w:lvl w:ilvl="0" w:tplc="E00A6DA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4E1AB7F6">
      <w:start w:val="1"/>
      <w:numFmt w:val="lowerLetter"/>
      <w:lvlText w:val="%2."/>
      <w:lvlJc w:val="left"/>
      <w:pPr>
        <w:ind w:left="1440" w:hanging="360"/>
      </w:pPr>
    </w:lvl>
    <w:lvl w:ilvl="2" w:tplc="D26E60CE">
      <w:start w:val="1"/>
      <w:numFmt w:val="lowerRoman"/>
      <w:lvlText w:val="%3."/>
      <w:lvlJc w:val="right"/>
      <w:pPr>
        <w:ind w:left="2160" w:hanging="180"/>
      </w:pPr>
    </w:lvl>
    <w:lvl w:ilvl="3" w:tplc="27D2305A">
      <w:start w:val="1"/>
      <w:numFmt w:val="decimal"/>
      <w:lvlText w:val="%4."/>
      <w:lvlJc w:val="left"/>
      <w:pPr>
        <w:ind w:left="2880" w:hanging="360"/>
      </w:pPr>
    </w:lvl>
    <w:lvl w:ilvl="4" w:tplc="5C44F0CE">
      <w:start w:val="1"/>
      <w:numFmt w:val="lowerLetter"/>
      <w:lvlText w:val="%5."/>
      <w:lvlJc w:val="left"/>
      <w:pPr>
        <w:ind w:left="3600" w:hanging="360"/>
      </w:pPr>
    </w:lvl>
    <w:lvl w:ilvl="5" w:tplc="CC7096E2">
      <w:start w:val="1"/>
      <w:numFmt w:val="lowerRoman"/>
      <w:lvlText w:val="%6."/>
      <w:lvlJc w:val="right"/>
      <w:pPr>
        <w:ind w:left="4320" w:hanging="180"/>
      </w:pPr>
    </w:lvl>
    <w:lvl w:ilvl="6" w:tplc="EB18997E">
      <w:start w:val="1"/>
      <w:numFmt w:val="decimal"/>
      <w:lvlText w:val="%7."/>
      <w:lvlJc w:val="left"/>
      <w:pPr>
        <w:ind w:left="5040" w:hanging="360"/>
      </w:pPr>
    </w:lvl>
    <w:lvl w:ilvl="7" w:tplc="F50EC8C6">
      <w:start w:val="1"/>
      <w:numFmt w:val="lowerLetter"/>
      <w:lvlText w:val="%8."/>
      <w:lvlJc w:val="left"/>
      <w:pPr>
        <w:ind w:left="5760" w:hanging="360"/>
      </w:pPr>
    </w:lvl>
    <w:lvl w:ilvl="8" w:tplc="E482E28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D6972"/>
    <w:multiLevelType w:val="multilevel"/>
    <w:tmpl w:val="0E1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F57CD"/>
    <w:multiLevelType w:val="multilevel"/>
    <w:tmpl w:val="438EF7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9052776"/>
    <w:multiLevelType w:val="hybridMultilevel"/>
    <w:tmpl w:val="2BE42588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" w15:restartNumberingAfterBreak="0">
    <w:nsid w:val="3CA71C5F"/>
    <w:multiLevelType w:val="multilevel"/>
    <w:tmpl w:val="2174DE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FEB6DA2"/>
    <w:multiLevelType w:val="multilevel"/>
    <w:tmpl w:val="3908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162A2"/>
    <w:multiLevelType w:val="hybridMultilevel"/>
    <w:tmpl w:val="541E9D3E"/>
    <w:lvl w:ilvl="0" w:tplc="B95A37D4">
      <w:start w:val="1"/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4920DEE8">
      <w:start w:val="1"/>
      <w:numFmt w:val="bullet"/>
      <w:lvlText w:val=""/>
      <w:lvlJc w:val="left"/>
      <w:pPr>
        <w:ind w:left="1785" w:hanging="705"/>
      </w:pPr>
      <w:rPr>
        <w:rFonts w:ascii="Symbol" w:eastAsiaTheme="minorHAnsi" w:hAnsi="Symbol" w:cs="Times New Roman" w:hint="default"/>
      </w:rPr>
    </w:lvl>
    <w:lvl w:ilvl="2" w:tplc="F13AF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EB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9E05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52B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E9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4007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809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81683"/>
    <w:multiLevelType w:val="multilevel"/>
    <w:tmpl w:val="A5F41B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4B4E96"/>
    <w:multiLevelType w:val="multilevel"/>
    <w:tmpl w:val="5106E3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10805921">
    <w:abstractNumId w:val="2"/>
  </w:num>
  <w:num w:numId="2" w16cid:durableId="1725714854">
    <w:abstractNumId w:val="7"/>
  </w:num>
  <w:num w:numId="3" w16cid:durableId="1697921237">
    <w:abstractNumId w:val="11"/>
  </w:num>
  <w:num w:numId="4" w16cid:durableId="2133939804">
    <w:abstractNumId w:val="9"/>
  </w:num>
  <w:num w:numId="5" w16cid:durableId="161625946">
    <w:abstractNumId w:val="3"/>
  </w:num>
  <w:num w:numId="6" w16cid:durableId="1440569731">
    <w:abstractNumId w:val="5"/>
  </w:num>
  <w:num w:numId="7" w16cid:durableId="868180730">
    <w:abstractNumId w:val="0"/>
  </w:num>
  <w:num w:numId="8" w16cid:durableId="45568301">
    <w:abstractNumId w:val="10"/>
  </w:num>
  <w:num w:numId="9" w16cid:durableId="1784958400">
    <w:abstractNumId w:val="4"/>
  </w:num>
  <w:num w:numId="10" w16cid:durableId="1689259366">
    <w:abstractNumId w:val="1"/>
  </w:num>
  <w:num w:numId="11" w16cid:durableId="1228148667">
    <w:abstractNumId w:val="8"/>
  </w:num>
  <w:num w:numId="12" w16cid:durableId="6492873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05F"/>
    <w:rsid w:val="00003E12"/>
    <w:rsid w:val="0061405F"/>
    <w:rsid w:val="00771791"/>
    <w:rsid w:val="00CC592C"/>
    <w:rsid w:val="00E4760A"/>
    <w:rsid w:val="00F3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2FADB"/>
  <w15:docId w15:val="{290EB74A-1933-DE4B-8962-2FA3F7EB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3">
    <w:name w:val="caption"/>
    <w:basedOn w:val="a"/>
    <w:next w:val="a"/>
    <w:link w:val="a4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4">
    <w:name w:val="Название объекта Знак"/>
    <w:basedOn w:val="a0"/>
    <w:link w:val="a3"/>
    <w:uiPriority w:val="35"/>
    <w:rPr>
      <w:b/>
      <w:bCs/>
      <w:color w:val="156082" w:themeColor="accent1"/>
      <w:sz w:val="18"/>
      <w:szCs w:val="18"/>
    </w:rPr>
  </w:style>
  <w:style w:type="table" w:styleId="a5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a6">
    <w:name w:val="Hyperlink"/>
    <w:uiPriority w:val="99"/>
    <w:unhideWhenUsed/>
    <w:rPr>
      <w:color w:val="467886" w:themeColor="hyperlink"/>
      <w:u w:val="single"/>
    </w:rPr>
  </w:style>
  <w:style w:type="paragraph" w:styleId="a7">
    <w:name w:val="footnote text"/>
    <w:basedOn w:val="a"/>
    <w:link w:val="a8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footnote reference"/>
    <w:basedOn w:val="a0"/>
    <w:uiPriority w:val="99"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">
    <w:name w:val="Title"/>
    <w:basedOn w:val="a"/>
    <w:next w:val="a"/>
    <w:link w:val="af0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1">
    <w:name w:val="Subtitle"/>
    <w:basedOn w:val="a"/>
    <w:next w:val="a"/>
    <w:link w:val="af2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Подзаголовок Знак"/>
    <w:basedOn w:val="a0"/>
    <w:link w:val="af1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styleId="af4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0"/>
    <w:link w:val="af5"/>
    <w:uiPriority w:val="30"/>
    <w:rPr>
      <w:i/>
      <w:iCs/>
      <w:color w:val="0F4761" w:themeColor="accent1" w:themeShade="BF"/>
    </w:rPr>
  </w:style>
  <w:style w:type="character" w:styleId="af7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8">
    <w:name w:val="No Spacing"/>
    <w:uiPriority w:val="1"/>
    <w:qFormat/>
    <w:pPr>
      <w:spacing w:after="0" w:line="240" w:lineRule="auto"/>
    </w:pPr>
  </w:style>
  <w:style w:type="paragraph" w:styleId="af9">
    <w:name w:val="head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</w:style>
  <w:style w:type="paragraph" w:styleId="afb">
    <w:name w:val="footer"/>
    <w:basedOn w:val="a"/>
    <w:link w:val="af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</w:style>
  <w:style w:type="paragraph" w:styleId="afd">
    <w:name w:val="Normal (Web)"/>
    <w:basedOn w:val="a"/>
    <w:uiPriority w:val="99"/>
    <w:semiHidden/>
    <w:unhideWhenUsed/>
    <w:rsid w:val="00003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fe">
    <w:name w:val="Strong"/>
    <w:basedOn w:val="a0"/>
    <w:uiPriority w:val="22"/>
    <w:qFormat/>
    <w:rsid w:val="00003E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2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arketplace.1c-bitri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1262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 А</dc:creator>
  <cp:keywords/>
  <dc:description/>
  <cp:lastModifiedBy>Евгений Щемелёв</cp:lastModifiedBy>
  <cp:revision>2</cp:revision>
  <dcterms:created xsi:type="dcterms:W3CDTF">2025-07-24T09:50:00Z</dcterms:created>
  <dcterms:modified xsi:type="dcterms:W3CDTF">2025-07-24T09:50:00Z</dcterms:modified>
</cp:coreProperties>
</file>