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243E" w:rsidRDefault="007C243E" w:rsidP="007C243E">
      <w:pPr>
        <w:spacing w:afterLines="100" w:after="312" w:line="360" w:lineRule="auto"/>
        <w:ind w:firstLineChars="200" w:firstLine="643"/>
        <w:jc w:val="center"/>
        <w:rPr>
          <w:rFonts w:asciiTheme="minorEastAsia" w:eastAsiaTheme="minorEastAsia" w:hAnsiTheme="minorEastAsia" w:hint="eastAsia"/>
          <w:b/>
          <w:color w:val="000000"/>
          <w:sz w:val="32"/>
          <w:szCs w:val="32"/>
        </w:rPr>
      </w:pPr>
      <w:r w:rsidRPr="000742CD">
        <w:rPr>
          <w:rFonts w:asciiTheme="minorEastAsia" w:eastAsiaTheme="minorEastAsia" w:hAnsiTheme="minorEastAsia" w:hint="eastAsia"/>
          <w:b/>
          <w:color w:val="000000"/>
          <w:sz w:val="32"/>
          <w:szCs w:val="32"/>
        </w:rPr>
        <w:t>密立根油滴实验</w:t>
      </w:r>
    </w:p>
    <w:p w:rsidR="004B2F7E" w:rsidRPr="004B2F7E" w:rsidRDefault="004B2F7E" w:rsidP="004B2F7E">
      <w:pPr>
        <w:spacing w:afterLines="100" w:after="312" w:line="360" w:lineRule="auto"/>
        <w:ind w:firstLineChars="200" w:firstLine="420"/>
        <w:jc w:val="center"/>
        <w:rPr>
          <w:rFonts w:ascii="楷体" w:eastAsia="楷体" w:hAnsi="楷体"/>
          <w:color w:val="000000"/>
          <w:szCs w:val="21"/>
        </w:rPr>
      </w:pPr>
      <w:bookmarkStart w:id="0" w:name="_GoBack"/>
      <w:r w:rsidRPr="004B2F7E">
        <w:rPr>
          <w:rFonts w:ascii="楷体" w:eastAsia="楷体" w:hAnsi="楷体" w:hint="eastAsia"/>
          <w:color w:val="000000"/>
          <w:szCs w:val="21"/>
        </w:rPr>
        <w:t>(相关教材:第一册第8章,实验8.1.1)</w:t>
      </w:r>
    </w:p>
    <w:bookmarkEnd w:id="0"/>
    <w:p w:rsidR="00C65B0B" w:rsidRPr="00EE32C5" w:rsidRDefault="00C65B0B" w:rsidP="00C65B0B">
      <w:pPr>
        <w:spacing w:beforeLines="100" w:before="312" w:afterLines="100" w:after="312"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Pr="00EE32C5">
        <w:rPr>
          <w:rFonts w:ascii="宋体" w:hAnsi="宋体" w:hint="eastAsia"/>
          <w:b/>
          <w:sz w:val="28"/>
          <w:szCs w:val="28"/>
        </w:rPr>
        <w:t>实验目的</w:t>
      </w:r>
    </w:p>
    <w:p w:rsidR="00C65B0B" w:rsidRPr="004B3AB7" w:rsidRDefault="00C65B0B" w:rsidP="00C65B0B">
      <w:pPr>
        <w:numPr>
          <w:ilvl w:val="0"/>
          <w:numId w:val="10"/>
        </w:numPr>
        <w:spacing w:line="360" w:lineRule="auto"/>
        <w:ind w:left="360"/>
        <w:rPr>
          <w:sz w:val="24"/>
        </w:rPr>
      </w:pPr>
      <w:r w:rsidRPr="004B3AB7">
        <w:rPr>
          <w:rFonts w:hint="eastAsia"/>
          <w:sz w:val="24"/>
        </w:rPr>
        <w:t>验证电荷的不连续性，并测定</w:t>
      </w:r>
      <w:r w:rsidR="00120916">
        <w:rPr>
          <w:rFonts w:hint="eastAsia"/>
          <w:sz w:val="24"/>
        </w:rPr>
        <w:t>元</w:t>
      </w:r>
      <w:r w:rsidRPr="004B3AB7">
        <w:rPr>
          <w:rFonts w:hint="eastAsia"/>
          <w:sz w:val="24"/>
        </w:rPr>
        <w:t>电荷的值。</w:t>
      </w:r>
    </w:p>
    <w:p w:rsidR="00C65B0B" w:rsidRDefault="00C65B0B" w:rsidP="00C65B0B">
      <w:pPr>
        <w:numPr>
          <w:ilvl w:val="0"/>
          <w:numId w:val="10"/>
        </w:numPr>
        <w:spacing w:line="360" w:lineRule="auto"/>
        <w:ind w:left="360"/>
        <w:rPr>
          <w:sz w:val="24"/>
        </w:rPr>
      </w:pPr>
      <w:r w:rsidRPr="004B3AB7">
        <w:rPr>
          <w:rFonts w:hint="eastAsia"/>
          <w:sz w:val="24"/>
        </w:rPr>
        <w:t>学习和理解密立根利用宏观量测量微观量的巧妙设想</w:t>
      </w:r>
      <w:r>
        <w:rPr>
          <w:rFonts w:hint="eastAsia"/>
          <w:sz w:val="24"/>
        </w:rPr>
        <w:t>。</w:t>
      </w:r>
    </w:p>
    <w:p w:rsidR="00C65B0B" w:rsidRPr="00EE32C5" w:rsidRDefault="00C65B0B" w:rsidP="00C65B0B">
      <w:pPr>
        <w:spacing w:beforeLines="100" w:before="312" w:afterLines="100" w:after="312"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 w:rsidRPr="00EE32C5">
        <w:rPr>
          <w:rFonts w:ascii="宋体" w:hAnsi="宋体" w:hint="eastAsia"/>
          <w:b/>
          <w:sz w:val="28"/>
          <w:szCs w:val="28"/>
        </w:rPr>
        <w:t>实验</w:t>
      </w:r>
      <w:r w:rsidRPr="00CD53F6">
        <w:rPr>
          <w:rFonts w:ascii="宋体" w:hAnsi="宋体" w:hint="eastAsia"/>
          <w:b/>
          <w:sz w:val="28"/>
          <w:szCs w:val="28"/>
        </w:rPr>
        <w:t>原理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用喷雾器将油滴喷入两块相距为</w:t>
      </w:r>
      <w:r w:rsidRPr="006949F0">
        <w:rPr>
          <w:rFonts w:hint="eastAsia"/>
          <w:sz w:val="24"/>
        </w:rPr>
        <w:t>d</w:t>
      </w:r>
      <w:r w:rsidRPr="006949F0">
        <w:rPr>
          <w:rFonts w:hint="eastAsia"/>
          <w:sz w:val="24"/>
        </w:rPr>
        <w:t>的平行极板之间。油在喷射撕裂成油滴时，一般都是带电的。设油滴的质量为</w:t>
      </w:r>
      <w:r w:rsidRPr="006949F0">
        <w:rPr>
          <w:rFonts w:hint="eastAsia"/>
          <w:sz w:val="24"/>
        </w:rPr>
        <w:t>m</w:t>
      </w:r>
      <w:r w:rsidRPr="006949F0">
        <w:rPr>
          <w:rFonts w:hint="eastAsia"/>
          <w:sz w:val="24"/>
        </w:rPr>
        <w:t>，所带的电量为</w:t>
      </w:r>
      <w:r w:rsidRPr="006949F0">
        <w:rPr>
          <w:rFonts w:hint="eastAsia"/>
          <w:sz w:val="24"/>
        </w:rPr>
        <w:t>q</w:t>
      </w:r>
      <w:r w:rsidRPr="006949F0">
        <w:rPr>
          <w:rFonts w:hint="eastAsia"/>
          <w:sz w:val="24"/>
        </w:rPr>
        <w:t>，两极板间的电压为</w:t>
      </w:r>
      <w:r w:rsidRPr="006949F0">
        <w:rPr>
          <w:rFonts w:hint="eastAsia"/>
          <w:sz w:val="24"/>
        </w:rPr>
        <w:t xml:space="preserve">U </w:t>
      </w:r>
      <w:r w:rsidRPr="006949F0">
        <w:rPr>
          <w:rFonts w:hint="eastAsia"/>
          <w:sz w:val="24"/>
        </w:rPr>
        <w:t>，</w:t>
      </w:r>
      <w:r w:rsidRPr="00C81C7D">
        <w:rPr>
          <w:rFonts w:hint="eastAsia"/>
          <w:sz w:val="24"/>
        </w:rPr>
        <w:t>则油滴在平行极板之间同时受两个力的作用，一个是重力</w:t>
      </w:r>
      <w:r w:rsidRPr="00C81C7D">
        <w:rPr>
          <w:rFonts w:hint="eastAsia"/>
          <w:sz w:val="24"/>
        </w:rPr>
        <w:t>mg</w:t>
      </w:r>
      <w:r w:rsidRPr="00C81C7D">
        <w:rPr>
          <w:rFonts w:hint="eastAsia"/>
          <w:sz w:val="24"/>
        </w:rPr>
        <w:t>，一个是静电力</w:t>
      </w:r>
      <w:r w:rsidRPr="00C81C7D">
        <w:rPr>
          <w:position w:val="-10"/>
          <w:sz w:val="24"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5.75pt" o:ole="" fillcolor="window">
            <v:imagedata r:id="rId8" o:title=""/>
          </v:shape>
          <o:OLEObject Type="Embed" ProgID="Equation.DSMT4" ShapeID="_x0000_i1025" DrawAspect="Content" ObjectID="_1575193485" r:id="rId9"/>
        </w:object>
      </w:r>
      <w:r w:rsidRPr="00C81C7D">
        <w:rPr>
          <w:rFonts w:hint="eastAsia"/>
          <w:sz w:val="24"/>
        </w:rPr>
        <w:t>。如果调节两极板之间的电压</w:t>
      </w:r>
      <w:r>
        <w:rPr>
          <w:rFonts w:hint="eastAsia"/>
          <w:sz w:val="24"/>
        </w:rPr>
        <w:t>U</w:t>
      </w:r>
      <w:r w:rsidRPr="00C81C7D">
        <w:rPr>
          <w:rFonts w:hint="eastAsia"/>
          <w:sz w:val="24"/>
        </w:rPr>
        <w:t>，可使两</w:t>
      </w:r>
      <w:proofErr w:type="gramStart"/>
      <w:r w:rsidRPr="00C81C7D">
        <w:rPr>
          <w:rFonts w:hint="eastAsia"/>
          <w:sz w:val="24"/>
        </w:rPr>
        <w:t>力相互</w:t>
      </w:r>
      <w:proofErr w:type="gramEnd"/>
      <w:r w:rsidRPr="00C81C7D">
        <w:rPr>
          <w:rFonts w:hint="eastAsia"/>
          <w:sz w:val="24"/>
        </w:rPr>
        <w:t>抵消而达到平衡，如图</w:t>
      </w:r>
      <w:r w:rsidRPr="00C81C7D">
        <w:rPr>
          <w:rFonts w:hint="eastAsia"/>
          <w:sz w:val="24"/>
        </w:rPr>
        <w:t>1</w:t>
      </w:r>
      <w:r w:rsidRPr="00C81C7D">
        <w:rPr>
          <w:rFonts w:hint="eastAsia"/>
          <w:sz w:val="24"/>
        </w:rPr>
        <w:t>所示。</w:t>
      </w:r>
      <w:r>
        <w:rPr>
          <w:rFonts w:hint="eastAsia"/>
          <w:sz w:val="24"/>
        </w:rPr>
        <w:t>这种测量</w:t>
      </w:r>
      <w:r w:rsidR="00DC156F">
        <w:rPr>
          <w:rFonts w:hint="eastAsia"/>
          <w:sz w:val="24"/>
        </w:rPr>
        <w:t>电量的</w:t>
      </w:r>
      <w:r>
        <w:rPr>
          <w:rFonts w:hint="eastAsia"/>
          <w:sz w:val="24"/>
        </w:rPr>
        <w:t>方法叫静态平衡法</w:t>
      </w:r>
      <w:r w:rsidR="0008136C">
        <w:rPr>
          <w:rFonts w:hint="eastAsia"/>
          <w:sz w:val="24"/>
        </w:rPr>
        <w:t>。</w:t>
      </w:r>
    </w:p>
    <w:p w:rsidR="00C65B0B" w:rsidRPr="006949F0" w:rsidRDefault="00C65B0B" w:rsidP="00C65B0B">
      <w:pPr>
        <w:spacing w:line="36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716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0B" w:rsidRPr="006949F0" w:rsidRDefault="00C65B0B" w:rsidP="00C65B0B">
      <w:pPr>
        <w:spacing w:beforeLines="50" w:before="156" w:afterLines="50" w:after="156" w:line="360" w:lineRule="auto"/>
        <w:ind w:firstLineChars="200" w:firstLine="480"/>
        <w:jc w:val="center"/>
        <w:rPr>
          <w:sz w:val="24"/>
        </w:rPr>
      </w:pPr>
      <w:r w:rsidRPr="006949F0">
        <w:rPr>
          <w:rFonts w:hint="eastAsia"/>
          <w:sz w:val="24"/>
        </w:rPr>
        <w:t>图</w:t>
      </w:r>
      <w:r w:rsidRPr="006949F0">
        <w:rPr>
          <w:rFonts w:hint="eastAsia"/>
          <w:sz w:val="24"/>
        </w:rPr>
        <w:t xml:space="preserve"> 1  </w:t>
      </w:r>
      <w:r w:rsidRPr="006949F0">
        <w:rPr>
          <w:rFonts w:hint="eastAsia"/>
          <w:sz w:val="24"/>
        </w:rPr>
        <w:t>带电油滴受力图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这时：</w:t>
      </w:r>
    </w:p>
    <w:p w:rsidR="00C65B0B" w:rsidRPr="006949F0" w:rsidRDefault="00C65B0B" w:rsidP="00C65B0B">
      <w:pPr>
        <w:wordWrap w:val="0"/>
        <w:spacing w:line="360" w:lineRule="auto"/>
        <w:ind w:firstLineChars="200" w:firstLine="480"/>
        <w:jc w:val="right"/>
        <w:rPr>
          <w:sz w:val="24"/>
        </w:rPr>
      </w:pPr>
      <w:r w:rsidRPr="00C81C7D">
        <w:rPr>
          <w:position w:val="-24"/>
          <w:sz w:val="24"/>
        </w:rPr>
        <w:object w:dxaOrig="999" w:dyaOrig="620">
          <v:shape id="_x0000_i1026" type="#_x0000_t75" style="width:50.25pt;height:30.75pt" o:ole="">
            <v:imagedata r:id="rId11" o:title=""/>
          </v:shape>
          <o:OLEObject Type="Embed" ProgID="Equation.DSMT4" ShapeID="_x0000_i1026" DrawAspect="Content" ObjectID="_1575193486" r:id="rId12"/>
        </w:object>
      </w:r>
      <w:r w:rsidRPr="006949F0">
        <w:rPr>
          <w:rFonts w:hint="eastAsia"/>
          <w:sz w:val="24"/>
        </w:rPr>
        <w:t xml:space="preserve">                          (1)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为了测出油滴所带的电量</w:t>
      </w:r>
      <w:r w:rsidRPr="006949F0">
        <w:rPr>
          <w:rFonts w:hint="eastAsia"/>
          <w:sz w:val="24"/>
        </w:rPr>
        <w:t>q</w:t>
      </w:r>
      <w:r w:rsidRPr="006949F0">
        <w:rPr>
          <w:rFonts w:hint="eastAsia"/>
          <w:sz w:val="24"/>
        </w:rPr>
        <w:t>，除了需测定平衡电压</w:t>
      </w:r>
      <w:r w:rsidRPr="006949F0">
        <w:rPr>
          <w:rFonts w:hint="eastAsia"/>
          <w:sz w:val="24"/>
        </w:rPr>
        <w:t xml:space="preserve">U </w:t>
      </w:r>
      <w:r w:rsidRPr="006949F0">
        <w:rPr>
          <w:rFonts w:hint="eastAsia"/>
          <w:sz w:val="24"/>
        </w:rPr>
        <w:t>和极板间距离</w:t>
      </w:r>
      <w:r w:rsidRPr="006949F0">
        <w:rPr>
          <w:rFonts w:hint="eastAsia"/>
          <w:sz w:val="24"/>
        </w:rPr>
        <w:t xml:space="preserve">d </w:t>
      </w:r>
      <w:r w:rsidRPr="006949F0">
        <w:rPr>
          <w:rFonts w:hint="eastAsia"/>
          <w:sz w:val="24"/>
        </w:rPr>
        <w:t>外，还需要测量油滴的质量</w:t>
      </w:r>
      <w:r w:rsidRPr="006949F0">
        <w:rPr>
          <w:rFonts w:hint="eastAsia"/>
          <w:sz w:val="24"/>
        </w:rPr>
        <w:t>m</w:t>
      </w:r>
      <w:r w:rsidRPr="006949F0">
        <w:rPr>
          <w:rFonts w:hint="eastAsia"/>
          <w:sz w:val="24"/>
        </w:rPr>
        <w:t>。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因</w:t>
      </w:r>
      <w:r w:rsidRPr="006949F0">
        <w:rPr>
          <w:rFonts w:hint="eastAsia"/>
          <w:sz w:val="24"/>
        </w:rPr>
        <w:t>m</w:t>
      </w:r>
      <w:r w:rsidRPr="006949F0">
        <w:rPr>
          <w:rFonts w:hint="eastAsia"/>
          <w:sz w:val="24"/>
        </w:rPr>
        <w:t>很小，需用如下特殊方法测定：平行极板不加电压时，油滴受重力作用而加速下降，由于空气阻力的作用，下降一段距离达到某一速度</w:t>
      </w:r>
      <w:r w:rsidRPr="006949F0">
        <w:rPr>
          <w:position w:val="-14"/>
          <w:sz w:val="24"/>
        </w:rPr>
        <w:object w:dxaOrig="279" w:dyaOrig="380">
          <v:shape id="_x0000_i1027" type="#_x0000_t75" style="width:14.25pt;height:18.75pt" o:ole="">
            <v:imagedata r:id="rId13" o:title=""/>
          </v:shape>
          <o:OLEObject Type="Embed" ProgID="Equation.3" ShapeID="_x0000_i1027" DrawAspect="Content" ObjectID="_1575193487" r:id="rId14"/>
        </w:object>
      </w:r>
      <w:r w:rsidRPr="006949F0">
        <w:rPr>
          <w:rFonts w:hint="eastAsia"/>
          <w:sz w:val="24"/>
        </w:rPr>
        <w:t>后，阻力</w:t>
      </w:r>
      <w:r w:rsidRPr="00C65B0B">
        <w:rPr>
          <w:position w:val="-12"/>
          <w:sz w:val="24"/>
        </w:rPr>
        <w:object w:dxaOrig="260" w:dyaOrig="360">
          <v:shape id="_x0000_i1028" type="#_x0000_t75" style="width:12.75pt;height:18pt" o:ole="">
            <v:imagedata r:id="rId15" o:title=""/>
          </v:shape>
          <o:OLEObject Type="Embed" ProgID="Equation.DSMT4" ShapeID="_x0000_i1028" DrawAspect="Content" ObjectID="_1575193488" r:id="rId16"/>
        </w:object>
      </w:r>
      <w:r w:rsidRPr="006949F0">
        <w:rPr>
          <w:rFonts w:hint="eastAsia"/>
          <w:sz w:val="24"/>
        </w:rPr>
        <w:t>与重力</w:t>
      </w:r>
      <w:r w:rsidRPr="006949F0">
        <w:rPr>
          <w:rFonts w:hint="eastAsia"/>
          <w:sz w:val="24"/>
        </w:rPr>
        <w:t>mg</w:t>
      </w:r>
      <w:r w:rsidRPr="006949F0">
        <w:rPr>
          <w:rFonts w:hint="eastAsia"/>
          <w:sz w:val="24"/>
        </w:rPr>
        <w:t>平衡，如图</w:t>
      </w:r>
      <w:r w:rsidRPr="006949F0">
        <w:rPr>
          <w:rFonts w:hint="eastAsia"/>
          <w:sz w:val="24"/>
        </w:rPr>
        <w:t xml:space="preserve"> 2 </w:t>
      </w:r>
      <w:r w:rsidRPr="006949F0">
        <w:rPr>
          <w:rFonts w:hint="eastAsia"/>
          <w:sz w:val="24"/>
        </w:rPr>
        <w:t>所示（空气浮力忽略不计），油滴将匀速下降。</w:t>
      </w:r>
    </w:p>
    <w:p w:rsidR="00C65B0B" w:rsidRPr="006949F0" w:rsidRDefault="00C65B0B" w:rsidP="00C65B0B">
      <w:pPr>
        <w:spacing w:line="36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66750" cy="11826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18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0B" w:rsidRPr="006949F0" w:rsidRDefault="00C65B0B" w:rsidP="00C65B0B">
      <w:pPr>
        <w:spacing w:beforeLines="50" w:before="156" w:afterLines="50" w:after="156" w:line="360" w:lineRule="auto"/>
        <w:ind w:firstLineChars="200" w:firstLine="480"/>
        <w:jc w:val="center"/>
        <w:rPr>
          <w:sz w:val="24"/>
        </w:rPr>
      </w:pPr>
      <w:r w:rsidRPr="006949F0">
        <w:rPr>
          <w:rFonts w:hint="eastAsia"/>
          <w:sz w:val="24"/>
        </w:rPr>
        <w:lastRenderedPageBreak/>
        <w:t>图</w:t>
      </w:r>
      <w:r w:rsidRPr="006949F0">
        <w:rPr>
          <w:rFonts w:hint="eastAsia"/>
          <w:sz w:val="24"/>
        </w:rPr>
        <w:t xml:space="preserve"> 2  </w:t>
      </w:r>
      <w:r w:rsidRPr="006949F0">
        <w:rPr>
          <w:rFonts w:hint="eastAsia"/>
          <w:sz w:val="24"/>
        </w:rPr>
        <w:t>油滴受力图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根据斯托克斯定律</w:t>
      </w:r>
      <w:r w:rsidR="00DC156F">
        <w:rPr>
          <w:rFonts w:hint="eastAsia"/>
          <w:sz w:val="24"/>
        </w:rPr>
        <w:t>，阻力</w:t>
      </w:r>
      <w:r w:rsidR="00DC156F" w:rsidRPr="00DC156F">
        <w:rPr>
          <w:position w:val="-12"/>
          <w:sz w:val="24"/>
        </w:rPr>
        <w:object w:dxaOrig="1140" w:dyaOrig="360">
          <v:shape id="_x0000_i1029" type="#_x0000_t75" style="width:57pt;height:18pt" o:ole="">
            <v:imagedata r:id="rId18" o:title=""/>
          </v:shape>
          <o:OLEObject Type="Embed" ProgID="Equation.DSMT4" ShapeID="_x0000_i1029" DrawAspect="Content" ObjectID="_1575193489" r:id="rId19"/>
        </w:object>
      </w:r>
      <w:r w:rsidR="00DC156F">
        <w:rPr>
          <w:rFonts w:hint="eastAsia"/>
          <w:sz w:val="24"/>
        </w:rPr>
        <w:t>，重力与阻力平衡时</w:t>
      </w:r>
      <w:r w:rsidRPr="006949F0">
        <w:rPr>
          <w:rFonts w:hint="eastAsia"/>
          <w:sz w:val="24"/>
        </w:rPr>
        <w:t>：</w:t>
      </w:r>
    </w:p>
    <w:p w:rsidR="00C65B0B" w:rsidRPr="006949F0" w:rsidRDefault="00C65B0B" w:rsidP="00DC156F">
      <w:pPr>
        <w:wordWrap w:val="0"/>
        <w:spacing w:line="360" w:lineRule="auto"/>
        <w:ind w:right="210" w:firstLineChars="200" w:firstLine="420"/>
        <w:jc w:val="right"/>
        <w:rPr>
          <w:sz w:val="24"/>
        </w:rPr>
      </w:pPr>
      <w:r>
        <w:rPr>
          <w:rFonts w:ascii="宋体"/>
          <w:position w:val="-14"/>
        </w:rPr>
        <w:object w:dxaOrig="1320" w:dyaOrig="380">
          <v:shape id="_x0000_i1030" type="#_x0000_t75" style="width:72.75pt;height:21pt" o:ole="" fillcolor="window">
            <v:imagedata r:id="rId20" o:title=""/>
          </v:shape>
          <o:OLEObject Type="Embed" ProgID="Equation.3" ShapeID="_x0000_i1030" DrawAspect="Content" ObjectID="_1575193490" r:id="rId21"/>
        </w:object>
      </w:r>
      <w:r w:rsidRPr="006949F0">
        <w:rPr>
          <w:rFonts w:hint="eastAsia"/>
          <w:sz w:val="24"/>
        </w:rPr>
        <w:t xml:space="preserve">                          (2)</w:t>
      </w:r>
    </w:p>
    <w:p w:rsidR="00C65B0B" w:rsidRPr="00C81C7D" w:rsidRDefault="00C65B0B" w:rsidP="00DC156F">
      <w:pPr>
        <w:spacing w:line="360" w:lineRule="auto"/>
        <w:rPr>
          <w:sz w:val="24"/>
        </w:rPr>
      </w:pPr>
      <w:r w:rsidRPr="006949F0">
        <w:rPr>
          <w:rFonts w:hint="eastAsia"/>
          <w:sz w:val="24"/>
        </w:rPr>
        <w:t>其中</w:t>
      </w:r>
      <w:r w:rsidRPr="00C81C7D">
        <w:rPr>
          <w:position w:val="-10"/>
          <w:sz w:val="24"/>
        </w:rPr>
        <w:object w:dxaOrig="200" w:dyaOrig="260">
          <v:shape id="_x0000_i1031" type="#_x0000_t75" style="width:9.75pt;height:12.75pt" o:ole="">
            <v:imagedata r:id="rId22" o:title=""/>
          </v:shape>
          <o:OLEObject Type="Embed" ProgID="Equation.3" ShapeID="_x0000_i1031" DrawAspect="Content" ObjectID="_1575193491" r:id="rId23"/>
        </w:object>
      </w:r>
      <w:r w:rsidRPr="006949F0">
        <w:rPr>
          <w:rFonts w:hint="eastAsia"/>
          <w:sz w:val="24"/>
        </w:rPr>
        <w:t>是空气的粘滞系数，是</w:t>
      </w:r>
      <w:r w:rsidRPr="00C81C7D">
        <w:rPr>
          <w:rFonts w:hint="eastAsia"/>
          <w:i/>
          <w:sz w:val="24"/>
        </w:rPr>
        <w:t>r</w:t>
      </w:r>
      <w:r w:rsidRPr="006949F0">
        <w:rPr>
          <w:rFonts w:hint="eastAsia"/>
          <w:sz w:val="24"/>
        </w:rPr>
        <w:t>油滴的半径。</w:t>
      </w:r>
      <w:r w:rsidRPr="00C81C7D">
        <w:rPr>
          <w:rFonts w:hint="eastAsia"/>
          <w:sz w:val="24"/>
        </w:rPr>
        <w:t>设油滴的密度为</w:t>
      </w:r>
      <w:r>
        <w:rPr>
          <w:sz w:val="24"/>
        </w:rPr>
        <w:t>ρ</w:t>
      </w:r>
      <w:r w:rsidRPr="00C81C7D">
        <w:rPr>
          <w:rFonts w:hint="eastAsia"/>
          <w:sz w:val="24"/>
        </w:rPr>
        <w:t>，油滴的质量</w:t>
      </w:r>
      <w:r w:rsidRPr="00C81C7D">
        <w:rPr>
          <w:rFonts w:hint="eastAsia"/>
          <w:sz w:val="24"/>
        </w:rPr>
        <w:t>m</w:t>
      </w:r>
      <w:r w:rsidRPr="00C81C7D">
        <w:rPr>
          <w:rFonts w:hint="eastAsia"/>
          <w:sz w:val="24"/>
        </w:rPr>
        <w:t>又可以用下式表示</w:t>
      </w:r>
    </w:p>
    <w:p w:rsidR="00C65B0B" w:rsidRPr="00C81C7D" w:rsidRDefault="005E2A44" w:rsidP="00C65B0B">
      <w:pPr>
        <w:spacing w:line="360" w:lineRule="auto"/>
        <w:ind w:firstLineChars="200" w:firstLine="480"/>
        <w:jc w:val="right"/>
        <w:rPr>
          <w:sz w:val="24"/>
        </w:rPr>
      </w:pPr>
      <w:r w:rsidRPr="005E2A44">
        <w:rPr>
          <w:position w:val="-20"/>
          <w:sz w:val="24"/>
        </w:rPr>
        <w:object w:dxaOrig="1180" w:dyaOrig="520">
          <v:shape id="_x0000_i1032" type="#_x0000_t75" style="width:65.25pt;height:28.5pt" o:ole="" fillcolor="window">
            <v:imagedata r:id="rId24" o:title=""/>
          </v:shape>
          <o:OLEObject Type="Embed" ProgID="Equation.DSMT4" ShapeID="_x0000_i1032" DrawAspect="Content" ObjectID="_1575193492" r:id="rId25"/>
        </w:object>
      </w:r>
      <w:r w:rsidR="00C65B0B" w:rsidRPr="00C81C7D">
        <w:rPr>
          <w:sz w:val="24"/>
        </w:rPr>
        <w:t xml:space="preserve">           </w:t>
      </w:r>
      <w:r w:rsidR="00C65B0B" w:rsidRPr="00C81C7D">
        <w:rPr>
          <w:rFonts w:hint="eastAsia"/>
          <w:sz w:val="24"/>
        </w:rPr>
        <w:t xml:space="preserve">             </w:t>
      </w:r>
      <w:r w:rsidR="00C65B0B" w:rsidRPr="00C81C7D">
        <w:rPr>
          <w:sz w:val="24"/>
        </w:rPr>
        <w:t xml:space="preserve"> </w:t>
      </w:r>
      <w:r w:rsidR="00C65B0B" w:rsidRPr="00C81C7D">
        <w:rPr>
          <w:rFonts w:hint="eastAsia"/>
          <w:sz w:val="24"/>
        </w:rPr>
        <w:t>（</w:t>
      </w:r>
      <w:r w:rsidR="00C65B0B" w:rsidRPr="00C81C7D">
        <w:rPr>
          <w:rFonts w:hint="eastAsia"/>
          <w:sz w:val="24"/>
        </w:rPr>
        <w:t>3</w:t>
      </w:r>
      <w:r w:rsidR="00C65B0B" w:rsidRPr="00C81C7D">
        <w:rPr>
          <w:rFonts w:hint="eastAsia"/>
          <w:sz w:val="24"/>
        </w:rPr>
        <w:t>）</w:t>
      </w:r>
    </w:p>
    <w:p w:rsidR="00C65B0B" w:rsidRPr="00C81C7D" w:rsidRDefault="00C65B0B" w:rsidP="00C65B0B">
      <w:pPr>
        <w:spacing w:line="360" w:lineRule="auto"/>
        <w:ind w:firstLineChars="200" w:firstLine="480"/>
        <w:rPr>
          <w:sz w:val="24"/>
        </w:rPr>
      </w:pPr>
      <w:r w:rsidRPr="00C81C7D">
        <w:rPr>
          <w:rFonts w:hint="eastAsia"/>
          <w:sz w:val="24"/>
        </w:rPr>
        <w:t>由（</w:t>
      </w:r>
      <w:r w:rsidRPr="00C81C7D">
        <w:rPr>
          <w:rFonts w:hint="eastAsia"/>
          <w:sz w:val="24"/>
        </w:rPr>
        <w:t>2</w:t>
      </w:r>
      <w:r w:rsidRPr="00C81C7D">
        <w:rPr>
          <w:rFonts w:hint="eastAsia"/>
          <w:sz w:val="24"/>
        </w:rPr>
        <w:t>）式和（</w:t>
      </w:r>
      <w:r w:rsidRPr="00C81C7D">
        <w:rPr>
          <w:rFonts w:hint="eastAsia"/>
          <w:sz w:val="24"/>
        </w:rPr>
        <w:t>3</w:t>
      </w:r>
      <w:r w:rsidRPr="00C81C7D">
        <w:rPr>
          <w:rFonts w:hint="eastAsia"/>
          <w:sz w:val="24"/>
        </w:rPr>
        <w:t>）</w:t>
      </w:r>
      <w:proofErr w:type="gramStart"/>
      <w:r w:rsidRPr="00C81C7D">
        <w:rPr>
          <w:rFonts w:hint="eastAsia"/>
          <w:sz w:val="24"/>
        </w:rPr>
        <w:t>式得到</w:t>
      </w:r>
      <w:proofErr w:type="gramEnd"/>
      <w:r w:rsidRPr="00C81C7D">
        <w:rPr>
          <w:rFonts w:hint="eastAsia"/>
          <w:sz w:val="24"/>
        </w:rPr>
        <w:t>油滴的半径</w:t>
      </w:r>
    </w:p>
    <w:p w:rsidR="00C65B0B" w:rsidRPr="00C81C7D" w:rsidRDefault="00C65B0B" w:rsidP="00C65B0B">
      <w:pPr>
        <w:wordWrap w:val="0"/>
        <w:spacing w:line="360" w:lineRule="auto"/>
        <w:ind w:firstLineChars="200" w:firstLine="480"/>
        <w:jc w:val="right"/>
        <w:rPr>
          <w:sz w:val="24"/>
        </w:rPr>
      </w:pPr>
      <w:r w:rsidRPr="00C81C7D"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 xml:space="preserve">   </w:t>
      </w:r>
      <w:r w:rsidRPr="00C81C7D">
        <w:rPr>
          <w:rFonts w:hint="eastAsia"/>
          <w:sz w:val="24"/>
        </w:rPr>
        <w:t xml:space="preserve"> </w:t>
      </w:r>
      <w:r w:rsidRPr="00C81C7D">
        <w:rPr>
          <w:position w:val="-20"/>
          <w:sz w:val="24"/>
        </w:rPr>
        <w:object w:dxaOrig="980" w:dyaOrig="560">
          <v:shape id="_x0000_i1033" type="#_x0000_t75" style="width:58.5pt;height:33.75pt" o:ole="" fillcolor="window">
            <v:imagedata r:id="rId26" o:title=""/>
          </v:shape>
          <o:OLEObject Type="Embed" ProgID="Equation.3" ShapeID="_x0000_i1033" DrawAspect="Content" ObjectID="_1575193493" r:id="rId27"/>
        </w:object>
      </w:r>
      <w:r w:rsidRPr="00C81C7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           </w:t>
      </w:r>
      <w:r w:rsidRPr="00C81C7D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   </w:t>
      </w:r>
      <w:r w:rsidRPr="00C81C7D"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 w:rsidRPr="00C81C7D">
        <w:rPr>
          <w:rFonts w:hint="eastAsia"/>
          <w:sz w:val="24"/>
        </w:rPr>
        <w:t>）</w:t>
      </w:r>
    </w:p>
    <w:p w:rsidR="00C65B0B" w:rsidRPr="00C81C7D" w:rsidRDefault="00C65B0B" w:rsidP="00C65B0B">
      <w:pPr>
        <w:spacing w:line="360" w:lineRule="auto"/>
        <w:ind w:firstLineChars="200" w:firstLine="480"/>
        <w:rPr>
          <w:sz w:val="24"/>
        </w:rPr>
      </w:pPr>
      <w:r w:rsidRPr="00C81C7D">
        <w:rPr>
          <w:rFonts w:hint="eastAsia"/>
          <w:sz w:val="24"/>
        </w:rPr>
        <w:t>斯托克斯定律是以连续介质为前提的，对于半径小到</w:t>
      </w:r>
      <w:r w:rsidRPr="00C81C7D">
        <w:rPr>
          <w:rFonts w:hint="eastAsia"/>
          <w:sz w:val="24"/>
        </w:rPr>
        <w:t>10</w:t>
      </w:r>
      <w:smartTag w:uri="urn:schemas-microsoft-com:office:smarttags" w:element="chmetcnv">
        <w:smartTagPr>
          <w:attr w:name="UnitName" w:val="m"/>
          <w:attr w:name="SourceValue" w:val="6"/>
          <w:attr w:name="HasSpace" w:val="False"/>
          <w:attr w:name="Negative" w:val="True"/>
          <w:attr w:name="NumberType" w:val="1"/>
          <w:attr w:name="TCSC" w:val="0"/>
        </w:smartTagPr>
        <w:r w:rsidRPr="00C81C7D">
          <w:rPr>
            <w:sz w:val="24"/>
            <w:vertAlign w:val="superscript"/>
          </w:rPr>
          <w:t>-</w:t>
        </w:r>
        <w:r w:rsidRPr="00C81C7D">
          <w:rPr>
            <w:rFonts w:hint="eastAsia"/>
            <w:sz w:val="24"/>
            <w:vertAlign w:val="superscript"/>
          </w:rPr>
          <w:t>6</w:t>
        </w:r>
        <w:r w:rsidRPr="00C81C7D">
          <w:rPr>
            <w:rFonts w:hint="eastAsia"/>
            <w:sz w:val="24"/>
          </w:rPr>
          <w:t>m</w:t>
        </w:r>
      </w:smartTag>
      <w:r w:rsidRPr="00C81C7D">
        <w:rPr>
          <w:rFonts w:hint="eastAsia"/>
          <w:sz w:val="24"/>
        </w:rPr>
        <w:t>的微小油滴，已不能将空气看作连续介质，空气的粘滞系数应作如下修正</w:t>
      </w:r>
    </w:p>
    <w:p w:rsidR="00C65B0B" w:rsidRPr="006949F0" w:rsidRDefault="00C65B0B" w:rsidP="00C65B0B">
      <w:pPr>
        <w:spacing w:line="360" w:lineRule="auto"/>
        <w:ind w:firstLineChars="200" w:firstLine="480"/>
        <w:jc w:val="right"/>
        <w:rPr>
          <w:sz w:val="24"/>
        </w:rPr>
      </w:pPr>
      <w:r w:rsidRPr="00C81C7D">
        <w:rPr>
          <w:rFonts w:hint="eastAsia"/>
          <w:sz w:val="24"/>
        </w:rPr>
        <w:t xml:space="preserve">               </w:t>
      </w:r>
      <w:r w:rsidRPr="00C81C7D">
        <w:rPr>
          <w:sz w:val="24"/>
        </w:rPr>
        <w:object w:dxaOrig="940" w:dyaOrig="620">
          <v:shape id="_x0000_i1034" type="#_x0000_t75" style="width:47.25pt;height:30.75pt" o:ole="" fillcolor="window">
            <v:imagedata r:id="rId28" o:title=""/>
          </v:shape>
          <o:OLEObject Type="Embed" ProgID="Equation.3" ShapeID="_x0000_i1034" DrawAspect="Content" ObjectID="_1575193494" r:id="rId29"/>
        </w:object>
      </w:r>
      <w:r w:rsidRPr="00C81C7D">
        <w:rPr>
          <w:rFonts w:hint="eastAsia"/>
          <w:sz w:val="24"/>
        </w:rPr>
        <w:t xml:space="preserve">       </w:t>
      </w:r>
      <w:r w:rsidRPr="006949F0">
        <w:rPr>
          <w:rFonts w:hint="eastAsia"/>
          <w:sz w:val="24"/>
        </w:rPr>
        <w:t xml:space="preserve">                          (</w:t>
      </w:r>
      <w:r>
        <w:rPr>
          <w:rFonts w:hint="eastAsia"/>
          <w:sz w:val="24"/>
        </w:rPr>
        <w:t>5</w:t>
      </w:r>
      <w:r w:rsidRPr="006949F0">
        <w:rPr>
          <w:rFonts w:hint="eastAsia"/>
          <w:sz w:val="24"/>
        </w:rPr>
        <w:t>)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其中</w:t>
      </w:r>
      <w:r w:rsidRPr="006949F0">
        <w:rPr>
          <w:rFonts w:hint="eastAsia"/>
          <w:sz w:val="24"/>
        </w:rPr>
        <w:t>b</w:t>
      </w:r>
      <w:r>
        <w:rPr>
          <w:rFonts w:hint="eastAsia"/>
          <w:sz w:val="24"/>
        </w:rPr>
        <w:t>是修正常数</w:t>
      </w:r>
      <w:r w:rsidRPr="006949F0">
        <w:rPr>
          <w:rFonts w:hint="eastAsia"/>
          <w:sz w:val="24"/>
        </w:rPr>
        <w:t>，</w:t>
      </w:r>
      <w:r w:rsidRPr="006949F0">
        <w:rPr>
          <w:rFonts w:hint="eastAsia"/>
          <w:sz w:val="24"/>
        </w:rPr>
        <w:t>p</w:t>
      </w:r>
      <w:r w:rsidRPr="006949F0">
        <w:rPr>
          <w:rFonts w:hint="eastAsia"/>
          <w:sz w:val="24"/>
        </w:rPr>
        <w:t>为大气压强。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至于油滴匀速下降的速度</w:t>
      </w:r>
      <w:r w:rsidRPr="006949F0">
        <w:rPr>
          <w:position w:val="-14"/>
          <w:sz w:val="24"/>
        </w:rPr>
        <w:object w:dxaOrig="279" w:dyaOrig="380">
          <v:shape id="_x0000_i1035" type="#_x0000_t75" style="width:14.25pt;height:18.75pt" o:ole="">
            <v:imagedata r:id="rId30" o:title=""/>
          </v:shape>
          <o:OLEObject Type="Embed" ProgID="Equation.3" ShapeID="_x0000_i1035" DrawAspect="Content" ObjectID="_1575193495" r:id="rId31"/>
        </w:object>
      </w:r>
      <w:r w:rsidRPr="006949F0">
        <w:rPr>
          <w:rFonts w:hint="eastAsia"/>
          <w:sz w:val="24"/>
        </w:rPr>
        <w:t>，可用下法测出：当两极板间的电压</w:t>
      </w:r>
      <w:r w:rsidRPr="006949F0">
        <w:rPr>
          <w:rFonts w:hint="eastAsia"/>
          <w:sz w:val="24"/>
        </w:rPr>
        <w:t>U</w:t>
      </w:r>
      <w:r w:rsidRPr="006949F0">
        <w:rPr>
          <w:rFonts w:hint="eastAsia"/>
          <w:sz w:val="24"/>
        </w:rPr>
        <w:t>为零时，设油滴匀速下降的距离为</w:t>
      </w:r>
      <w:r w:rsidRPr="006949F0">
        <w:rPr>
          <w:position w:val="-6"/>
          <w:sz w:val="24"/>
        </w:rPr>
        <w:object w:dxaOrig="139" w:dyaOrig="279">
          <v:shape id="_x0000_i1036" type="#_x0000_t75" style="width:6.75pt;height:14.25pt" o:ole="">
            <v:imagedata r:id="rId32" o:title=""/>
          </v:shape>
          <o:OLEObject Type="Embed" ProgID="Equation.3" ShapeID="_x0000_i1036" DrawAspect="Content" ObjectID="_1575193496" r:id="rId33"/>
        </w:object>
      </w:r>
      <w:r w:rsidRPr="006949F0">
        <w:rPr>
          <w:rFonts w:hint="eastAsia"/>
          <w:sz w:val="24"/>
        </w:rPr>
        <w:t>，时间为</w:t>
      </w:r>
      <w:proofErr w:type="spellStart"/>
      <w:r w:rsidRPr="00120916">
        <w:rPr>
          <w:rFonts w:hint="eastAsia"/>
          <w:i/>
          <w:sz w:val="24"/>
        </w:rPr>
        <w:t>t</w:t>
      </w:r>
      <w:r w:rsidR="00120916" w:rsidRPr="00120916">
        <w:rPr>
          <w:rFonts w:hint="eastAsia"/>
          <w:sz w:val="24"/>
          <w:vertAlign w:val="subscript"/>
        </w:rPr>
        <w:t>g</w:t>
      </w:r>
      <w:proofErr w:type="spellEnd"/>
      <w:r w:rsidRPr="006949F0">
        <w:rPr>
          <w:rFonts w:hint="eastAsia"/>
          <w:sz w:val="24"/>
        </w:rPr>
        <w:t xml:space="preserve"> </w:t>
      </w:r>
      <w:r w:rsidRPr="006949F0">
        <w:rPr>
          <w:rFonts w:hint="eastAsia"/>
          <w:sz w:val="24"/>
        </w:rPr>
        <w:t>，则</w:t>
      </w:r>
      <w:r w:rsidRPr="006949F0">
        <w:rPr>
          <w:rFonts w:hint="eastAsia"/>
          <w:sz w:val="24"/>
        </w:rPr>
        <w:t xml:space="preserve"> </w:t>
      </w:r>
    </w:p>
    <w:p w:rsidR="00C65B0B" w:rsidRPr="006949F0" w:rsidRDefault="00C65B0B" w:rsidP="00C65B0B">
      <w:pPr>
        <w:wordWrap w:val="0"/>
        <w:spacing w:line="360" w:lineRule="auto"/>
        <w:ind w:firstLineChars="200" w:firstLine="480"/>
        <w:jc w:val="right"/>
        <w:rPr>
          <w:sz w:val="24"/>
        </w:rPr>
      </w:pPr>
      <w:r w:rsidRPr="006949F0">
        <w:rPr>
          <w:position w:val="-32"/>
          <w:sz w:val="24"/>
        </w:rPr>
        <w:object w:dxaOrig="760" w:dyaOrig="700">
          <v:shape id="_x0000_i1037" type="#_x0000_t75" style="width:38.25pt;height:35.25pt" o:ole="">
            <v:imagedata r:id="rId34" o:title=""/>
          </v:shape>
          <o:OLEObject Type="Embed" ProgID="Equation.3" ShapeID="_x0000_i1037" DrawAspect="Content" ObjectID="_1575193497" r:id="rId35"/>
        </w:object>
      </w:r>
      <w:r w:rsidRPr="006949F0"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</w:t>
      </w:r>
      <w:r w:rsidRPr="006949F0">
        <w:rPr>
          <w:rFonts w:hint="eastAsia"/>
          <w:sz w:val="24"/>
        </w:rPr>
        <w:t xml:space="preserve">                    (</w:t>
      </w:r>
      <w:r>
        <w:rPr>
          <w:rFonts w:hint="eastAsia"/>
          <w:sz w:val="24"/>
        </w:rPr>
        <w:t>6</w:t>
      </w:r>
      <w:r w:rsidRPr="006949F0">
        <w:rPr>
          <w:rFonts w:hint="eastAsia"/>
          <w:sz w:val="24"/>
        </w:rPr>
        <w:t>)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6949F0">
        <w:rPr>
          <w:rFonts w:hint="eastAsia"/>
          <w:sz w:val="24"/>
        </w:rPr>
        <w:t>最后得到理论公式：</w:t>
      </w:r>
    </w:p>
    <w:p w:rsidR="00C65B0B" w:rsidRPr="006949F0" w:rsidRDefault="006200E5" w:rsidP="00C65B0B">
      <w:pPr>
        <w:wordWrap w:val="0"/>
        <w:spacing w:line="360" w:lineRule="auto"/>
        <w:ind w:firstLineChars="200" w:firstLine="420"/>
        <w:jc w:val="right"/>
        <w:rPr>
          <w:sz w:val="24"/>
        </w:rPr>
      </w:pPr>
      <w:r w:rsidRPr="005D5328">
        <w:rPr>
          <w:rFonts w:ascii="宋体"/>
          <w:position w:val="-32"/>
        </w:rPr>
        <w:object w:dxaOrig="3480" w:dyaOrig="880">
          <v:shape id="_x0000_i1038" type="#_x0000_t75" style="width:205.5pt;height:51.75pt" o:ole="" fillcolor="window">
            <v:imagedata r:id="rId36" o:title=""/>
          </v:shape>
          <o:OLEObject Type="Embed" ProgID="Equation.DSMT4" ShapeID="_x0000_i1038" DrawAspect="Content" ObjectID="_1575193498" r:id="rId37"/>
        </w:object>
      </w:r>
      <w:r w:rsidR="00C65B0B" w:rsidRPr="006949F0">
        <w:rPr>
          <w:rFonts w:hint="eastAsia"/>
          <w:sz w:val="24"/>
        </w:rPr>
        <w:t xml:space="preserve">                   (</w:t>
      </w:r>
      <w:r w:rsidR="00C65B0B">
        <w:rPr>
          <w:rFonts w:hint="eastAsia"/>
          <w:sz w:val="24"/>
        </w:rPr>
        <w:t>7</w:t>
      </w:r>
      <w:r w:rsidR="00C65B0B" w:rsidRPr="006949F0">
        <w:rPr>
          <w:rFonts w:hint="eastAsia"/>
          <w:sz w:val="24"/>
        </w:rPr>
        <w:t>)</w:t>
      </w:r>
    </w:p>
    <w:p w:rsidR="00DC156F" w:rsidRDefault="00C65B0B" w:rsidP="005D5328">
      <w:pPr>
        <w:spacing w:line="360" w:lineRule="auto"/>
        <w:ind w:firstLineChars="200" w:firstLine="480"/>
        <w:rPr>
          <w:sz w:val="24"/>
        </w:rPr>
      </w:pPr>
      <w:r w:rsidRPr="00C81C7D">
        <w:rPr>
          <w:rFonts w:hint="eastAsia"/>
          <w:sz w:val="24"/>
        </w:rPr>
        <w:t>上式就是用平衡法测定油滴所带电荷的计算公式。该式中还包含油滴的半径</w:t>
      </w:r>
      <w:r w:rsidRPr="00C81C7D">
        <w:rPr>
          <w:rFonts w:hint="eastAsia"/>
          <w:sz w:val="24"/>
        </w:rPr>
        <w:t>r</w:t>
      </w:r>
      <w:r w:rsidRPr="00C81C7D">
        <w:rPr>
          <w:rFonts w:hint="eastAsia"/>
          <w:sz w:val="24"/>
        </w:rPr>
        <w:t>，但因为它处于修正项中，不需要十分精确，故它仍可以用（</w:t>
      </w:r>
      <w:r w:rsidRPr="00C81C7D">
        <w:rPr>
          <w:rFonts w:hint="eastAsia"/>
          <w:sz w:val="24"/>
        </w:rPr>
        <w:t>4</w:t>
      </w:r>
      <w:r w:rsidRPr="00C81C7D">
        <w:rPr>
          <w:rFonts w:hint="eastAsia"/>
          <w:sz w:val="24"/>
        </w:rPr>
        <w:t>）式计算。</w:t>
      </w:r>
      <w:r w:rsidR="00DC156F">
        <w:rPr>
          <w:rFonts w:hint="eastAsia"/>
          <w:sz w:val="24"/>
        </w:rPr>
        <w:t>因此</w:t>
      </w:r>
    </w:p>
    <w:p w:rsidR="005D5328" w:rsidRDefault="005D5328" w:rsidP="005D5328">
      <w:pPr>
        <w:spacing w:line="360" w:lineRule="auto"/>
        <w:ind w:firstLineChars="2000" w:firstLine="4800"/>
        <w:rPr>
          <w:sz w:val="24"/>
        </w:rPr>
      </w:pPr>
      <w:r w:rsidRPr="005D5328">
        <w:rPr>
          <w:position w:val="-28"/>
          <w:sz w:val="24"/>
        </w:rPr>
        <w:object w:dxaOrig="1160" w:dyaOrig="639">
          <v:shape id="_x0000_i1039" type="#_x0000_t75" style="width:69pt;height:38.25pt" o:ole="" fillcolor="window">
            <v:imagedata r:id="rId38" o:title=""/>
          </v:shape>
          <o:OLEObject Type="Embed" ProgID="Equation.DSMT4" ShapeID="_x0000_i1039" DrawAspect="Content" ObjectID="_1575193499" r:id="rId39"/>
        </w:object>
      </w:r>
      <w:r>
        <w:rPr>
          <w:rFonts w:hint="eastAsia"/>
          <w:sz w:val="24"/>
        </w:rPr>
        <w:t xml:space="preserve"> </w:t>
      </w:r>
      <w:r w:rsidR="008528A6">
        <w:rPr>
          <w:rFonts w:hint="eastAsia"/>
          <w:sz w:val="24"/>
        </w:rPr>
        <w:t xml:space="preserve">                         </w:t>
      </w:r>
      <w:r>
        <w:rPr>
          <w:rFonts w:hint="eastAsia"/>
          <w:sz w:val="24"/>
        </w:rPr>
        <w:t>(8)</w:t>
      </w:r>
    </w:p>
    <w:p w:rsidR="00C65B0B" w:rsidRPr="006949F0" w:rsidRDefault="00C65B0B" w:rsidP="00C65B0B">
      <w:pPr>
        <w:spacing w:line="360" w:lineRule="auto"/>
        <w:ind w:firstLineChars="200" w:firstLine="480"/>
        <w:rPr>
          <w:sz w:val="24"/>
        </w:rPr>
      </w:pPr>
      <w:r w:rsidRPr="005A4A17">
        <w:rPr>
          <w:rFonts w:hint="eastAsia"/>
          <w:color w:val="000000"/>
          <w:sz w:val="24"/>
        </w:rPr>
        <w:t>已知参数：</w:t>
      </w:r>
      <w:r w:rsidRPr="009C4063">
        <w:rPr>
          <w:rFonts w:hint="eastAsia"/>
          <w:i/>
          <w:color w:val="000000"/>
        </w:rPr>
        <w:t>b</w:t>
      </w:r>
      <w:r w:rsidRPr="005A4A17">
        <w:rPr>
          <w:rFonts w:hint="eastAsia"/>
          <w:color w:val="000000"/>
        </w:rPr>
        <w:t>=</w:t>
      </w:r>
      <w:r>
        <w:rPr>
          <w:rFonts w:hint="eastAsia"/>
          <w:color w:val="000000"/>
        </w:rPr>
        <w:t>0.00823N/m</w:t>
      </w:r>
      <w:r w:rsidRPr="005A4A17">
        <w:rPr>
          <w:rFonts w:hint="eastAsia"/>
          <w:color w:val="000000"/>
        </w:rPr>
        <w:t xml:space="preserve">, </w:t>
      </w:r>
      <w:r w:rsidRPr="00E10CFF">
        <w:rPr>
          <w:i/>
          <w:color w:val="000000"/>
          <w:sz w:val="24"/>
        </w:rPr>
        <w:t>ρ</w:t>
      </w:r>
      <w:r w:rsidRPr="005A4A17">
        <w:rPr>
          <w:rFonts w:hint="eastAsia"/>
          <w:color w:val="000000"/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81"/>
          <w:attr w:name="UnitName" w:val="kg"/>
        </w:smartTagPr>
        <w:r w:rsidRPr="005A4A17">
          <w:rPr>
            <w:rFonts w:hint="eastAsia"/>
            <w:color w:val="000000"/>
            <w:sz w:val="24"/>
          </w:rPr>
          <w:t>981k</w:t>
        </w:r>
        <w:r w:rsidRPr="005A4A17">
          <w:rPr>
            <w:color w:val="000000"/>
            <w:sz w:val="24"/>
          </w:rPr>
          <w:t>g</w:t>
        </w:r>
      </w:smartTag>
      <w:r w:rsidRPr="005A4A17">
        <w:rPr>
          <w:color w:val="000000"/>
          <w:sz w:val="24"/>
        </w:rPr>
        <w:t>/m</w:t>
      </w:r>
      <w:r w:rsidRPr="009C4063">
        <w:rPr>
          <w:color w:val="000000"/>
          <w:sz w:val="24"/>
          <w:vertAlign w:val="superscript"/>
        </w:rPr>
        <w:t>3</w:t>
      </w:r>
      <w:r w:rsidRPr="005A4A17">
        <w:rPr>
          <w:rFonts w:hint="eastAsia"/>
          <w:color w:val="000000"/>
          <w:sz w:val="24"/>
        </w:rPr>
        <w:t>，</w:t>
      </w:r>
      <w:r w:rsidRPr="00E10CFF">
        <w:rPr>
          <w:i/>
          <w:color w:val="000000"/>
          <w:sz w:val="24"/>
        </w:rPr>
        <w:t>g</w:t>
      </w:r>
      <w:r w:rsidRPr="005A4A17">
        <w:rPr>
          <w:color w:val="000000"/>
          <w:sz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.8"/>
          <w:attr w:name="UnitName" w:val="m"/>
        </w:smartTagPr>
        <w:r w:rsidRPr="005A4A17">
          <w:rPr>
            <w:color w:val="000000"/>
            <w:sz w:val="24"/>
          </w:rPr>
          <w:t>9.80m</w:t>
        </w:r>
      </w:smartTag>
      <w:r w:rsidRPr="005A4A17">
        <w:rPr>
          <w:color w:val="000000"/>
          <w:sz w:val="24"/>
        </w:rPr>
        <w:t>/s</w:t>
      </w:r>
      <w:r w:rsidRPr="005A4A17">
        <w:rPr>
          <w:color w:val="000000"/>
          <w:sz w:val="24"/>
          <w:vertAlign w:val="superscript"/>
        </w:rPr>
        <w:t>2</w:t>
      </w:r>
      <w:r w:rsidRPr="005A4A17">
        <w:rPr>
          <w:rFonts w:hint="eastAsia"/>
          <w:color w:val="000000"/>
          <w:sz w:val="24"/>
        </w:rPr>
        <w:t>，</w:t>
      </w:r>
      <w:r w:rsidRPr="00E10CFF">
        <w:rPr>
          <w:i/>
          <w:color w:val="000000"/>
          <w:sz w:val="24"/>
        </w:rPr>
        <w:t>η</w:t>
      </w:r>
      <w:r w:rsidRPr="005A4A17">
        <w:rPr>
          <w:color w:val="000000"/>
          <w:sz w:val="24"/>
        </w:rPr>
        <w:t>=1.83</w:t>
      </w:r>
      <w:r w:rsidRPr="005A4A17">
        <w:rPr>
          <w:rFonts w:hint="eastAsia"/>
          <w:color w:val="000000"/>
          <w:sz w:val="24"/>
        </w:rPr>
        <w:t>×</w:t>
      </w:r>
      <w:r w:rsidRPr="005A4A17">
        <w:rPr>
          <w:color w:val="000000"/>
          <w:sz w:val="24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"/>
          <w:attr w:name="UnitName" w:val="kg"/>
        </w:smartTagPr>
        <w:r w:rsidRPr="005A4A17">
          <w:rPr>
            <w:color w:val="000000"/>
            <w:sz w:val="24"/>
            <w:vertAlign w:val="superscript"/>
          </w:rPr>
          <w:t>-5</w:t>
        </w:r>
        <w:r w:rsidRPr="005A4A17">
          <w:rPr>
            <w:rFonts w:hint="eastAsia"/>
            <w:color w:val="000000"/>
            <w:sz w:val="24"/>
          </w:rPr>
          <w:t>k</w:t>
        </w:r>
        <w:r w:rsidRPr="005A4A17">
          <w:rPr>
            <w:color w:val="000000"/>
            <w:sz w:val="24"/>
          </w:rPr>
          <w:t>g</w:t>
        </w:r>
      </w:smartTag>
      <w:r w:rsidRPr="005A4A17">
        <w:rPr>
          <w:color w:val="000000"/>
          <w:sz w:val="24"/>
        </w:rPr>
        <w:t>/m</w:t>
      </w:r>
      <w:r w:rsidR="00DC156F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 xml:space="preserve"> </w:t>
      </w:r>
      <w:r w:rsidRPr="00E10CFF">
        <w:rPr>
          <w:rFonts w:hint="eastAsia"/>
          <w:i/>
          <w:color w:val="000000"/>
          <w:sz w:val="24"/>
        </w:rPr>
        <w:t>p</w:t>
      </w:r>
      <w:r>
        <w:rPr>
          <w:rFonts w:hint="eastAsia"/>
          <w:color w:val="000000"/>
          <w:sz w:val="24"/>
        </w:rPr>
        <w:t>=1.013</w:t>
      </w:r>
      <w:r w:rsidRPr="005A4A17">
        <w:rPr>
          <w:rFonts w:hint="eastAsia"/>
          <w:color w:val="000000"/>
          <w:sz w:val="24"/>
        </w:rPr>
        <w:t>×</w:t>
      </w:r>
      <w:r w:rsidRPr="005A4A17">
        <w:rPr>
          <w:color w:val="000000"/>
          <w:sz w:val="24"/>
        </w:rPr>
        <w:t>10</w:t>
      </w:r>
      <w:r w:rsidRPr="005A4A17">
        <w:rPr>
          <w:color w:val="000000"/>
          <w:sz w:val="24"/>
          <w:vertAlign w:val="superscript"/>
        </w:rPr>
        <w:t>5</w:t>
      </w:r>
      <w:r>
        <w:rPr>
          <w:rFonts w:hint="eastAsia"/>
          <w:color w:val="000000"/>
          <w:sz w:val="24"/>
        </w:rPr>
        <w:t>Pa</w:t>
      </w:r>
      <w:r w:rsidR="00DC156F" w:rsidRPr="005A4A17">
        <w:rPr>
          <w:rFonts w:hint="eastAsia"/>
          <w:color w:val="000000"/>
          <w:sz w:val="24"/>
        </w:rPr>
        <w:t>，</w:t>
      </w:r>
      <w:r w:rsidR="00DC156F" w:rsidRPr="00E10CFF">
        <w:rPr>
          <w:rFonts w:hint="eastAsia"/>
          <w:i/>
          <w:color w:val="000000"/>
          <w:sz w:val="24"/>
        </w:rPr>
        <w:t>d</w:t>
      </w:r>
      <w:r w:rsidR="00DC156F" w:rsidRPr="005A4A17">
        <w:rPr>
          <w:rFonts w:hint="eastAsia"/>
          <w:color w:val="000000"/>
          <w:sz w:val="24"/>
        </w:rPr>
        <w:t>=5 mm</w:t>
      </w:r>
      <w:r w:rsidR="00DC156F" w:rsidRPr="005A4A17">
        <w:rPr>
          <w:rFonts w:hint="eastAsia"/>
          <w:color w:val="000000"/>
          <w:sz w:val="24"/>
        </w:rPr>
        <w:t>，</w:t>
      </w:r>
      <w:r w:rsidR="00DC156F" w:rsidRPr="00B26462">
        <w:rPr>
          <w:rFonts w:hint="eastAsia"/>
          <w:i/>
          <w:color w:val="000000"/>
          <w:sz w:val="24"/>
        </w:rPr>
        <w:t>l</w:t>
      </w:r>
      <w:r w:rsidR="00DC156F">
        <w:rPr>
          <w:rFonts w:hint="eastAsia"/>
          <w:color w:val="000000"/>
          <w:sz w:val="24"/>
        </w:rPr>
        <w:t>=1.5mm</w:t>
      </w:r>
      <w:r w:rsidR="00DC156F">
        <w:rPr>
          <w:rFonts w:hint="eastAsia"/>
          <w:sz w:val="24"/>
        </w:rPr>
        <w:t>。</w:t>
      </w:r>
      <w:r>
        <w:rPr>
          <w:rFonts w:hint="eastAsia"/>
          <w:sz w:val="24"/>
        </w:rPr>
        <w:t>待测参数为</w:t>
      </w:r>
      <w:r w:rsidRPr="006949F0">
        <w:rPr>
          <w:rFonts w:hint="eastAsia"/>
          <w:sz w:val="24"/>
        </w:rPr>
        <w:t>平衡电压</w:t>
      </w:r>
      <w:r w:rsidRPr="006949F0">
        <w:rPr>
          <w:rFonts w:hint="eastAsia"/>
          <w:sz w:val="24"/>
        </w:rPr>
        <w:t>U</w:t>
      </w:r>
      <w:r w:rsidRPr="006949F0">
        <w:rPr>
          <w:rFonts w:hint="eastAsia"/>
          <w:sz w:val="24"/>
        </w:rPr>
        <w:t>及下落时间</w:t>
      </w:r>
      <w:r w:rsidRPr="00C81C7D">
        <w:rPr>
          <w:position w:val="-14"/>
          <w:sz w:val="24"/>
        </w:rPr>
        <w:object w:dxaOrig="240" w:dyaOrig="380">
          <v:shape id="_x0000_i1040" type="#_x0000_t75" style="width:12pt;height:18.75pt" o:ole="">
            <v:imagedata r:id="rId40" o:title=""/>
          </v:shape>
          <o:OLEObject Type="Embed" ProgID="Equation.3" ShapeID="_x0000_i1040" DrawAspect="Content" ObjectID="_1575193500" r:id="rId41"/>
        </w:object>
      </w:r>
      <w:r>
        <w:rPr>
          <w:rFonts w:hint="eastAsia"/>
          <w:sz w:val="24"/>
        </w:rPr>
        <w:t>。</w:t>
      </w:r>
    </w:p>
    <w:p w:rsidR="00C65B0B" w:rsidRPr="00CD53F6" w:rsidRDefault="00C65B0B" w:rsidP="00C65B0B">
      <w:pPr>
        <w:spacing w:beforeLines="100" w:before="312" w:afterLines="100" w:after="312" w:line="360" w:lineRule="auto"/>
        <w:jc w:val="left"/>
        <w:rPr>
          <w:rFonts w:ascii="宋体" w:hAnsi="宋体"/>
          <w:b/>
          <w:sz w:val="28"/>
          <w:szCs w:val="28"/>
        </w:rPr>
      </w:pPr>
      <w:r w:rsidRPr="00CD53F6">
        <w:rPr>
          <w:rFonts w:ascii="宋体" w:hAnsi="宋体" w:hint="eastAsia"/>
          <w:b/>
          <w:sz w:val="28"/>
          <w:szCs w:val="28"/>
        </w:rPr>
        <w:lastRenderedPageBreak/>
        <w:t>三、实验仪器</w:t>
      </w:r>
    </w:p>
    <w:p w:rsidR="00C65B0B" w:rsidRDefault="00C65B0B" w:rsidP="00C65B0B">
      <w:pPr>
        <w:snapToGrid w:val="0"/>
        <w:spacing w:beforeLines="50" w:before="156" w:line="360" w:lineRule="auto"/>
        <w:ind w:firstLineChars="200" w:firstLine="480"/>
        <w:rPr>
          <w:sz w:val="24"/>
        </w:rPr>
      </w:pPr>
      <w:r w:rsidRPr="006B07A3">
        <w:rPr>
          <w:rFonts w:hint="eastAsia"/>
          <w:sz w:val="24"/>
        </w:rPr>
        <w:t>油滴实验装置是油滴盒，油滴照明装置，调平系统，测量显微镜，供电电源以及电子停表，喷雾器等组成的，其实验装置如图</w:t>
      </w:r>
      <w:r w:rsidR="00642FF7">
        <w:rPr>
          <w:rFonts w:hint="eastAsia"/>
          <w:sz w:val="24"/>
        </w:rPr>
        <w:t>3</w:t>
      </w:r>
      <w:r w:rsidRPr="006B07A3">
        <w:rPr>
          <w:rFonts w:hint="eastAsia"/>
          <w:sz w:val="24"/>
        </w:rPr>
        <w:t>所示。其中油滴盒是由两块经过精磨的金属平板，中间垫以胶木圆环，构成的平行板电容器。在上板中心处有落油孔，使微小油滴可以进入电容器中间的电场空间，胶木圆环上有进光孔，观察孔。进入电场空间内的油滴由照明装置照明，油滴盒可通过调平螺旋调整水平，用水准仪检查。油滴盒防风罩前装有测量显微镜，</w:t>
      </w:r>
      <w:r>
        <w:rPr>
          <w:rFonts w:hint="eastAsia"/>
          <w:sz w:val="24"/>
        </w:rPr>
        <w:t>并连接</w:t>
      </w:r>
      <w:r>
        <w:rPr>
          <w:rFonts w:hint="eastAsia"/>
          <w:sz w:val="24"/>
        </w:rPr>
        <w:t>CCD</w:t>
      </w:r>
      <w:r w:rsidRPr="006B07A3">
        <w:rPr>
          <w:rFonts w:hint="eastAsia"/>
          <w:sz w:val="24"/>
        </w:rPr>
        <w:t>。</w:t>
      </w:r>
    </w:p>
    <w:p w:rsidR="00C65B0B" w:rsidRDefault="00C65B0B" w:rsidP="00C65B0B">
      <w:pPr>
        <w:snapToGrid w:val="0"/>
        <w:spacing w:beforeLines="50" w:before="156" w:line="360" w:lineRule="auto"/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15265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</w:p>
    <w:p w:rsidR="00C65B0B" w:rsidRDefault="00C65B0B" w:rsidP="00C65B0B">
      <w:pPr>
        <w:snapToGrid w:val="0"/>
        <w:spacing w:afterLines="50" w:after="156" w:line="360" w:lineRule="auto"/>
        <w:ind w:leftChars="514" w:left="1079" w:rightChars="440" w:right="924"/>
        <w:jc w:val="center"/>
        <w:rPr>
          <w:sz w:val="18"/>
          <w:szCs w:val="18"/>
        </w:rPr>
      </w:pPr>
      <w:r w:rsidRPr="00EB31BB">
        <w:rPr>
          <w:rFonts w:hint="eastAsia"/>
          <w:sz w:val="18"/>
          <w:szCs w:val="18"/>
        </w:rPr>
        <w:t>图</w:t>
      </w:r>
      <w:r w:rsidR="00642FF7">
        <w:rPr>
          <w:rFonts w:hint="eastAsia"/>
          <w:sz w:val="18"/>
          <w:szCs w:val="18"/>
        </w:rPr>
        <w:t>3</w:t>
      </w:r>
      <w:r w:rsidRPr="00EB31BB">
        <w:rPr>
          <w:rFonts w:hint="eastAsia"/>
          <w:sz w:val="18"/>
          <w:szCs w:val="18"/>
        </w:rPr>
        <w:t xml:space="preserve"> </w:t>
      </w:r>
      <w:r w:rsidRPr="00EB31BB">
        <w:rPr>
          <w:rFonts w:hint="eastAsia"/>
          <w:sz w:val="18"/>
          <w:szCs w:val="18"/>
        </w:rPr>
        <w:t>油滴实验装置图</w:t>
      </w:r>
      <w:r w:rsidRPr="00EB31BB">
        <w:rPr>
          <w:rFonts w:hint="eastAsia"/>
          <w:sz w:val="18"/>
          <w:szCs w:val="18"/>
        </w:rPr>
        <w:t xml:space="preserve"> 1</w:t>
      </w:r>
      <w:r w:rsidRPr="00EB31BB">
        <w:rPr>
          <w:sz w:val="18"/>
          <w:szCs w:val="18"/>
        </w:rPr>
        <w:t>—</w:t>
      </w:r>
      <w:proofErr w:type="gramStart"/>
      <w:r w:rsidRPr="00EB31BB">
        <w:rPr>
          <w:rFonts w:hint="eastAsia"/>
          <w:sz w:val="18"/>
          <w:szCs w:val="18"/>
        </w:rPr>
        <w:t>油雾室</w:t>
      </w:r>
      <w:proofErr w:type="gramEnd"/>
      <w:r w:rsidRPr="00EB31BB">
        <w:rPr>
          <w:rFonts w:hint="eastAsia"/>
          <w:sz w:val="18"/>
          <w:szCs w:val="18"/>
        </w:rPr>
        <w:t>；</w:t>
      </w:r>
      <w:r w:rsidRPr="00EB31BB">
        <w:rPr>
          <w:rFonts w:hint="eastAsia"/>
          <w:sz w:val="18"/>
          <w:szCs w:val="18"/>
        </w:rPr>
        <w:t>2</w:t>
      </w:r>
      <w:r w:rsidRPr="00EB31BB">
        <w:rPr>
          <w:rFonts w:hint="eastAsia"/>
          <w:sz w:val="18"/>
          <w:szCs w:val="18"/>
        </w:rPr>
        <w:t>—</w:t>
      </w:r>
      <w:proofErr w:type="gramStart"/>
      <w:r w:rsidRPr="00EB31BB">
        <w:rPr>
          <w:rFonts w:hint="eastAsia"/>
          <w:sz w:val="18"/>
          <w:szCs w:val="18"/>
        </w:rPr>
        <w:t>油雾孔</w:t>
      </w:r>
      <w:proofErr w:type="gramEnd"/>
      <w:r w:rsidRPr="00EB31BB">
        <w:rPr>
          <w:rFonts w:hint="eastAsia"/>
          <w:sz w:val="18"/>
          <w:szCs w:val="18"/>
        </w:rPr>
        <w:t>开关；</w:t>
      </w:r>
      <w:r w:rsidRPr="00EB31BB">
        <w:rPr>
          <w:rFonts w:hint="eastAsia"/>
          <w:sz w:val="18"/>
          <w:szCs w:val="18"/>
        </w:rPr>
        <w:t>3</w:t>
      </w:r>
      <w:r w:rsidRPr="00EB31BB">
        <w:rPr>
          <w:rFonts w:hint="eastAsia"/>
          <w:sz w:val="18"/>
          <w:szCs w:val="18"/>
        </w:rPr>
        <w:t>—防风罩；</w:t>
      </w:r>
      <w:r w:rsidRPr="00EB31BB">
        <w:rPr>
          <w:rFonts w:hint="eastAsia"/>
          <w:sz w:val="18"/>
          <w:szCs w:val="18"/>
        </w:rPr>
        <w:t>4</w:t>
      </w:r>
      <w:r w:rsidRPr="00EB31BB">
        <w:rPr>
          <w:rFonts w:hint="eastAsia"/>
          <w:sz w:val="18"/>
          <w:szCs w:val="18"/>
        </w:rPr>
        <w:t>—上电极板；</w:t>
      </w:r>
      <w:r w:rsidRPr="00EB31BB">
        <w:rPr>
          <w:rFonts w:hint="eastAsia"/>
          <w:sz w:val="18"/>
          <w:szCs w:val="18"/>
        </w:rPr>
        <w:t>5</w:t>
      </w:r>
      <w:r w:rsidRPr="00EB31BB">
        <w:rPr>
          <w:rFonts w:hint="eastAsia"/>
          <w:sz w:val="18"/>
          <w:szCs w:val="18"/>
        </w:rPr>
        <w:t>—胶木圆环；</w:t>
      </w:r>
      <w:r w:rsidRPr="00EB31BB">
        <w:rPr>
          <w:rFonts w:hint="eastAsia"/>
          <w:sz w:val="18"/>
          <w:szCs w:val="18"/>
        </w:rPr>
        <w:t>6</w:t>
      </w:r>
      <w:r w:rsidRPr="00EB31BB">
        <w:rPr>
          <w:rFonts w:hint="eastAsia"/>
          <w:sz w:val="18"/>
          <w:szCs w:val="18"/>
        </w:rPr>
        <w:t>—下电极板；</w:t>
      </w:r>
      <w:r w:rsidRPr="00EB31BB">
        <w:rPr>
          <w:rFonts w:hint="eastAsia"/>
          <w:sz w:val="18"/>
          <w:szCs w:val="18"/>
        </w:rPr>
        <w:t>7</w:t>
      </w:r>
      <w:r w:rsidRPr="00EB31BB">
        <w:rPr>
          <w:rFonts w:hint="eastAsia"/>
          <w:sz w:val="18"/>
          <w:szCs w:val="18"/>
        </w:rPr>
        <w:t>—底板；</w:t>
      </w:r>
      <w:r w:rsidRPr="00EB31BB">
        <w:rPr>
          <w:rFonts w:hint="eastAsia"/>
          <w:sz w:val="18"/>
          <w:szCs w:val="18"/>
        </w:rPr>
        <w:t>8</w:t>
      </w:r>
      <w:r w:rsidRPr="00EB31BB">
        <w:rPr>
          <w:rFonts w:hint="eastAsia"/>
          <w:sz w:val="18"/>
          <w:szCs w:val="18"/>
        </w:rPr>
        <w:t>—上盖板；</w:t>
      </w:r>
      <w:r w:rsidRPr="00EB31BB">
        <w:rPr>
          <w:rFonts w:hint="eastAsia"/>
          <w:sz w:val="18"/>
          <w:szCs w:val="18"/>
        </w:rPr>
        <w:t>9</w:t>
      </w:r>
      <w:r w:rsidRPr="00EB31BB">
        <w:rPr>
          <w:rFonts w:hint="eastAsia"/>
          <w:sz w:val="18"/>
          <w:szCs w:val="18"/>
        </w:rPr>
        <w:t>—喷雾口；</w:t>
      </w:r>
      <w:r w:rsidRPr="00EB31BB">
        <w:rPr>
          <w:rFonts w:hint="eastAsia"/>
          <w:sz w:val="18"/>
          <w:szCs w:val="18"/>
        </w:rPr>
        <w:t>10</w:t>
      </w:r>
      <w:r w:rsidRPr="00EB31BB">
        <w:rPr>
          <w:rFonts w:hint="eastAsia"/>
          <w:sz w:val="18"/>
          <w:szCs w:val="18"/>
        </w:rPr>
        <w:t>—</w:t>
      </w:r>
      <w:proofErr w:type="gramStart"/>
      <w:r w:rsidRPr="00EB31BB">
        <w:rPr>
          <w:rFonts w:hint="eastAsia"/>
          <w:sz w:val="18"/>
          <w:szCs w:val="18"/>
        </w:rPr>
        <w:t>油雾孔</w:t>
      </w:r>
      <w:proofErr w:type="gramEnd"/>
      <w:r w:rsidRPr="00EB31BB">
        <w:rPr>
          <w:rFonts w:hint="eastAsia"/>
          <w:sz w:val="18"/>
          <w:szCs w:val="18"/>
        </w:rPr>
        <w:t>；</w:t>
      </w:r>
      <w:r w:rsidRPr="00EB31BB">
        <w:rPr>
          <w:rFonts w:hint="eastAsia"/>
          <w:sz w:val="18"/>
          <w:szCs w:val="18"/>
        </w:rPr>
        <w:t>11</w:t>
      </w:r>
      <w:r w:rsidRPr="00EB31BB">
        <w:rPr>
          <w:rFonts w:hint="eastAsia"/>
          <w:sz w:val="18"/>
          <w:szCs w:val="18"/>
        </w:rPr>
        <w:t>—上电极板压簧；</w:t>
      </w:r>
      <w:r w:rsidRPr="00EB31BB">
        <w:rPr>
          <w:rFonts w:hint="eastAsia"/>
          <w:sz w:val="18"/>
          <w:szCs w:val="18"/>
        </w:rPr>
        <w:t>12</w:t>
      </w:r>
      <w:r w:rsidRPr="00EB31BB">
        <w:rPr>
          <w:rFonts w:hint="eastAsia"/>
          <w:sz w:val="18"/>
          <w:szCs w:val="18"/>
        </w:rPr>
        <w:t>—上电极板点源插孔；</w:t>
      </w:r>
      <w:r w:rsidRPr="00EB31BB">
        <w:rPr>
          <w:rFonts w:hint="eastAsia"/>
          <w:sz w:val="18"/>
          <w:szCs w:val="18"/>
        </w:rPr>
        <w:t>13</w:t>
      </w:r>
      <w:r w:rsidRPr="00EB31BB">
        <w:rPr>
          <w:rFonts w:hint="eastAsia"/>
          <w:sz w:val="18"/>
          <w:szCs w:val="18"/>
        </w:rPr>
        <w:t>—油滴盒基座</w:t>
      </w:r>
    </w:p>
    <w:p w:rsidR="00C65B0B" w:rsidRPr="00CD53F6" w:rsidRDefault="00C65B0B" w:rsidP="00C65B0B">
      <w:pPr>
        <w:spacing w:beforeLines="100" w:before="312" w:afterLines="100" w:after="312"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CD53F6">
        <w:rPr>
          <w:rFonts w:ascii="宋体" w:hAnsi="宋体" w:hint="eastAsia"/>
          <w:b/>
          <w:sz w:val="28"/>
          <w:szCs w:val="28"/>
        </w:rPr>
        <w:t>、实验</w:t>
      </w:r>
      <w:r>
        <w:rPr>
          <w:rFonts w:ascii="宋体" w:hAnsi="宋体" w:hint="eastAsia"/>
          <w:b/>
          <w:sz w:val="28"/>
          <w:szCs w:val="28"/>
        </w:rPr>
        <w:t>内容</w:t>
      </w:r>
    </w:p>
    <w:p w:rsidR="007C243E" w:rsidRPr="005A4A17" w:rsidRDefault="007C243E" w:rsidP="007C243E">
      <w:pPr>
        <w:spacing w:beforeLines="50" w:before="156" w:afterLines="50" w:after="156" w:line="360" w:lineRule="auto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1</w:t>
      </w:r>
      <w:r w:rsidRPr="005A4A17">
        <w:rPr>
          <w:color w:val="000000"/>
          <w:sz w:val="24"/>
        </w:rPr>
        <w:t>．</w:t>
      </w:r>
      <w:r w:rsidRPr="00622324">
        <w:rPr>
          <w:rFonts w:hint="eastAsia"/>
          <w:b/>
          <w:color w:val="000000"/>
          <w:sz w:val="24"/>
        </w:rPr>
        <w:t>仪器调整</w:t>
      </w:r>
    </w:p>
    <w:p w:rsidR="007C243E" w:rsidRPr="005A4A17" w:rsidRDefault="007C243E" w:rsidP="007C243E">
      <w:pPr>
        <w:snapToGrid w:val="0"/>
        <w:spacing w:beforeLines="50" w:before="156" w:line="360" w:lineRule="auto"/>
        <w:ind w:firstLineChars="200"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打开仪器和显示开关，使其正常工作；</w:t>
      </w:r>
      <w:r w:rsidRPr="005A4A17">
        <w:rPr>
          <w:rFonts w:cs="宋体" w:hint="eastAsia"/>
          <w:color w:val="000000"/>
          <w:sz w:val="24"/>
        </w:rPr>
        <w:t>调节仪器底座上的三只平衡手轮，</w:t>
      </w:r>
      <w:r w:rsidRPr="005A4A17">
        <w:rPr>
          <w:rFonts w:hint="eastAsia"/>
          <w:color w:val="000000"/>
          <w:sz w:val="24"/>
        </w:rPr>
        <w:t>将平行电极板</w:t>
      </w:r>
      <w:r w:rsidRPr="00FD5726">
        <w:rPr>
          <w:rFonts w:hint="eastAsia"/>
          <w:color w:val="000000"/>
          <w:sz w:val="24"/>
        </w:rPr>
        <w:t>调到水平</w:t>
      </w:r>
      <w:r w:rsidRPr="005A4A17">
        <w:rPr>
          <w:rFonts w:hint="eastAsia"/>
          <w:color w:val="000000"/>
          <w:sz w:val="24"/>
        </w:rPr>
        <w:t>；</w:t>
      </w:r>
      <w:r w:rsidRPr="005A4A17">
        <w:rPr>
          <w:rFonts w:cs="宋体" w:hint="eastAsia"/>
          <w:color w:val="000000"/>
          <w:sz w:val="24"/>
        </w:rPr>
        <w:t>将显微镜筒前端和底座前端对齐，喷油后再前后微调；使用中，前后调焦范围不要过大，取前后调焦</w:t>
      </w:r>
      <w:smartTag w:uri="urn:schemas-microsoft-com:office:smarttags" w:element="chmetcnv">
        <w:smartTagPr>
          <w:attr w:name="UnitName" w:val="m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5A4A17">
          <w:rPr>
            <w:rFonts w:cs="宋体" w:hint="eastAsia"/>
            <w:color w:val="000000"/>
            <w:sz w:val="24"/>
          </w:rPr>
          <w:t>1mm</w:t>
        </w:r>
      </w:smartTag>
      <w:r w:rsidRPr="005A4A17">
        <w:rPr>
          <w:rFonts w:cs="宋体" w:hint="eastAsia"/>
          <w:color w:val="000000"/>
          <w:sz w:val="24"/>
        </w:rPr>
        <w:t>内为好。</w:t>
      </w:r>
    </w:p>
    <w:p w:rsidR="007C243E" w:rsidRPr="005A4A17" w:rsidRDefault="007C243E" w:rsidP="007C243E">
      <w:pPr>
        <w:spacing w:beforeLines="50" w:before="156" w:afterLines="50" w:after="156" w:line="360" w:lineRule="auto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2</w:t>
      </w:r>
      <w:r w:rsidRPr="005A4A17">
        <w:rPr>
          <w:color w:val="000000"/>
          <w:sz w:val="24"/>
        </w:rPr>
        <w:t>．</w:t>
      </w:r>
      <w:r w:rsidRPr="00622324">
        <w:rPr>
          <w:rFonts w:hint="eastAsia"/>
          <w:b/>
          <w:color w:val="000000"/>
          <w:sz w:val="24"/>
        </w:rPr>
        <w:t>测量前的练习</w:t>
      </w:r>
    </w:p>
    <w:p w:rsidR="007C243E" w:rsidRPr="005A4A17" w:rsidRDefault="007C243E" w:rsidP="007C243E">
      <w:pPr>
        <w:snapToGrid w:val="0"/>
        <w:spacing w:beforeLines="50" w:before="156" w:line="360" w:lineRule="auto"/>
        <w:ind w:firstLineChars="200"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（</w:t>
      </w:r>
      <w:r w:rsidRPr="005A4A17">
        <w:rPr>
          <w:rFonts w:hint="eastAsia"/>
          <w:color w:val="000000"/>
          <w:sz w:val="24"/>
        </w:rPr>
        <w:t>1</w:t>
      </w:r>
      <w:r w:rsidRPr="005A4A17">
        <w:rPr>
          <w:rFonts w:hint="eastAsia"/>
          <w:color w:val="000000"/>
          <w:sz w:val="24"/>
        </w:rPr>
        <w:t>）喷雾练习：喷雾器是用来快速向油滴仪内喷油雾的，在喷射过程中，由于摩擦作用使油滴带电。喷雾器的喷雾出口不必伸入油雾杯内。</w:t>
      </w:r>
    </w:p>
    <w:p w:rsidR="007C243E" w:rsidRPr="005A4A17" w:rsidRDefault="007C243E" w:rsidP="007C243E">
      <w:pPr>
        <w:snapToGrid w:val="0"/>
        <w:spacing w:beforeLines="50" w:before="156" w:line="360" w:lineRule="auto"/>
        <w:ind w:firstLineChars="200"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（</w:t>
      </w:r>
      <w:r w:rsidRPr="005A4A17">
        <w:rPr>
          <w:rFonts w:hint="eastAsia"/>
          <w:color w:val="000000"/>
          <w:sz w:val="24"/>
        </w:rPr>
        <w:t>2</w:t>
      </w:r>
      <w:r w:rsidRPr="005A4A17">
        <w:rPr>
          <w:rFonts w:hint="eastAsia"/>
          <w:color w:val="000000"/>
          <w:sz w:val="24"/>
        </w:rPr>
        <w:t>）练习控制油滴平衡：练习控制油滴在电场作用下静止在某一位置，练习将油滴移至某条刻度线上。仔细调节“平衡电压”旋钮，使油滴置于分划板上某条横线附近，以便准确判断出这颗油滴是否平衡了。</w:t>
      </w:r>
    </w:p>
    <w:p w:rsidR="007C243E" w:rsidRPr="005A4A17" w:rsidRDefault="007C243E" w:rsidP="007C243E">
      <w:pPr>
        <w:snapToGrid w:val="0"/>
        <w:spacing w:beforeLines="50" w:before="156" w:line="360" w:lineRule="auto"/>
        <w:ind w:firstLineChars="200"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lastRenderedPageBreak/>
        <w:t>（</w:t>
      </w:r>
      <w:r w:rsidR="00476522">
        <w:rPr>
          <w:rFonts w:hint="eastAsia"/>
          <w:color w:val="000000"/>
          <w:sz w:val="24"/>
        </w:rPr>
        <w:t>3</w:t>
      </w:r>
      <w:r w:rsidRPr="005A4A17">
        <w:rPr>
          <w:rFonts w:hint="eastAsia"/>
          <w:color w:val="000000"/>
          <w:sz w:val="24"/>
        </w:rPr>
        <w:t>）练习使用“联动”开关：开关</w:t>
      </w:r>
      <w:r w:rsidRPr="005A4A17">
        <w:rPr>
          <w:rFonts w:hint="eastAsia"/>
          <w:color w:val="000000"/>
          <w:sz w:val="24"/>
        </w:rPr>
        <w:t>2</w:t>
      </w:r>
      <w:r w:rsidRPr="005A4A17">
        <w:rPr>
          <w:rFonts w:hint="eastAsia"/>
          <w:color w:val="000000"/>
          <w:sz w:val="24"/>
        </w:rPr>
        <w:t>的“平衡”、“</w:t>
      </w:r>
      <w:r w:rsidRPr="005A4A17">
        <w:rPr>
          <w:rFonts w:hint="eastAsia"/>
          <w:color w:val="000000"/>
          <w:sz w:val="24"/>
        </w:rPr>
        <w:t>0V</w:t>
      </w:r>
      <w:r w:rsidRPr="005A4A17">
        <w:rPr>
          <w:rFonts w:hint="eastAsia"/>
          <w:color w:val="000000"/>
          <w:sz w:val="24"/>
        </w:rPr>
        <w:t>”档与“计时</w:t>
      </w:r>
      <w:r w:rsidRPr="005A4A17">
        <w:rPr>
          <w:rFonts w:hint="eastAsia"/>
          <w:color w:val="000000"/>
          <w:sz w:val="24"/>
        </w:rPr>
        <w:t>/</w:t>
      </w:r>
      <w:r w:rsidRPr="005A4A17">
        <w:rPr>
          <w:rFonts w:hint="eastAsia"/>
          <w:color w:val="000000"/>
          <w:sz w:val="24"/>
        </w:rPr>
        <w:t>停”联动。油滴运动前，按下“计时</w:t>
      </w:r>
      <w:r w:rsidRPr="005A4A17">
        <w:rPr>
          <w:rFonts w:hint="eastAsia"/>
          <w:color w:val="000000"/>
          <w:sz w:val="24"/>
        </w:rPr>
        <w:t>/</w:t>
      </w:r>
      <w:r w:rsidRPr="005A4A17">
        <w:rPr>
          <w:rFonts w:hint="eastAsia"/>
          <w:color w:val="000000"/>
          <w:sz w:val="24"/>
        </w:rPr>
        <w:t>停”开关，让计时器停止计时，开关</w:t>
      </w:r>
      <w:r w:rsidRPr="005A4A17">
        <w:rPr>
          <w:rFonts w:hint="eastAsia"/>
          <w:color w:val="000000"/>
          <w:sz w:val="24"/>
        </w:rPr>
        <w:t>2</w:t>
      </w:r>
      <w:r w:rsidRPr="005A4A17">
        <w:rPr>
          <w:rFonts w:hint="eastAsia"/>
          <w:color w:val="000000"/>
          <w:sz w:val="24"/>
        </w:rPr>
        <w:t>由“平衡”打向“</w:t>
      </w:r>
      <w:r w:rsidRPr="005A4A17">
        <w:rPr>
          <w:rFonts w:hint="eastAsia"/>
          <w:color w:val="000000"/>
          <w:sz w:val="24"/>
        </w:rPr>
        <w:t>0V</w:t>
      </w:r>
      <w:r w:rsidRPr="005A4A17">
        <w:rPr>
          <w:rFonts w:hint="eastAsia"/>
          <w:color w:val="000000"/>
          <w:sz w:val="24"/>
        </w:rPr>
        <w:t>”，油滴开始匀速下落的同时开始计时，油滴下落到预定位置时，迅速将开关</w:t>
      </w:r>
      <w:r w:rsidRPr="005A4A17">
        <w:rPr>
          <w:rFonts w:hint="eastAsia"/>
          <w:color w:val="000000"/>
          <w:sz w:val="24"/>
        </w:rPr>
        <w:t>2</w:t>
      </w:r>
      <w:r w:rsidRPr="005A4A17">
        <w:rPr>
          <w:rFonts w:hint="eastAsia"/>
          <w:color w:val="000000"/>
          <w:sz w:val="24"/>
        </w:rPr>
        <w:t>有“</w:t>
      </w:r>
      <w:r w:rsidRPr="005A4A17">
        <w:rPr>
          <w:rFonts w:hint="eastAsia"/>
          <w:color w:val="000000"/>
          <w:sz w:val="24"/>
        </w:rPr>
        <w:t>0V</w:t>
      </w:r>
      <w:r w:rsidRPr="005A4A17">
        <w:rPr>
          <w:rFonts w:hint="eastAsia"/>
          <w:color w:val="000000"/>
          <w:sz w:val="24"/>
        </w:rPr>
        <w:t>”档打向“平衡”档，油滴停止下落的同时停止计时，屏幕上显示运动时间。</w:t>
      </w:r>
    </w:p>
    <w:p w:rsidR="007C243E" w:rsidRPr="005A4A17" w:rsidRDefault="007C243E" w:rsidP="007C243E">
      <w:pPr>
        <w:spacing w:beforeLines="50" w:before="156" w:afterLines="50" w:after="156" w:line="360" w:lineRule="auto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3</w:t>
      </w:r>
      <w:r w:rsidRPr="005A4A17">
        <w:rPr>
          <w:color w:val="000000"/>
          <w:sz w:val="24"/>
        </w:rPr>
        <w:t>．</w:t>
      </w:r>
      <w:r w:rsidRPr="00622324">
        <w:rPr>
          <w:rFonts w:hint="eastAsia"/>
          <w:b/>
          <w:color w:val="000000"/>
          <w:sz w:val="24"/>
        </w:rPr>
        <w:t>正式测量</w:t>
      </w:r>
    </w:p>
    <w:p w:rsidR="00EB1841" w:rsidRDefault="00650112" w:rsidP="007C243E">
      <w:pPr>
        <w:spacing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油滴的选取要求</w:t>
      </w:r>
      <w:r>
        <w:rPr>
          <w:rFonts w:hint="eastAsia"/>
          <w:color w:val="000000"/>
          <w:sz w:val="24"/>
        </w:rPr>
        <w:t>:</w:t>
      </w:r>
      <w:r w:rsidR="007C3754" w:rsidRPr="007C3754">
        <w:rPr>
          <w:rFonts w:hint="eastAsia"/>
          <w:color w:val="000000"/>
          <w:sz w:val="24"/>
        </w:rPr>
        <w:t>目视直径在</w:t>
      </w:r>
      <w:r w:rsidR="007C3754" w:rsidRPr="007C3754">
        <w:rPr>
          <w:rFonts w:hint="eastAsia"/>
          <w:color w:val="000000"/>
          <w:sz w:val="24"/>
        </w:rPr>
        <w:t>1mm</w:t>
      </w:r>
      <w:r w:rsidR="007C3754" w:rsidRPr="007C3754">
        <w:rPr>
          <w:rFonts w:hint="eastAsia"/>
          <w:color w:val="000000"/>
          <w:sz w:val="24"/>
        </w:rPr>
        <w:t>左右，平衡电压为</w:t>
      </w:r>
      <w:r w:rsidR="007C3754" w:rsidRPr="00AD5A19">
        <w:rPr>
          <w:rFonts w:hint="eastAsia"/>
          <w:b/>
          <w:color w:val="000000"/>
          <w:sz w:val="24"/>
        </w:rPr>
        <w:t>100</w:t>
      </w:r>
      <w:r w:rsidR="007C3754" w:rsidRPr="00AD5A19">
        <w:rPr>
          <w:rFonts w:hint="eastAsia"/>
          <w:b/>
          <w:color w:val="000000"/>
          <w:sz w:val="24"/>
        </w:rPr>
        <w:t>～</w:t>
      </w:r>
      <w:r w:rsidR="007C3754" w:rsidRPr="00AD5A19">
        <w:rPr>
          <w:rFonts w:hint="eastAsia"/>
          <w:b/>
          <w:color w:val="000000"/>
          <w:sz w:val="24"/>
        </w:rPr>
        <w:t>300</w:t>
      </w:r>
      <w:r w:rsidR="00AD5A19" w:rsidRPr="00AD5A19">
        <w:rPr>
          <w:rFonts w:hint="eastAsia"/>
          <w:b/>
          <w:color w:val="000000"/>
          <w:sz w:val="24"/>
        </w:rPr>
        <w:t>V</w:t>
      </w:r>
      <w:r w:rsidR="007C3754" w:rsidRPr="007C3754">
        <w:rPr>
          <w:rFonts w:hint="eastAsia"/>
          <w:color w:val="000000"/>
          <w:sz w:val="24"/>
        </w:rPr>
        <w:t>，匀速下落</w:t>
      </w:r>
      <w:r w:rsidR="007C3754" w:rsidRPr="007C3754">
        <w:rPr>
          <w:rFonts w:hint="eastAsia"/>
          <w:color w:val="000000"/>
          <w:sz w:val="24"/>
        </w:rPr>
        <w:t>1.5mm</w:t>
      </w:r>
      <w:r w:rsidR="007C3754" w:rsidRPr="007C3754">
        <w:rPr>
          <w:rFonts w:hint="eastAsia"/>
          <w:color w:val="000000"/>
          <w:sz w:val="24"/>
        </w:rPr>
        <w:t>（</w:t>
      </w:r>
      <w:r w:rsidR="007C3754" w:rsidRPr="007C3754">
        <w:rPr>
          <w:rFonts w:hint="eastAsia"/>
          <w:color w:val="000000"/>
          <w:sz w:val="24"/>
        </w:rPr>
        <w:t>6</w:t>
      </w:r>
      <w:r>
        <w:rPr>
          <w:rFonts w:hint="eastAsia"/>
          <w:color w:val="000000"/>
          <w:sz w:val="24"/>
        </w:rPr>
        <w:t>格）的</w:t>
      </w:r>
      <w:r w:rsidR="007C3754" w:rsidRPr="007C3754">
        <w:rPr>
          <w:rFonts w:hint="eastAsia"/>
          <w:color w:val="000000"/>
          <w:sz w:val="24"/>
        </w:rPr>
        <w:t>时间</w:t>
      </w:r>
      <w:r>
        <w:rPr>
          <w:rFonts w:hint="eastAsia"/>
          <w:color w:val="000000"/>
          <w:sz w:val="24"/>
        </w:rPr>
        <w:t>为</w:t>
      </w:r>
      <w:r w:rsidR="007C3754" w:rsidRPr="00AD5A19">
        <w:rPr>
          <w:rFonts w:hint="eastAsia"/>
          <w:b/>
          <w:color w:val="000000"/>
          <w:sz w:val="24"/>
        </w:rPr>
        <w:t>10</w:t>
      </w:r>
      <w:r w:rsidR="007C3754" w:rsidRPr="00AD5A19">
        <w:rPr>
          <w:rFonts w:hint="eastAsia"/>
          <w:b/>
          <w:color w:val="000000"/>
          <w:sz w:val="24"/>
        </w:rPr>
        <w:t>～</w:t>
      </w:r>
      <w:r w:rsidR="007C3754" w:rsidRPr="00AD5A19">
        <w:rPr>
          <w:rFonts w:hint="eastAsia"/>
          <w:b/>
          <w:color w:val="000000"/>
          <w:sz w:val="24"/>
        </w:rPr>
        <w:t>30s</w:t>
      </w:r>
      <w:r w:rsidR="007C3754" w:rsidRPr="007C3754"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>此时</w:t>
      </w:r>
      <w:r>
        <w:rPr>
          <w:rFonts w:hint="eastAsia"/>
          <w:color w:val="000000"/>
          <w:sz w:val="24"/>
        </w:rPr>
        <w:t>,</w:t>
      </w:r>
      <w:r>
        <w:rPr>
          <w:rFonts w:hint="eastAsia"/>
          <w:color w:val="000000"/>
          <w:sz w:val="24"/>
        </w:rPr>
        <w:t>油滴电量</w:t>
      </w:r>
      <w:r>
        <w:rPr>
          <w:rFonts w:hint="eastAsia"/>
          <w:color w:val="000000"/>
          <w:sz w:val="24"/>
        </w:rPr>
        <w:t>q</w:t>
      </w:r>
      <w:r>
        <w:rPr>
          <w:rFonts w:hint="eastAsia"/>
          <w:color w:val="000000"/>
          <w:sz w:val="24"/>
        </w:rPr>
        <w:t>和测量误差均较小</w:t>
      </w:r>
      <w:r>
        <w:rPr>
          <w:rFonts w:hint="eastAsia"/>
          <w:color w:val="000000"/>
          <w:sz w:val="24"/>
        </w:rPr>
        <w:t>.</w:t>
      </w:r>
      <w:r w:rsidR="007C243E" w:rsidRPr="005A4A17">
        <w:rPr>
          <w:rFonts w:hint="eastAsia"/>
          <w:color w:val="000000"/>
          <w:sz w:val="24"/>
        </w:rPr>
        <w:t>将平衡电压调至</w:t>
      </w:r>
      <w:r w:rsidR="007C3754">
        <w:rPr>
          <w:rFonts w:hint="eastAsia"/>
          <w:color w:val="000000"/>
          <w:sz w:val="24"/>
        </w:rPr>
        <w:t>200V</w:t>
      </w:r>
      <w:r>
        <w:rPr>
          <w:rFonts w:hint="eastAsia"/>
          <w:color w:val="000000"/>
          <w:sz w:val="24"/>
        </w:rPr>
        <w:t>左右</w:t>
      </w:r>
      <w:r w:rsidR="007C243E" w:rsidRPr="005A4A17">
        <w:rPr>
          <w:rFonts w:hint="eastAsia"/>
          <w:color w:val="000000"/>
          <w:sz w:val="24"/>
        </w:rPr>
        <w:t>，向油雾口喷油，调节显微镜旋钮，寻找移动缓慢的油滴，细调“平衡电压”，使油滴处于静止状态。记录此时的平衡电压</w:t>
      </w:r>
      <w:r w:rsidR="007C243E" w:rsidRPr="005A4A17">
        <w:rPr>
          <w:rFonts w:hint="eastAsia"/>
          <w:color w:val="000000"/>
          <w:sz w:val="24"/>
        </w:rPr>
        <w:t>U</w:t>
      </w:r>
      <w:r w:rsidR="007C243E" w:rsidRPr="005A4A17">
        <w:rPr>
          <w:rFonts w:hint="eastAsia"/>
          <w:color w:val="000000"/>
          <w:sz w:val="24"/>
        </w:rPr>
        <w:t>；按“提升”按钮，使油滴上升至第</w:t>
      </w:r>
      <w:r w:rsidR="007C243E" w:rsidRPr="005A4A17">
        <w:rPr>
          <w:rFonts w:hint="eastAsia"/>
          <w:color w:val="000000"/>
          <w:sz w:val="24"/>
        </w:rPr>
        <w:t>2</w:t>
      </w:r>
      <w:r w:rsidR="007C243E" w:rsidRPr="005A4A17">
        <w:rPr>
          <w:rFonts w:hint="eastAsia"/>
          <w:color w:val="000000"/>
          <w:sz w:val="24"/>
        </w:rPr>
        <w:t>条线，迅速按下“平衡”；然后按“</w:t>
      </w:r>
      <w:r w:rsidR="007C243E" w:rsidRPr="005A4A17">
        <w:rPr>
          <w:rFonts w:hint="eastAsia"/>
          <w:color w:val="000000"/>
          <w:sz w:val="24"/>
        </w:rPr>
        <w:t>0V</w:t>
      </w:r>
      <w:r w:rsidR="007C243E" w:rsidRPr="005A4A17">
        <w:rPr>
          <w:rFonts w:hint="eastAsia"/>
          <w:color w:val="000000"/>
          <w:sz w:val="24"/>
        </w:rPr>
        <w:t>”，油滴匀速下降，当下降到第</w:t>
      </w:r>
      <w:r w:rsidR="007C243E" w:rsidRPr="005A4A17">
        <w:rPr>
          <w:rFonts w:hint="eastAsia"/>
          <w:color w:val="000000"/>
          <w:sz w:val="24"/>
        </w:rPr>
        <w:t>8</w:t>
      </w:r>
      <w:r w:rsidR="007C243E" w:rsidRPr="005A4A17">
        <w:rPr>
          <w:rFonts w:hint="eastAsia"/>
          <w:color w:val="000000"/>
          <w:sz w:val="24"/>
        </w:rPr>
        <w:t>条显示，迅速按下“平衡”按钮，使油滴静止，记下油滴匀速下降的时间</w:t>
      </w:r>
      <w:proofErr w:type="spellStart"/>
      <w:r w:rsidR="007C243E" w:rsidRPr="005A4A17">
        <w:rPr>
          <w:rFonts w:hint="eastAsia"/>
          <w:i/>
          <w:color w:val="000000"/>
          <w:sz w:val="24"/>
        </w:rPr>
        <w:t>t</w:t>
      </w:r>
      <w:r w:rsidR="007C243E" w:rsidRPr="005A4A17">
        <w:rPr>
          <w:rFonts w:hint="eastAsia"/>
          <w:i/>
          <w:color w:val="000000"/>
          <w:sz w:val="24"/>
          <w:vertAlign w:val="subscript"/>
        </w:rPr>
        <w:t>g</w:t>
      </w:r>
      <w:proofErr w:type="spellEnd"/>
      <w:r w:rsidR="007C243E" w:rsidRPr="005A4A17">
        <w:rPr>
          <w:rFonts w:hint="eastAsia"/>
          <w:color w:val="000000"/>
          <w:sz w:val="24"/>
        </w:rPr>
        <w:t>。</w:t>
      </w:r>
    </w:p>
    <w:p w:rsidR="007C243E" w:rsidRPr="005A4A17" w:rsidRDefault="007C243E" w:rsidP="00C65B0B">
      <w:pPr>
        <w:spacing w:line="360" w:lineRule="auto"/>
        <w:ind w:firstLineChars="200"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测量完一次后，再拨向“提升”，使油滴回到原来高度，对同一颗油滴应进行</w:t>
      </w:r>
      <w:r w:rsidR="00716BC8">
        <w:rPr>
          <w:rFonts w:hint="eastAsia"/>
          <w:color w:val="000000"/>
          <w:sz w:val="24"/>
        </w:rPr>
        <w:t>3</w:t>
      </w:r>
      <w:r w:rsidRPr="005A4A17">
        <w:rPr>
          <w:rFonts w:hint="eastAsia"/>
          <w:color w:val="000000"/>
          <w:sz w:val="24"/>
        </w:rPr>
        <w:t xml:space="preserve"> </w:t>
      </w:r>
      <w:r w:rsidRPr="005A4A17">
        <w:rPr>
          <w:rFonts w:hint="eastAsia"/>
          <w:color w:val="000000"/>
          <w:sz w:val="24"/>
        </w:rPr>
        <w:t>次测量，对</w:t>
      </w:r>
      <w:proofErr w:type="spellStart"/>
      <w:r w:rsidRPr="005A4A17">
        <w:rPr>
          <w:rFonts w:hint="eastAsia"/>
          <w:i/>
          <w:color w:val="000000"/>
          <w:sz w:val="24"/>
        </w:rPr>
        <w:t>t</w:t>
      </w:r>
      <w:r w:rsidRPr="005A4A17">
        <w:rPr>
          <w:rFonts w:hint="eastAsia"/>
          <w:i/>
          <w:color w:val="000000"/>
          <w:sz w:val="24"/>
          <w:vertAlign w:val="subscript"/>
        </w:rPr>
        <w:t>g</w:t>
      </w:r>
      <w:proofErr w:type="spellEnd"/>
      <w:r w:rsidRPr="005A4A17">
        <w:rPr>
          <w:rFonts w:hint="eastAsia"/>
          <w:color w:val="000000"/>
          <w:sz w:val="24"/>
        </w:rPr>
        <w:t>取它们的平均值。要求选取</w:t>
      </w:r>
      <w:r w:rsidRPr="005A4A17">
        <w:rPr>
          <w:rFonts w:hint="eastAsia"/>
          <w:color w:val="000000"/>
          <w:sz w:val="24"/>
        </w:rPr>
        <w:t>5</w:t>
      </w:r>
      <w:r w:rsidRPr="005A4A17">
        <w:rPr>
          <w:rFonts w:hint="eastAsia"/>
          <w:color w:val="000000"/>
          <w:sz w:val="24"/>
        </w:rPr>
        <w:t>个不同的油滴。</w:t>
      </w:r>
    </w:p>
    <w:p w:rsidR="007C243E" w:rsidRDefault="007C3754" w:rsidP="007C3754">
      <w:pPr>
        <w:spacing w:line="360" w:lineRule="auto"/>
        <w:rPr>
          <w:b/>
          <w:color w:val="000000"/>
          <w:sz w:val="24"/>
        </w:rPr>
      </w:pPr>
      <w:r w:rsidRPr="007C3754">
        <w:rPr>
          <w:rFonts w:hint="eastAsia"/>
          <w:b/>
          <w:color w:val="000000"/>
          <w:sz w:val="24"/>
        </w:rPr>
        <w:t>4.</w:t>
      </w:r>
      <w:r>
        <w:rPr>
          <w:rFonts w:hint="eastAsia"/>
          <w:b/>
          <w:color w:val="000000"/>
          <w:sz w:val="24"/>
        </w:rPr>
        <w:t>计算</w:t>
      </w:r>
      <w:r w:rsidR="007C243E" w:rsidRPr="007C3754">
        <w:rPr>
          <w:rFonts w:hint="eastAsia"/>
          <w:b/>
          <w:color w:val="000000"/>
          <w:sz w:val="24"/>
        </w:rPr>
        <w:t>元电荷</w:t>
      </w:r>
    </w:p>
    <w:p w:rsidR="00640BEA" w:rsidRPr="00640BEA" w:rsidRDefault="00640BEA" w:rsidP="00640BEA">
      <w:pPr>
        <w:spacing w:line="360" w:lineRule="auto"/>
        <w:ind w:firstLineChars="196" w:firstLine="470"/>
        <w:rPr>
          <w:color w:val="000000"/>
          <w:sz w:val="24"/>
        </w:rPr>
      </w:pPr>
      <w:r w:rsidRPr="00640BEA">
        <w:rPr>
          <w:rFonts w:hint="eastAsia"/>
          <w:color w:val="000000"/>
          <w:sz w:val="24"/>
        </w:rPr>
        <w:t>a)</w:t>
      </w:r>
      <w:r w:rsidRPr="00640BEA">
        <w:rPr>
          <w:rFonts w:hint="eastAsia"/>
          <w:color w:val="000000"/>
          <w:sz w:val="24"/>
        </w:rPr>
        <w:t>根据公式</w:t>
      </w:r>
      <w:r w:rsidRPr="00640BEA">
        <w:rPr>
          <w:rFonts w:hint="eastAsia"/>
          <w:color w:val="000000"/>
          <w:sz w:val="24"/>
        </w:rPr>
        <w:t>(7)</w:t>
      </w:r>
      <w:r w:rsidRPr="00640BEA">
        <w:rPr>
          <w:rFonts w:hint="eastAsia"/>
          <w:color w:val="000000"/>
          <w:sz w:val="24"/>
        </w:rPr>
        <w:t>和</w:t>
      </w:r>
      <w:r w:rsidRPr="00640BEA">
        <w:rPr>
          <w:rFonts w:hint="eastAsia"/>
          <w:color w:val="000000"/>
          <w:sz w:val="24"/>
        </w:rPr>
        <w:t>(8)</w:t>
      </w:r>
      <w:r w:rsidRPr="00640BEA">
        <w:rPr>
          <w:rFonts w:hint="eastAsia"/>
          <w:color w:val="000000"/>
          <w:sz w:val="24"/>
        </w:rPr>
        <w:t>计算油滴所带电荷。</w:t>
      </w:r>
    </w:p>
    <w:p w:rsidR="007C02B4" w:rsidRPr="007C02B4" w:rsidRDefault="00640BEA" w:rsidP="0085096E">
      <w:pPr>
        <w:snapToGrid w:val="0"/>
        <w:spacing w:beforeLines="50" w:before="156" w:line="36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b</w:t>
      </w:r>
      <w:r w:rsidR="007C02B4" w:rsidRPr="005A4A17">
        <w:rPr>
          <w:rFonts w:hint="eastAsia"/>
          <w:color w:val="000000"/>
          <w:sz w:val="24"/>
        </w:rPr>
        <w:t xml:space="preserve">) </w:t>
      </w:r>
      <w:r w:rsidR="007C02B4">
        <w:rPr>
          <w:rFonts w:hint="eastAsia"/>
          <w:color w:val="000000"/>
          <w:sz w:val="24"/>
        </w:rPr>
        <w:t>计算油滴所带元电荷个数</w:t>
      </w:r>
      <w:proofErr w:type="spellStart"/>
      <w:r w:rsidR="007C02B4" w:rsidRPr="00687BFB">
        <w:rPr>
          <w:rFonts w:hint="eastAsia"/>
          <w:i/>
          <w:color w:val="000000"/>
          <w:sz w:val="24"/>
        </w:rPr>
        <w:t>n</w:t>
      </w:r>
      <w:r w:rsidR="007C02B4" w:rsidRPr="00687BFB">
        <w:rPr>
          <w:rFonts w:hint="eastAsia"/>
          <w:i/>
          <w:color w:val="000000"/>
          <w:sz w:val="24"/>
          <w:vertAlign w:val="subscript"/>
        </w:rPr>
        <w:t>i</w:t>
      </w:r>
      <w:proofErr w:type="spellEnd"/>
      <w:r w:rsidR="007C02B4" w:rsidRPr="005A4A17">
        <w:rPr>
          <w:rFonts w:hint="eastAsia"/>
          <w:color w:val="000000"/>
          <w:sz w:val="24"/>
        </w:rPr>
        <w:t>。</w:t>
      </w:r>
      <w:r w:rsidR="007C02B4">
        <w:rPr>
          <w:rFonts w:hint="eastAsia"/>
          <w:color w:val="000000"/>
          <w:sz w:val="24"/>
        </w:rPr>
        <w:t>得到</w:t>
      </w:r>
      <w:r w:rsidR="007C02B4" w:rsidRPr="005A4A17">
        <w:rPr>
          <w:rFonts w:hint="eastAsia"/>
          <w:color w:val="000000"/>
          <w:sz w:val="24"/>
        </w:rPr>
        <w:t>每个油滴电量</w:t>
      </w:r>
      <w:r w:rsidR="007C02B4" w:rsidRPr="005A4A17">
        <w:rPr>
          <w:rFonts w:hint="eastAsia"/>
          <w:color w:val="000000"/>
          <w:sz w:val="24"/>
        </w:rPr>
        <w:t>q</w:t>
      </w:r>
      <w:r w:rsidR="007C02B4" w:rsidRPr="005A4A17">
        <w:rPr>
          <w:rFonts w:hint="eastAsia"/>
          <w:color w:val="000000"/>
          <w:sz w:val="24"/>
          <w:vertAlign w:val="subscript"/>
        </w:rPr>
        <w:t>i</w:t>
      </w:r>
      <w:r w:rsidR="007C02B4" w:rsidRPr="005A4A17">
        <w:rPr>
          <w:rFonts w:hint="eastAsia"/>
          <w:color w:val="000000"/>
          <w:sz w:val="24"/>
        </w:rPr>
        <w:t>后，用</w:t>
      </w:r>
      <w:r w:rsidR="007C02B4" w:rsidRPr="005A4A17">
        <w:rPr>
          <w:rFonts w:hint="eastAsia"/>
          <w:color w:val="000000"/>
          <w:sz w:val="24"/>
        </w:rPr>
        <w:t>e</w:t>
      </w:r>
      <w:r w:rsidR="007C02B4" w:rsidRPr="005A4A17">
        <w:rPr>
          <w:rFonts w:hint="eastAsia"/>
          <w:color w:val="000000"/>
          <w:sz w:val="24"/>
        </w:rPr>
        <w:t>的</w:t>
      </w:r>
      <w:proofErr w:type="gramStart"/>
      <w:r w:rsidR="007C02B4" w:rsidRPr="005A4A17">
        <w:rPr>
          <w:rFonts w:hint="eastAsia"/>
          <w:color w:val="000000"/>
          <w:sz w:val="24"/>
        </w:rPr>
        <w:t>公认值</w:t>
      </w:r>
      <w:proofErr w:type="gramEnd"/>
      <w:r w:rsidR="007C02B4">
        <w:rPr>
          <w:rFonts w:hint="eastAsia"/>
          <w:color w:val="000000"/>
          <w:sz w:val="24"/>
        </w:rPr>
        <w:t>1.60</w:t>
      </w:r>
      <w:r w:rsidR="007C02B4">
        <w:rPr>
          <w:rFonts w:hint="eastAsia"/>
          <w:color w:val="000000"/>
          <w:sz w:val="24"/>
        </w:rPr>
        <w:t>×</w:t>
      </w:r>
      <w:r w:rsidR="007C02B4">
        <w:rPr>
          <w:rFonts w:hint="eastAsia"/>
          <w:color w:val="000000"/>
          <w:sz w:val="24"/>
        </w:rPr>
        <w:t>10</w:t>
      </w:r>
      <w:r w:rsidR="007C02B4" w:rsidRPr="00784947">
        <w:rPr>
          <w:rFonts w:hint="eastAsia"/>
          <w:color w:val="000000"/>
          <w:sz w:val="24"/>
          <w:vertAlign w:val="superscript"/>
        </w:rPr>
        <w:t>-19</w:t>
      </w:r>
      <w:r w:rsidR="007C02B4">
        <w:rPr>
          <w:rFonts w:hint="eastAsia"/>
          <w:color w:val="000000"/>
          <w:sz w:val="24"/>
        </w:rPr>
        <w:t>C</w:t>
      </w:r>
      <w:r w:rsidR="007C02B4" w:rsidRPr="005A4A17">
        <w:rPr>
          <w:rFonts w:hint="eastAsia"/>
          <w:color w:val="000000"/>
          <w:sz w:val="24"/>
        </w:rPr>
        <w:t>去除，四舍五入取</w:t>
      </w:r>
      <w:proofErr w:type="gramStart"/>
      <w:r w:rsidR="007C02B4" w:rsidRPr="005A4A17">
        <w:rPr>
          <w:rFonts w:hint="eastAsia"/>
          <w:color w:val="000000"/>
          <w:sz w:val="24"/>
        </w:rPr>
        <w:t>整得到</w:t>
      </w:r>
      <w:proofErr w:type="gramEnd"/>
      <w:r w:rsidR="007C02B4" w:rsidRPr="005A4A17">
        <w:rPr>
          <w:rFonts w:hint="eastAsia"/>
          <w:color w:val="000000"/>
          <w:sz w:val="24"/>
        </w:rPr>
        <w:t>每个油滴带基本电荷个数</w:t>
      </w:r>
      <w:proofErr w:type="spellStart"/>
      <w:r w:rsidR="007C02B4" w:rsidRPr="005A4A17">
        <w:rPr>
          <w:rFonts w:hint="eastAsia"/>
          <w:color w:val="000000"/>
          <w:sz w:val="24"/>
        </w:rPr>
        <w:t>n</w:t>
      </w:r>
      <w:r w:rsidR="007C02B4" w:rsidRPr="005A4A17">
        <w:rPr>
          <w:rFonts w:hint="eastAsia"/>
          <w:color w:val="000000"/>
          <w:sz w:val="24"/>
          <w:vertAlign w:val="subscript"/>
        </w:rPr>
        <w:t>i</w:t>
      </w:r>
      <w:proofErr w:type="spellEnd"/>
      <w:r w:rsidR="007C02B4">
        <w:rPr>
          <w:rFonts w:hint="eastAsia"/>
          <w:color w:val="000000"/>
          <w:sz w:val="24"/>
        </w:rPr>
        <w:t>.</w:t>
      </w:r>
      <w:r w:rsidR="007C02B4" w:rsidRPr="005A4A17">
        <w:rPr>
          <w:rFonts w:hint="eastAsia"/>
          <w:color w:val="000000"/>
          <w:sz w:val="24"/>
        </w:rPr>
        <w:t xml:space="preserve"> </w:t>
      </w:r>
      <w:r w:rsidR="00DE3C15">
        <w:rPr>
          <w:rFonts w:hint="eastAsia"/>
          <w:color w:val="000000"/>
          <w:sz w:val="24"/>
        </w:rPr>
        <w:t>油滴的元电荷</w:t>
      </w:r>
      <w:proofErr w:type="spellStart"/>
      <w:r w:rsidR="00DE3C15" w:rsidRPr="00DE3C15">
        <w:rPr>
          <w:rFonts w:hint="eastAsia"/>
          <w:i/>
          <w:color w:val="000000"/>
          <w:sz w:val="24"/>
        </w:rPr>
        <w:t>e</w:t>
      </w:r>
      <w:r w:rsidR="00DE3C15" w:rsidRPr="00DE3C15">
        <w:rPr>
          <w:rFonts w:hint="eastAsia"/>
          <w:i/>
          <w:color w:val="000000"/>
          <w:sz w:val="24"/>
          <w:vertAlign w:val="subscript"/>
        </w:rPr>
        <w:t>i</w:t>
      </w:r>
      <w:proofErr w:type="spellEnd"/>
      <w:r w:rsidR="00DE3C15">
        <w:rPr>
          <w:rFonts w:hint="eastAsia"/>
          <w:color w:val="000000"/>
          <w:sz w:val="24"/>
        </w:rPr>
        <w:t>=</w:t>
      </w:r>
      <w:r w:rsidR="00DE3C15" w:rsidRPr="00DE3C15">
        <w:rPr>
          <w:color w:val="000000"/>
          <w:position w:val="-12"/>
          <w:sz w:val="24"/>
        </w:rPr>
        <w:object w:dxaOrig="240" w:dyaOrig="360">
          <v:shape id="_x0000_i1041" type="#_x0000_t75" style="width:12pt;height:18pt" o:ole="">
            <v:imagedata r:id="rId43" o:title=""/>
          </v:shape>
          <o:OLEObject Type="Embed" ProgID="Equation.DSMT4" ShapeID="_x0000_i1041" DrawAspect="Content" ObjectID="_1575193501" r:id="rId44"/>
        </w:object>
      </w:r>
      <w:r w:rsidR="00DE3C15" w:rsidRPr="00DE3C15">
        <w:rPr>
          <w:i/>
          <w:color w:val="000000"/>
          <w:sz w:val="24"/>
        </w:rPr>
        <w:t>/</w:t>
      </w:r>
      <w:proofErr w:type="spellStart"/>
      <w:r w:rsidR="007C02B4" w:rsidRPr="00DE3C15">
        <w:rPr>
          <w:i/>
          <w:color w:val="000000"/>
          <w:sz w:val="24"/>
        </w:rPr>
        <w:t>n</w:t>
      </w:r>
      <w:r w:rsidR="007C02B4" w:rsidRPr="00DE3C15">
        <w:rPr>
          <w:i/>
          <w:color w:val="000000"/>
          <w:sz w:val="24"/>
          <w:vertAlign w:val="subscript"/>
        </w:rPr>
        <w:t>i</w:t>
      </w:r>
      <w:proofErr w:type="spellEnd"/>
      <w:r w:rsidR="007C02B4">
        <w:rPr>
          <w:rFonts w:hint="eastAsia"/>
          <w:color w:val="000000"/>
          <w:sz w:val="24"/>
        </w:rPr>
        <w:t xml:space="preserve">, </w:t>
      </w:r>
      <w:r w:rsidR="00DE3C15">
        <w:rPr>
          <w:rFonts w:hint="eastAsia"/>
          <w:color w:val="000000"/>
          <w:sz w:val="24"/>
        </w:rPr>
        <w:t>对</w:t>
      </w:r>
      <w:proofErr w:type="spellStart"/>
      <w:r w:rsidR="00DE3C15" w:rsidRPr="00DE3C15">
        <w:rPr>
          <w:rFonts w:hint="eastAsia"/>
          <w:i/>
          <w:color w:val="000000"/>
          <w:sz w:val="24"/>
        </w:rPr>
        <w:t>e</w:t>
      </w:r>
      <w:r w:rsidR="00DE3C15" w:rsidRPr="00DE3C15">
        <w:rPr>
          <w:rFonts w:hint="eastAsia"/>
          <w:i/>
          <w:color w:val="000000"/>
          <w:sz w:val="24"/>
          <w:vertAlign w:val="subscript"/>
        </w:rPr>
        <w:t>i</w:t>
      </w:r>
      <w:proofErr w:type="spellEnd"/>
      <w:r w:rsidR="00DE3C15">
        <w:rPr>
          <w:rFonts w:hint="eastAsia"/>
          <w:color w:val="000000"/>
          <w:sz w:val="24"/>
        </w:rPr>
        <w:t>取平均</w:t>
      </w:r>
      <w:r w:rsidR="00DE3C15">
        <w:rPr>
          <w:rFonts w:hint="eastAsia"/>
          <w:color w:val="000000"/>
          <w:sz w:val="24"/>
        </w:rPr>
        <w:t>,</w:t>
      </w:r>
      <w:r w:rsidR="00DE3C15">
        <w:rPr>
          <w:rFonts w:hint="eastAsia"/>
          <w:color w:val="000000"/>
          <w:sz w:val="24"/>
        </w:rPr>
        <w:t>求得元电荷值。</w:t>
      </w:r>
    </w:p>
    <w:p w:rsidR="007C243E" w:rsidRPr="005A4A17" w:rsidRDefault="005B3E7F" w:rsidP="007C243E">
      <w:pPr>
        <w:spacing w:beforeLines="50" w:before="156" w:afterLines="50" w:after="156" w:line="360" w:lineRule="auto"/>
        <w:jc w:val="left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注意事项</w:t>
      </w:r>
    </w:p>
    <w:p w:rsidR="007C243E" w:rsidRPr="005A4A17" w:rsidRDefault="007C243E" w:rsidP="007C243E">
      <w:pPr>
        <w:tabs>
          <w:tab w:val="num" w:pos="1560"/>
        </w:tabs>
        <w:snapToGrid w:val="0"/>
        <w:spacing w:line="360" w:lineRule="auto"/>
        <w:ind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1</w:t>
      </w:r>
      <w:r w:rsidRPr="005A4A17">
        <w:rPr>
          <w:rFonts w:hint="eastAsia"/>
          <w:color w:val="000000"/>
          <w:sz w:val="24"/>
        </w:rPr>
        <w:t>、测量前要调整仪器底处于水平状态。</w:t>
      </w:r>
      <w:r w:rsidRPr="005A4A17">
        <w:rPr>
          <w:rFonts w:hint="eastAsia"/>
          <w:color w:val="000000"/>
          <w:sz w:val="24"/>
        </w:rPr>
        <w:t> </w:t>
      </w:r>
    </w:p>
    <w:p w:rsidR="007C243E" w:rsidRPr="005A4A17" w:rsidRDefault="007C243E" w:rsidP="007C243E">
      <w:pPr>
        <w:tabs>
          <w:tab w:val="num" w:pos="1560"/>
        </w:tabs>
        <w:snapToGrid w:val="0"/>
        <w:spacing w:line="360" w:lineRule="auto"/>
        <w:ind w:firstLine="480"/>
        <w:rPr>
          <w:color w:val="000000"/>
          <w:sz w:val="24"/>
        </w:rPr>
      </w:pPr>
      <w:r w:rsidRPr="005A4A17">
        <w:rPr>
          <w:rFonts w:hint="eastAsia"/>
          <w:color w:val="000000"/>
          <w:sz w:val="24"/>
        </w:rPr>
        <w:t>2</w:t>
      </w:r>
      <w:r w:rsidRPr="005A4A17">
        <w:rPr>
          <w:rFonts w:hint="eastAsia"/>
          <w:color w:val="000000"/>
          <w:sz w:val="24"/>
        </w:rPr>
        <w:t>、使用喷雾器往油雾室喷油时，不要连续喷多次，一般喷一下即可。以防堵塞极板上的小孔。喷雾器内的油不可装得太满，否则会喷出很多“油”而不是“油雾”，会堵塞上电极的落油孔。</w:t>
      </w:r>
      <w:r w:rsidRPr="005A4A17">
        <w:rPr>
          <w:rFonts w:hint="eastAsia"/>
          <w:color w:val="000000"/>
          <w:sz w:val="24"/>
        </w:rPr>
        <w:t> </w:t>
      </w:r>
    </w:p>
    <w:p w:rsidR="00EB1841" w:rsidRPr="00175CA5" w:rsidRDefault="00EB1841" w:rsidP="00EB1841">
      <w:pPr>
        <w:tabs>
          <w:tab w:val="num" w:pos="1560"/>
        </w:tabs>
        <w:snapToGrid w:val="0"/>
        <w:spacing w:line="360" w:lineRule="auto"/>
        <w:rPr>
          <w:rFonts w:ascii="宋体" w:hAnsi="宋体"/>
          <w:b/>
          <w:sz w:val="28"/>
          <w:szCs w:val="28"/>
        </w:rPr>
      </w:pPr>
      <w:r w:rsidRPr="00175CA5">
        <w:rPr>
          <w:rFonts w:ascii="宋体" w:hAnsi="宋体" w:hint="eastAsia"/>
          <w:b/>
          <w:sz w:val="28"/>
          <w:szCs w:val="28"/>
        </w:rPr>
        <w:t>思考题</w:t>
      </w:r>
    </w:p>
    <w:p w:rsidR="00EB1841" w:rsidRPr="00706D23" w:rsidRDefault="00FD7133" w:rsidP="00EB1841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EB1841" w:rsidRPr="00706D23">
        <w:rPr>
          <w:rFonts w:ascii="宋体" w:hAnsi="宋体" w:hint="eastAsia"/>
          <w:sz w:val="24"/>
        </w:rPr>
        <w:t>、如何判断油滴盒内平行极板是否水平？不水平对实验结果有何影响？ </w:t>
      </w:r>
    </w:p>
    <w:p w:rsidR="00EB1841" w:rsidRPr="00323F57" w:rsidRDefault="00FD7133" w:rsidP="00EB1841">
      <w:pPr>
        <w:widowControl/>
        <w:spacing w:line="360" w:lineRule="auto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2</w:t>
      </w:r>
      <w:r w:rsidR="00EB1841" w:rsidRPr="00706D23">
        <w:rPr>
          <w:rFonts w:ascii="宋体" w:hAnsi="宋体" w:hint="eastAsia"/>
          <w:color w:val="000000"/>
          <w:kern w:val="0"/>
          <w:sz w:val="24"/>
        </w:rPr>
        <w:t>、通过什么方法证明电荷的不连续性？</w:t>
      </w:r>
    </w:p>
    <w:p w:rsidR="004B2F7E" w:rsidRDefault="004B2F7E" w:rsidP="00DB6A11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</w:p>
    <w:p w:rsidR="004B2F7E" w:rsidRDefault="004B2F7E" w:rsidP="00DB6A11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</w:p>
    <w:p w:rsidR="004B2F7E" w:rsidRDefault="004B2F7E" w:rsidP="00DB6A11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</w:p>
    <w:p w:rsidR="004B2F7E" w:rsidRDefault="004B2F7E" w:rsidP="00DB6A11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</w:p>
    <w:p w:rsidR="00DB6A11" w:rsidRPr="00DB6A11" w:rsidRDefault="00DB6A11" w:rsidP="00DB6A11">
      <w:pPr>
        <w:spacing w:line="360" w:lineRule="auto"/>
        <w:ind w:firstLineChars="200" w:firstLine="420"/>
        <w:jc w:val="center"/>
        <w:rPr>
          <w:szCs w:val="21"/>
        </w:rPr>
      </w:pPr>
      <w:r w:rsidRPr="00DB6A11">
        <w:rPr>
          <w:rFonts w:hint="eastAsia"/>
          <w:szCs w:val="21"/>
        </w:rPr>
        <w:t>表</w:t>
      </w:r>
      <w:r w:rsidRPr="00DB6A11">
        <w:rPr>
          <w:rFonts w:hint="eastAsia"/>
          <w:szCs w:val="21"/>
        </w:rPr>
        <w:t xml:space="preserve">1  </w:t>
      </w:r>
      <w:r w:rsidRPr="00DB6A11">
        <w:rPr>
          <w:rFonts w:hint="eastAsia"/>
          <w:szCs w:val="21"/>
        </w:rPr>
        <w:t>不同油滴的数据表</w:t>
      </w:r>
    </w:p>
    <w:tbl>
      <w:tblPr>
        <w:tblpPr w:leftFromText="180" w:rightFromText="180" w:vertAnchor="text" w:horzAnchor="margin" w:tblpXSpec="center" w:tblpY="176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850"/>
        <w:gridCol w:w="851"/>
        <w:gridCol w:w="1134"/>
        <w:gridCol w:w="1275"/>
        <w:gridCol w:w="1276"/>
        <w:gridCol w:w="1418"/>
      </w:tblGrid>
      <w:tr w:rsidR="00DE3C15" w:rsidRPr="00DB6A11" w:rsidTr="00DE3C15">
        <w:trPr>
          <w:trHeight w:val="383"/>
        </w:trPr>
        <w:tc>
          <w:tcPr>
            <w:tcW w:w="959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rFonts w:hint="eastAsia"/>
                <w:szCs w:val="21"/>
              </w:rPr>
              <w:t>次数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i/>
                <w:szCs w:val="21"/>
              </w:rPr>
            </w:pPr>
            <w:r w:rsidRPr="00DB6A11">
              <w:rPr>
                <w:i/>
                <w:szCs w:val="21"/>
              </w:rPr>
              <w:t>U</w:t>
            </w:r>
            <w:r>
              <w:rPr>
                <w:rFonts w:hint="eastAsia"/>
                <w:i/>
                <w:szCs w:val="21"/>
              </w:rPr>
              <w:t>/V</w:t>
            </w:r>
          </w:p>
        </w:tc>
        <w:tc>
          <w:tcPr>
            <w:tcW w:w="993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i/>
                <w:szCs w:val="21"/>
              </w:rPr>
            </w:pPr>
            <w:r w:rsidRPr="00DB6A11">
              <w:rPr>
                <w:i/>
                <w:szCs w:val="21"/>
              </w:rPr>
              <w:t>t</w:t>
            </w:r>
            <w:r w:rsidRPr="00DB6A11">
              <w:rPr>
                <w:i/>
                <w:szCs w:val="21"/>
                <w:vertAlign w:val="subscript"/>
              </w:rPr>
              <w:t>g1</w:t>
            </w:r>
            <w:r w:rsidRPr="00DB6A11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i/>
                <w:szCs w:val="21"/>
              </w:rPr>
              <w:t>s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i/>
                <w:szCs w:val="21"/>
              </w:rPr>
              <w:t>t</w:t>
            </w:r>
            <w:r w:rsidRPr="00DB6A11">
              <w:rPr>
                <w:i/>
                <w:szCs w:val="21"/>
                <w:vertAlign w:val="subscript"/>
              </w:rPr>
              <w:t>g</w:t>
            </w:r>
            <w:r w:rsidRPr="00DB6A11">
              <w:rPr>
                <w:rFonts w:hint="eastAsia"/>
                <w:i/>
                <w:szCs w:val="21"/>
                <w:vertAlign w:val="subscript"/>
              </w:rPr>
              <w:t>2</w:t>
            </w:r>
            <w:r w:rsidRPr="00DB6A11">
              <w:rPr>
                <w:rFonts w:hint="eastAsia"/>
                <w:szCs w:val="21"/>
              </w:rPr>
              <w:t>/</w:t>
            </w:r>
            <w:r w:rsidRPr="00DB6A11">
              <w:rPr>
                <w:rFonts w:hint="eastAsia"/>
                <w:i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i/>
                <w:szCs w:val="21"/>
              </w:rPr>
              <w:t>t</w:t>
            </w:r>
            <w:r w:rsidRPr="00DB6A11">
              <w:rPr>
                <w:i/>
                <w:szCs w:val="21"/>
                <w:vertAlign w:val="subscript"/>
              </w:rPr>
              <w:t>g</w:t>
            </w:r>
            <w:r w:rsidRPr="00DB6A11">
              <w:rPr>
                <w:rFonts w:hint="eastAsia"/>
                <w:i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i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rFonts w:hint="eastAsia"/>
                <w:szCs w:val="21"/>
              </w:rPr>
              <w:t>平均</w:t>
            </w:r>
            <w:proofErr w:type="spellStart"/>
            <w:r w:rsidRPr="00DB6A11">
              <w:rPr>
                <w:i/>
                <w:szCs w:val="21"/>
              </w:rPr>
              <w:t>t</w:t>
            </w:r>
            <w:r w:rsidRPr="00DB6A11">
              <w:rPr>
                <w:i/>
                <w:szCs w:val="21"/>
                <w:vertAlign w:val="subscript"/>
              </w:rPr>
              <w:t>g</w:t>
            </w:r>
            <w:proofErr w:type="spellEnd"/>
            <w:r>
              <w:rPr>
                <w:rFonts w:hint="eastAsia"/>
                <w:szCs w:val="21"/>
              </w:rPr>
              <w:t>/</w:t>
            </w:r>
            <w:r w:rsidRPr="00DB6A11">
              <w:rPr>
                <w:rFonts w:hint="eastAsia"/>
                <w:i/>
                <w:szCs w:val="21"/>
              </w:rPr>
              <w:t>s</w:t>
            </w:r>
          </w:p>
        </w:tc>
        <w:tc>
          <w:tcPr>
            <w:tcW w:w="1275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q</w:t>
            </w:r>
            <w:r w:rsidRPr="00DB6A11">
              <w:rPr>
                <w:rFonts w:hint="eastAsia"/>
                <w:szCs w:val="21"/>
              </w:rPr>
              <w:t>(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</w:t>
            </w:r>
            <w:r w:rsidRPr="00F52379">
              <w:rPr>
                <w:rFonts w:hint="eastAsia"/>
                <w:vertAlign w:val="superscript"/>
              </w:rPr>
              <w:t>-19</w:t>
            </w:r>
            <w:r w:rsidRPr="00DB6A11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DE3C15" w:rsidRPr="001F4D79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rFonts w:hint="eastAsia"/>
                <w:i/>
                <w:szCs w:val="21"/>
              </w:rPr>
              <w:t>n=</w:t>
            </w:r>
            <w:r>
              <w:rPr>
                <w:rFonts w:hint="eastAsia"/>
                <w:szCs w:val="21"/>
              </w:rPr>
              <w:t>[</w:t>
            </w:r>
            <w:r w:rsidRPr="00DB6A11">
              <w:rPr>
                <w:rFonts w:hint="eastAsia"/>
                <w:i/>
                <w:szCs w:val="21"/>
              </w:rPr>
              <w:t>q/e</w:t>
            </w:r>
            <w:r>
              <w:rPr>
                <w:rFonts w:hint="eastAsia"/>
                <w:szCs w:val="21"/>
              </w:rPr>
              <w:t>]</w:t>
            </w:r>
          </w:p>
        </w:tc>
        <w:tc>
          <w:tcPr>
            <w:tcW w:w="1418" w:type="dxa"/>
            <w:vAlign w:val="center"/>
          </w:tcPr>
          <w:p w:rsidR="00DE3C15" w:rsidRPr="001F4D79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proofErr w:type="spellStart"/>
            <w:r w:rsidRPr="00DE3C15">
              <w:rPr>
                <w:rFonts w:hint="eastAsia"/>
                <w:i/>
                <w:szCs w:val="21"/>
              </w:rPr>
              <w:t>e</w:t>
            </w:r>
            <w:r w:rsidRPr="00DE3C15">
              <w:rPr>
                <w:rFonts w:hint="eastAsia"/>
                <w:i/>
                <w:szCs w:val="21"/>
                <w:vertAlign w:val="subscript"/>
              </w:rPr>
              <w:t>i</w:t>
            </w:r>
            <w:proofErr w:type="spellEnd"/>
            <w:r w:rsidRPr="00DB6A11">
              <w:rPr>
                <w:rFonts w:hint="eastAsia"/>
                <w:szCs w:val="21"/>
              </w:rPr>
              <w:t>(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</w:t>
            </w:r>
            <w:r w:rsidRPr="00F52379">
              <w:rPr>
                <w:rFonts w:hint="eastAsia"/>
                <w:vertAlign w:val="superscript"/>
              </w:rPr>
              <w:t>-19</w:t>
            </w:r>
            <w:r w:rsidRPr="00DB6A11">
              <w:rPr>
                <w:rFonts w:hint="eastAsia"/>
                <w:i/>
              </w:rPr>
              <w:t>C</w:t>
            </w:r>
            <w:r>
              <w:rPr>
                <w:rFonts w:hint="eastAsia"/>
              </w:rPr>
              <w:t>)</w:t>
            </w:r>
          </w:p>
        </w:tc>
      </w:tr>
      <w:tr w:rsidR="00DE3C15" w:rsidRPr="00DB6A11" w:rsidTr="00DE3C15">
        <w:tc>
          <w:tcPr>
            <w:tcW w:w="959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szCs w:val="21"/>
              </w:rPr>
              <w:t>1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</w:tr>
      <w:tr w:rsidR="00DE3C15" w:rsidRPr="00DB6A11" w:rsidTr="00DE3C15">
        <w:tc>
          <w:tcPr>
            <w:tcW w:w="959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szCs w:val="21"/>
              </w:rPr>
              <w:t>2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</w:tr>
      <w:tr w:rsidR="00DE3C15" w:rsidRPr="00DB6A11" w:rsidTr="00DE3C15">
        <w:tc>
          <w:tcPr>
            <w:tcW w:w="959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szCs w:val="21"/>
              </w:rPr>
              <w:t>3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</w:tr>
      <w:tr w:rsidR="00DE3C15" w:rsidRPr="00DB6A11" w:rsidTr="00DE3C15">
        <w:tc>
          <w:tcPr>
            <w:tcW w:w="959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szCs w:val="21"/>
              </w:rPr>
              <w:t>4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</w:tr>
      <w:tr w:rsidR="00DE3C15" w:rsidRPr="00DB6A11" w:rsidTr="00DE3C15">
        <w:tc>
          <w:tcPr>
            <w:tcW w:w="959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  <w:r w:rsidRPr="00DB6A11">
              <w:rPr>
                <w:szCs w:val="21"/>
              </w:rPr>
              <w:t>5</w:t>
            </w: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5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E3C15" w:rsidRPr="00DB6A11" w:rsidRDefault="00DE3C15" w:rsidP="00DE3C15">
            <w:pPr>
              <w:snapToGrid w:val="0"/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D6022E" w:rsidRDefault="00D6022E" w:rsidP="0096631D">
      <w:pPr>
        <w:widowControl/>
        <w:spacing w:line="315" w:lineRule="atLeast"/>
        <w:rPr>
          <w:color w:val="000000"/>
          <w:sz w:val="24"/>
        </w:rPr>
      </w:pPr>
    </w:p>
    <w:p w:rsidR="000E7572" w:rsidRDefault="000E7572" w:rsidP="0096631D">
      <w:pPr>
        <w:widowControl/>
        <w:spacing w:line="315" w:lineRule="atLeast"/>
        <w:rPr>
          <w:color w:val="000000"/>
          <w:sz w:val="24"/>
        </w:rPr>
      </w:pPr>
    </w:p>
    <w:p w:rsidR="000E7572" w:rsidRDefault="000E7572" w:rsidP="0096631D">
      <w:pPr>
        <w:widowControl/>
        <w:spacing w:line="315" w:lineRule="atLeast"/>
        <w:rPr>
          <w:color w:val="000000"/>
          <w:sz w:val="24"/>
        </w:rPr>
      </w:pPr>
    </w:p>
    <w:p w:rsidR="000E7572" w:rsidRDefault="000E7572" w:rsidP="0096631D">
      <w:pPr>
        <w:widowControl/>
        <w:spacing w:line="315" w:lineRule="atLeast"/>
        <w:rPr>
          <w:color w:val="000000"/>
          <w:sz w:val="24"/>
        </w:rPr>
      </w:pPr>
    </w:p>
    <w:p w:rsidR="000E7572" w:rsidRPr="000E7572" w:rsidRDefault="000E7572" w:rsidP="0096631D">
      <w:pPr>
        <w:widowControl/>
        <w:spacing w:line="315" w:lineRule="atLeast"/>
        <w:rPr>
          <w:color w:val="000000"/>
          <w:sz w:val="24"/>
        </w:rPr>
      </w:pPr>
    </w:p>
    <w:sectPr w:rsidR="000E7572" w:rsidRPr="000E7572" w:rsidSect="005B3E7F">
      <w:footerReference w:type="even" r:id="rId45"/>
      <w:footerReference w:type="default" r:id="rId46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736" w:rsidRDefault="00002736">
      <w:r>
        <w:separator/>
      </w:r>
    </w:p>
  </w:endnote>
  <w:endnote w:type="continuationSeparator" w:id="0">
    <w:p w:rsidR="00002736" w:rsidRDefault="00002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2A4" w:rsidRDefault="008C42A4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8C42A4" w:rsidRDefault="008C42A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2A4" w:rsidRDefault="008C42A4">
    <w:pPr>
      <w:pStyle w:val="a5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B2F7E">
      <w:rPr>
        <w:rStyle w:val="a3"/>
        <w:noProof/>
      </w:rPr>
      <w:t>1</w:t>
    </w:r>
    <w:r>
      <w:fldChar w:fldCharType="end"/>
    </w:r>
  </w:p>
  <w:p w:rsidR="008C42A4" w:rsidRDefault="008C42A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736" w:rsidRDefault="00002736">
      <w:r>
        <w:separator/>
      </w:r>
    </w:p>
  </w:footnote>
  <w:footnote w:type="continuationSeparator" w:id="0">
    <w:p w:rsidR="00002736" w:rsidRDefault="00002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2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0A"/>
    <w:multiLevelType w:val="multilevel"/>
    <w:tmpl w:val="0000000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88A34E6"/>
    <w:multiLevelType w:val="hybridMultilevel"/>
    <w:tmpl w:val="BBF2C3CA"/>
    <w:lvl w:ilvl="0" w:tplc="52643B2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122253E5"/>
    <w:multiLevelType w:val="hybridMultilevel"/>
    <w:tmpl w:val="D96CA1EC"/>
    <w:lvl w:ilvl="0" w:tplc="0C8225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6FF0C14"/>
    <w:multiLevelType w:val="hybridMultilevel"/>
    <w:tmpl w:val="CDB06BC0"/>
    <w:lvl w:ilvl="0" w:tplc="006C84F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6D7817"/>
    <w:multiLevelType w:val="hybridMultilevel"/>
    <w:tmpl w:val="F1A61A02"/>
    <w:lvl w:ilvl="0" w:tplc="1DA4A0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00822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9A7"/>
    <w:rsid w:val="00002736"/>
    <w:rsid w:val="000742CD"/>
    <w:rsid w:val="0008136C"/>
    <w:rsid w:val="000D67DD"/>
    <w:rsid w:val="000E7572"/>
    <w:rsid w:val="00120916"/>
    <w:rsid w:val="001372EE"/>
    <w:rsid w:val="00141DEB"/>
    <w:rsid w:val="00172A27"/>
    <w:rsid w:val="001F4D79"/>
    <w:rsid w:val="002050B3"/>
    <w:rsid w:val="00233D13"/>
    <w:rsid w:val="002829C3"/>
    <w:rsid w:val="002A414B"/>
    <w:rsid w:val="0030414C"/>
    <w:rsid w:val="003B4D26"/>
    <w:rsid w:val="003D12B3"/>
    <w:rsid w:val="00413F70"/>
    <w:rsid w:val="00476522"/>
    <w:rsid w:val="004B2F7E"/>
    <w:rsid w:val="004B3AB7"/>
    <w:rsid w:val="005077BA"/>
    <w:rsid w:val="00591094"/>
    <w:rsid w:val="005A4A17"/>
    <w:rsid w:val="005B3E7F"/>
    <w:rsid w:val="005D5328"/>
    <w:rsid w:val="005E2A44"/>
    <w:rsid w:val="005E5C5C"/>
    <w:rsid w:val="0061489D"/>
    <w:rsid w:val="006200E5"/>
    <w:rsid w:val="00622324"/>
    <w:rsid w:val="00640BEA"/>
    <w:rsid w:val="00642FF7"/>
    <w:rsid w:val="00650112"/>
    <w:rsid w:val="00662EF3"/>
    <w:rsid w:val="00687BFB"/>
    <w:rsid w:val="0071345E"/>
    <w:rsid w:val="00716BC8"/>
    <w:rsid w:val="00755034"/>
    <w:rsid w:val="00784947"/>
    <w:rsid w:val="0079191F"/>
    <w:rsid w:val="007C02B4"/>
    <w:rsid w:val="007C243E"/>
    <w:rsid w:val="007C3754"/>
    <w:rsid w:val="0085096E"/>
    <w:rsid w:val="008528A6"/>
    <w:rsid w:val="00881228"/>
    <w:rsid w:val="00893FBA"/>
    <w:rsid w:val="008C42A4"/>
    <w:rsid w:val="008E23E2"/>
    <w:rsid w:val="00927C21"/>
    <w:rsid w:val="009655F1"/>
    <w:rsid w:val="0096631D"/>
    <w:rsid w:val="009B4B84"/>
    <w:rsid w:val="009C4063"/>
    <w:rsid w:val="00AD08CE"/>
    <w:rsid w:val="00AD5A19"/>
    <w:rsid w:val="00B01561"/>
    <w:rsid w:val="00B26462"/>
    <w:rsid w:val="00C02BE2"/>
    <w:rsid w:val="00C65B0B"/>
    <w:rsid w:val="00C7740D"/>
    <w:rsid w:val="00C806E1"/>
    <w:rsid w:val="00CA196B"/>
    <w:rsid w:val="00CA2FEF"/>
    <w:rsid w:val="00CB3070"/>
    <w:rsid w:val="00D6022E"/>
    <w:rsid w:val="00D66553"/>
    <w:rsid w:val="00D97135"/>
    <w:rsid w:val="00DB6A11"/>
    <w:rsid w:val="00DB71B8"/>
    <w:rsid w:val="00DC156F"/>
    <w:rsid w:val="00DE3C15"/>
    <w:rsid w:val="00E10CFF"/>
    <w:rsid w:val="00E130AE"/>
    <w:rsid w:val="00E30AFF"/>
    <w:rsid w:val="00E6021B"/>
    <w:rsid w:val="00E73F1F"/>
    <w:rsid w:val="00E844A3"/>
    <w:rsid w:val="00E86A02"/>
    <w:rsid w:val="00EB1500"/>
    <w:rsid w:val="00EB1841"/>
    <w:rsid w:val="00EC6AA5"/>
    <w:rsid w:val="00F97A9F"/>
    <w:rsid w:val="00FD5726"/>
    <w:rsid w:val="00F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">
    <w:name w:val="reader-word-layer"/>
    <w:basedOn w:val="a"/>
    <w:rsid w:val="00D602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D6022E"/>
  </w:style>
  <w:style w:type="paragraph" w:styleId="a6">
    <w:name w:val="Balloon Text"/>
    <w:basedOn w:val="a"/>
    <w:link w:val="Char"/>
    <w:uiPriority w:val="99"/>
    <w:semiHidden/>
    <w:unhideWhenUsed/>
    <w:rsid w:val="00C65B0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5B0B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5D53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">
    <w:name w:val="reader-word-layer"/>
    <w:basedOn w:val="a"/>
    <w:rsid w:val="00D6022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rsid w:val="00D6022E"/>
  </w:style>
  <w:style w:type="paragraph" w:styleId="a6">
    <w:name w:val="Balloon Text"/>
    <w:basedOn w:val="a"/>
    <w:link w:val="Char"/>
    <w:uiPriority w:val="99"/>
    <w:semiHidden/>
    <w:unhideWhenUsed/>
    <w:rsid w:val="00C65B0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5B0B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5D53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5</Pages>
  <Words>447</Words>
  <Characters>2553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WwW.YlmF.CoM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12</cp:revision>
  <cp:lastPrinted>2017-03-06T00:43:00Z</cp:lastPrinted>
  <dcterms:created xsi:type="dcterms:W3CDTF">2017-12-11T09:32:00Z</dcterms:created>
  <dcterms:modified xsi:type="dcterms:W3CDTF">2017-12-19T04:58:00Z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2052-6.6.0.2461</vt:lpwstr>
  </property>
</Properties>
</file>