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r>
    </w:p>
    <w:p>
      <w:pPr>
        <w:jc w:val="center"/>
      </w:pPr>
      <w:r>
        <w:rPr>
          <w:b/>
          <w:color w:val="1A4BAD"/>
          <w:sz w:val="72"/>
        </w:rPr>
        <w:t>Dossier de Maquettage</w:t>
      </w:r>
    </w:p>
    <w:p>
      <w:pPr>
        <w:jc w:val="center"/>
      </w:pPr>
      <w:r>
        <w:rPr>
          <w:color w:val="646464"/>
          <w:sz w:val="36"/>
        </w:rPr>
        <w:t>Interfaces et Parcours Visuel</w:t>
      </w:r>
    </w:p>
    <w:p>
      <w:r>
        <w:br/>
        <w:br/>
        <w:br/>
        <w:br/>
        <w:br/>
        <w:br/>
        <w:br/>
        <w:br/>
        <w:br/>
        <w:br/>
        <w:br/>
        <w:br/>
        <w:br/>
        <w:br/>
        <w:br/>
      </w:r>
    </w:p>
    <w:p>
      <w:pPr>
        <w:jc w:val="right"/>
      </w:pPr>
      <w:r>
        <w:rPr>
          <w:color w:val="505050"/>
          <w:sz w:val="24"/>
        </w:rPr>
        <w:t>Projet : UniGames</w:t>
        <w:br/>
        <w:t>Date : Juin 2026</w:t>
        <w:br/>
        <w:t>Version : 1.0</w:t>
      </w:r>
    </w:p>
    <w:p>
      <w:r>
        <w:br w:type="page"/>
      </w:r>
    </w:p>
    <w:p>
      <w:pPr>
        <w:pStyle w:val="Heading1"/>
      </w:pPr>
      <w:r>
        <w:t>1. Design System</w:t>
      </w:r>
    </w:p>
    <w:p>
      <w:r>
        <w:t>Couleur Principale : Bleu (#1A4BAD) - Représente l'institution et la confiance.</w:t>
      </w:r>
    </w:p>
    <w:p>
      <w:r>
        <w:t>Couleur Secondaire : Vert Emeraude (#10B981) - Utilisé pour les actions de validation et les scores positifs.</w:t>
      </w:r>
    </w:p>
    <w:p>
      <w:r>
        <w:t>Typographie : Polices système (Inter/Roboto) avec classes utilitaires Tailwind.</w:t>
      </w:r>
    </w:p>
    <w:p>
      <w:pPr>
        <w:pStyle w:val="Heading1"/>
      </w:pPr>
      <w:r>
        <w:t>2. Structure des pages</w:t>
      </w:r>
    </w:p>
    <w:p>
      <w:r>
        <w:t>Toutes les pages partagent un Layout commun (x-app-layout) :</w:t>
      </w:r>
    </w:p>
    <w:p>
      <w:pPr>
        <w:pStyle w:val="ListBullet"/>
      </w:pPr>
      <w:r>
        <w:t>Sidebar : Navigation principale (Dashboard, Editions, Facultés, Equipes...).</w:t>
      </w:r>
    </w:p>
    <w:p>
      <w:pPr>
        <w:pStyle w:val="ListBullet"/>
      </w:pPr>
      <w:r>
        <w:t>Header : Titre de la page, actions contextuelles (ex: Programmer un match).</w:t>
      </w:r>
    </w:p>
    <w:p>
      <w:pPr>
        <w:pStyle w:val="ListBullet"/>
      </w:pPr>
      <w:r>
        <w:t>Contenu : Grilles de cartes (enterprise-card) avec effets de survol et design 'glassmorphism' subtil.</w:t>
      </w:r>
    </w:p>
    <w:p>
      <w:pPr>
        <w:pStyle w:val="Heading1"/>
      </w:pPr>
      <w:r>
        <w:t>3. Intégration des captures</w:t>
      </w:r>
    </w:p>
    <w:p>
      <w:r>
        <w:t>Note: Les captures d'écran des fonctionnalités en situation réelle sont disponibles dans les annexes du repository. La structure des tableaux inclut systématiquement un champ de recherche en temps réel développé avec Alpine.js.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