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bookmarkStart w:id="0" w:name="_GoBack"/>
      <w:bookmarkEnd w:id="0"/>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422CB" w:rsidRPr="006422CB" w:rsidRDefault="006422CB" w:rsidP="006422CB">
      <w:pPr>
        <w:rPr>
          <w:lang w:val="en-US"/>
        </w:rPr>
      </w:pPr>
    </w:p>
    <w:p w:rsidR="007B26F6" w:rsidRPr="007B26F6" w:rsidRDefault="007B26F6" w:rsidP="007B26F6">
      <w:pPr>
        <w:rPr>
          <w:lang w:val="en-US"/>
        </w:rPr>
      </w:pPr>
    </w:p>
    <w:p w:rsidR="008A458C" w:rsidRDefault="008A458C" w:rsidP="00D67053">
      <w:pPr>
        <w:rPr>
          <w:lang w:val="en-US"/>
        </w:rPr>
      </w:pPr>
      <w:r>
        <w:rPr>
          <w:lang w:val="en-US"/>
        </w:rPr>
        <w:lastRenderedPageBreak/>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2">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7"/>
  </w:num>
  <w:num w:numId="2">
    <w:abstractNumId w:val="49"/>
  </w:num>
  <w:num w:numId="3">
    <w:abstractNumId w:val="58"/>
  </w:num>
  <w:num w:numId="4">
    <w:abstractNumId w:val="30"/>
  </w:num>
  <w:num w:numId="5">
    <w:abstractNumId w:val="33"/>
  </w:num>
  <w:num w:numId="6">
    <w:abstractNumId w:val="39"/>
  </w:num>
  <w:num w:numId="7">
    <w:abstractNumId w:val="7"/>
  </w:num>
  <w:num w:numId="8">
    <w:abstractNumId w:val="54"/>
  </w:num>
  <w:num w:numId="9">
    <w:abstractNumId w:val="60"/>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4"/>
  </w:num>
  <w:num w:numId="18">
    <w:abstractNumId w:val="22"/>
  </w:num>
  <w:num w:numId="19">
    <w:abstractNumId w:val="21"/>
  </w:num>
  <w:num w:numId="20">
    <w:abstractNumId w:val="24"/>
  </w:num>
  <w:num w:numId="21">
    <w:abstractNumId w:val="23"/>
  </w:num>
  <w:num w:numId="22">
    <w:abstractNumId w:val="38"/>
  </w:num>
  <w:num w:numId="23">
    <w:abstractNumId w:val="61"/>
  </w:num>
  <w:num w:numId="24">
    <w:abstractNumId w:val="4"/>
  </w:num>
  <w:num w:numId="25">
    <w:abstractNumId w:val="5"/>
  </w:num>
  <w:num w:numId="26">
    <w:abstractNumId w:val="44"/>
  </w:num>
  <w:num w:numId="27">
    <w:abstractNumId w:val="15"/>
  </w:num>
  <w:num w:numId="28">
    <w:abstractNumId w:val="37"/>
  </w:num>
  <w:num w:numId="29">
    <w:abstractNumId w:val="51"/>
  </w:num>
  <w:num w:numId="30">
    <w:abstractNumId w:val="13"/>
  </w:num>
  <w:num w:numId="31">
    <w:abstractNumId w:val="53"/>
  </w:num>
  <w:num w:numId="32">
    <w:abstractNumId w:val="35"/>
  </w:num>
  <w:num w:numId="33">
    <w:abstractNumId w:val="3"/>
  </w:num>
  <w:num w:numId="34">
    <w:abstractNumId w:val="11"/>
  </w:num>
  <w:num w:numId="35">
    <w:abstractNumId w:val="6"/>
  </w:num>
  <w:num w:numId="36">
    <w:abstractNumId w:val="45"/>
  </w:num>
  <w:num w:numId="37">
    <w:abstractNumId w:val="16"/>
  </w:num>
  <w:num w:numId="38">
    <w:abstractNumId w:val="29"/>
  </w:num>
  <w:num w:numId="39">
    <w:abstractNumId w:val="41"/>
  </w:num>
  <w:num w:numId="40">
    <w:abstractNumId w:val="47"/>
  </w:num>
  <w:num w:numId="41">
    <w:abstractNumId w:val="27"/>
  </w:num>
  <w:num w:numId="42">
    <w:abstractNumId w:val="59"/>
  </w:num>
  <w:num w:numId="43">
    <w:abstractNumId w:val="14"/>
  </w:num>
  <w:num w:numId="44">
    <w:abstractNumId w:val="46"/>
  </w:num>
  <w:num w:numId="45">
    <w:abstractNumId w:val="25"/>
  </w:num>
  <w:num w:numId="46">
    <w:abstractNumId w:val="19"/>
  </w:num>
  <w:num w:numId="47">
    <w:abstractNumId w:val="18"/>
  </w:num>
  <w:num w:numId="48">
    <w:abstractNumId w:val="28"/>
  </w:num>
  <w:num w:numId="49">
    <w:abstractNumId w:val="63"/>
  </w:num>
  <w:num w:numId="50">
    <w:abstractNumId w:val="26"/>
  </w:num>
  <w:num w:numId="51">
    <w:abstractNumId w:val="34"/>
  </w:num>
  <w:num w:numId="52">
    <w:abstractNumId w:val="52"/>
  </w:num>
  <w:num w:numId="53">
    <w:abstractNumId w:val="1"/>
  </w:num>
  <w:num w:numId="54">
    <w:abstractNumId w:val="55"/>
  </w:num>
  <w:num w:numId="55">
    <w:abstractNumId w:val="0"/>
  </w:num>
  <w:num w:numId="56">
    <w:abstractNumId w:val="48"/>
  </w:num>
  <w:num w:numId="57">
    <w:abstractNumId w:val="50"/>
  </w:num>
  <w:num w:numId="58">
    <w:abstractNumId w:val="12"/>
  </w:num>
  <w:num w:numId="59">
    <w:abstractNumId w:val="40"/>
  </w:num>
  <w:num w:numId="60">
    <w:abstractNumId w:val="65"/>
  </w:num>
  <w:num w:numId="61">
    <w:abstractNumId w:val="62"/>
  </w:num>
  <w:num w:numId="62">
    <w:abstractNumId w:val="56"/>
  </w:num>
  <w:num w:numId="63">
    <w:abstractNumId w:val="20"/>
  </w:num>
  <w:num w:numId="64">
    <w:abstractNumId w:val="43"/>
  </w:num>
  <w:num w:numId="65">
    <w:abstractNumId w:val="36"/>
  </w:num>
  <w:num w:numId="66">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FEA"/>
    <w:rsid w:val="0000424F"/>
    <w:rsid w:val="00005F0B"/>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DC4"/>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459FC-3519-4806-AD8A-3DA2DC4B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30546</TotalTime>
  <Pages>41</Pages>
  <Words>13095</Words>
  <Characters>74643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1594</cp:revision>
  <dcterms:created xsi:type="dcterms:W3CDTF">2017-10-24T23:16:00Z</dcterms:created>
  <dcterms:modified xsi:type="dcterms:W3CDTF">2020-12-24T23:00:00Z</dcterms:modified>
</cp:coreProperties>
</file>