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A9BC" w14:textId="0AD3DC8B" w:rsidR="00E75647" w:rsidRDefault="00F5409B">
      <w:r>
        <w:rPr>
          <w:noProof/>
        </w:rPr>
        <w:drawing>
          <wp:inline distT="0" distB="0" distL="0" distR="0" wp14:anchorId="7CC0879A" wp14:editId="0458A22A">
            <wp:extent cx="6120130" cy="3381375"/>
            <wp:effectExtent l="0" t="0" r="0" b="9525"/>
            <wp:docPr id="21385221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22119" name="Grafik 213852211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422E" w14:textId="77777777" w:rsidR="00F5409B" w:rsidRDefault="00F5409B"/>
    <w:p w14:paraId="67A94671" w14:textId="2991CD80" w:rsidR="00F5409B" w:rsidRDefault="00F5409B">
      <w:r w:rsidRPr="00F5409B">
        <w:t xml:space="preserve">Modellen viser, hvordan </w:t>
      </w:r>
      <w:r>
        <w:t>jeg</w:t>
      </w:r>
      <w:r w:rsidRPr="00F5409B">
        <w:t xml:space="preserve"> har arbejdet med VIGOR gennem projektet. </w:t>
      </w:r>
      <w:r>
        <w:t>Jeg</w:t>
      </w:r>
      <w:r w:rsidRPr="00F5409B">
        <w:t xml:space="preserve"> har brugt Scrum som den overordnede ramme til at styre arbejdet, fordi det giver god mening at arbejde med en </w:t>
      </w:r>
      <w:proofErr w:type="spellStart"/>
      <w:r w:rsidRPr="00F5409B">
        <w:t>backlog</w:t>
      </w:r>
      <w:proofErr w:type="spellEnd"/>
      <w:r w:rsidRPr="00F5409B">
        <w:t xml:space="preserve">, vælge én eller få </w:t>
      </w:r>
      <w:proofErr w:type="spellStart"/>
      <w:r w:rsidRPr="00F5409B">
        <w:t>use</w:t>
      </w:r>
      <w:proofErr w:type="spellEnd"/>
      <w:r w:rsidRPr="00F5409B">
        <w:t xml:space="preserve"> cases ad gangen og derefter evaluere, om det </w:t>
      </w:r>
      <w:r>
        <w:t>jeg</w:t>
      </w:r>
      <w:r w:rsidRPr="00F5409B">
        <w:t xml:space="preserve"> har </w:t>
      </w:r>
      <w:proofErr w:type="gramStart"/>
      <w:r w:rsidRPr="00F5409B">
        <w:t>lavet</w:t>
      </w:r>
      <w:proofErr w:type="gramEnd"/>
      <w:r w:rsidRPr="00F5409B">
        <w:t xml:space="preserve"> faktisk virker i praksis.</w:t>
      </w:r>
      <w:r w:rsidRPr="00F5409B">
        <w:br/>
      </w:r>
      <w:r w:rsidRPr="00F5409B">
        <w:br/>
        <w:t xml:space="preserve">Samtidig har </w:t>
      </w:r>
      <w:r>
        <w:t>jeg</w:t>
      </w:r>
      <w:r w:rsidRPr="00F5409B">
        <w:t xml:space="preserve"> brugt XP-principper som et kvalitetslag i hver iteration. Det betyder, at </w:t>
      </w:r>
      <w:r>
        <w:t>jeg</w:t>
      </w:r>
      <w:r w:rsidRPr="00F5409B">
        <w:t xml:space="preserve"> har haft fokus på simpelt design, små stabile ændringer, </w:t>
      </w:r>
      <w:proofErr w:type="spellStart"/>
      <w:r w:rsidRPr="00F5409B">
        <w:t>refaktorering</w:t>
      </w:r>
      <w:proofErr w:type="spellEnd"/>
      <w:r w:rsidRPr="00F5409B">
        <w:t xml:space="preserve">, tests, </w:t>
      </w:r>
      <w:proofErr w:type="spellStart"/>
      <w:r w:rsidRPr="00F5409B">
        <w:t>build</w:t>
      </w:r>
      <w:proofErr w:type="spellEnd"/>
      <w:r w:rsidRPr="00F5409B">
        <w:t xml:space="preserve"> og en ensartet kodestruktur. </w:t>
      </w:r>
      <w:r>
        <w:t>Jeg</w:t>
      </w:r>
      <w:r w:rsidRPr="00F5409B">
        <w:t xml:space="preserve"> har forsøgt at undgå at bygge for meget på én gang, så hver iteration har haft et tydeligt formål og en afgrænset funktionalitet.</w:t>
      </w:r>
      <w:r w:rsidRPr="00F5409B">
        <w:br/>
      </w:r>
      <w:r w:rsidRPr="00F5409B">
        <w:br/>
        <w:t xml:space="preserve">I praksis starter arbejdet med en prioriteret </w:t>
      </w:r>
      <w:proofErr w:type="spellStart"/>
      <w:r w:rsidRPr="00F5409B">
        <w:t>use</w:t>
      </w:r>
      <w:proofErr w:type="spellEnd"/>
      <w:r w:rsidRPr="00F5409B">
        <w:t xml:space="preserve"> case fra </w:t>
      </w:r>
      <w:proofErr w:type="spellStart"/>
      <w:r w:rsidRPr="00F5409B">
        <w:t>backloggen</w:t>
      </w:r>
      <w:proofErr w:type="spellEnd"/>
      <w:r w:rsidRPr="00F5409B">
        <w:t xml:space="preserve">. Derefter laver eller opdaterer </w:t>
      </w:r>
      <w:r>
        <w:t>jeg</w:t>
      </w:r>
      <w:r w:rsidRPr="00F5409B">
        <w:t xml:space="preserve"> de relevante analyse- og designartefakter, for eksempel </w:t>
      </w:r>
      <w:proofErr w:type="spellStart"/>
      <w:r w:rsidRPr="00F5409B">
        <w:t>use</w:t>
      </w:r>
      <w:proofErr w:type="spellEnd"/>
      <w:r w:rsidRPr="00F5409B">
        <w:t xml:space="preserve"> case-beskrivelse, SSD, domænemodel, DCD, wireframe eller API-/servicekontrakter. Når det er afklaret, implementeres funktionaliteten i koden, typisk gennem UI, client service, API, server-service og database.</w:t>
      </w:r>
      <w:r w:rsidRPr="00F5409B">
        <w:br/>
      </w:r>
      <w:r w:rsidRPr="00F5409B">
        <w:br/>
        <w:t xml:space="preserve">Efter implementeringen bliver funktionaliteten testet både med unit tests og manuel test i den faktiske applikation. For </w:t>
      </w:r>
      <w:r w:rsidR="000C5CE8">
        <w:t>mig</w:t>
      </w:r>
      <w:r w:rsidRPr="00F5409B">
        <w:t xml:space="preserve"> er det vigtigt, at en iteration ikke kun ser rigtig ud i dokumentationen, men også virker i </w:t>
      </w:r>
      <w:proofErr w:type="spellStart"/>
      <w:r w:rsidRPr="00F5409B">
        <w:t>runtime</w:t>
      </w:r>
      <w:proofErr w:type="spellEnd"/>
      <w:r w:rsidRPr="00F5409B">
        <w:t>. Derfor bliver en iteration først betragtet som færdig, når den faktiske funktionalitet kan bruges i systemet.</w:t>
      </w:r>
      <w:r w:rsidRPr="00F5409B">
        <w:br/>
      </w:r>
      <w:r w:rsidRPr="00F5409B">
        <w:br/>
      </w:r>
      <w:r w:rsidRPr="00F5409B">
        <w:lastRenderedPageBreak/>
        <w:t xml:space="preserve">Diagrammer og dokumentation er ikke lavet som noget, der kun hører til starten af projektet. </w:t>
      </w:r>
      <w:r>
        <w:t>Jeg</w:t>
      </w:r>
      <w:r w:rsidRPr="00F5409B">
        <w:t xml:space="preserve"> har behandlet dem som levende artefakter, der kan ændres, når løsningen udvikler sig. På den måde forsøger </w:t>
      </w:r>
      <w:r>
        <w:t>jeg</w:t>
      </w:r>
      <w:r w:rsidRPr="00F5409B">
        <w:t xml:space="preserve"> at bevare sporbarhed mellem krav, modeller, kode, test og dokumentation.</w:t>
      </w:r>
      <w:r w:rsidRPr="00F5409B">
        <w:br/>
      </w:r>
      <w:r w:rsidRPr="00F5409B">
        <w:br/>
        <w:t xml:space="preserve">Et konkret eksempel er UC04, hvor </w:t>
      </w:r>
      <w:r>
        <w:t>jeg</w:t>
      </w:r>
      <w:r w:rsidRPr="00F5409B">
        <w:t xml:space="preserve"> arbejder med registrering af fast medicin. Her har </w:t>
      </w:r>
      <w:r>
        <w:t>jeg</w:t>
      </w:r>
      <w:r w:rsidRPr="00F5409B">
        <w:t xml:space="preserve"> valgt at afgrænse iterationen, så den handler om fast medicin og registrering af, at medicinen er givet. </w:t>
      </w:r>
      <w:r>
        <w:t>Jeg</w:t>
      </w:r>
      <w:r w:rsidRPr="00F5409B">
        <w:t xml:space="preserve"> bygger derfor ikke en stor medicinmotor i denne </w:t>
      </w:r>
      <w:proofErr w:type="spellStart"/>
      <w:r w:rsidRPr="00F5409B">
        <w:t>use</w:t>
      </w:r>
      <w:proofErr w:type="spellEnd"/>
      <w:r w:rsidRPr="00F5409B">
        <w:t xml:space="preserve"> case. PN-medicin, fuld audit og historik håndteres i senere </w:t>
      </w:r>
      <w:proofErr w:type="spellStart"/>
      <w:r w:rsidRPr="00F5409B">
        <w:t>use</w:t>
      </w:r>
      <w:proofErr w:type="spellEnd"/>
      <w:r w:rsidRPr="00F5409B">
        <w:t xml:space="preserve"> cases, så løsningen kan udvikles trinvist uden at blive unødvendigt kompleks.</w:t>
      </w:r>
    </w:p>
    <w:sectPr w:rsidR="00F5409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9B"/>
    <w:rsid w:val="000C5CE8"/>
    <w:rsid w:val="003F1E22"/>
    <w:rsid w:val="008E0D3F"/>
    <w:rsid w:val="00A842C3"/>
    <w:rsid w:val="00E75647"/>
    <w:rsid w:val="00F5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2001"/>
  <w15:chartTrackingRefBased/>
  <w15:docId w15:val="{31C08C52-D764-457C-B1E8-69FA31AB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54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54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54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54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54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54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54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54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54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54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54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54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5409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5409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5409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5409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5409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540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54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5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54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54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54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5409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5409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5409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54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5409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54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Bjerring</dc:creator>
  <cp:keywords/>
  <dc:description/>
  <cp:lastModifiedBy>Johnny Bjerring</cp:lastModifiedBy>
  <cp:revision>2</cp:revision>
  <cp:lastPrinted>2026-05-04T11:10:00Z</cp:lastPrinted>
  <dcterms:created xsi:type="dcterms:W3CDTF">2026-05-04T11:05:00Z</dcterms:created>
  <dcterms:modified xsi:type="dcterms:W3CDTF">2026-05-04T11:16:00Z</dcterms:modified>
</cp:coreProperties>
</file>