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D52E" w14:textId="77777777" w:rsidR="008E4074" w:rsidRDefault="00000000">
      <w:pPr>
        <w:jc w:val="center"/>
      </w:pPr>
      <w:r>
        <w:rPr>
          <w:noProof/>
        </w:rPr>
        <w:drawing>
          <wp:inline distT="0" distB="0" distL="0" distR="0" wp14:anchorId="37FB9864" wp14:editId="4A12150F">
            <wp:extent cx="1417320" cy="141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gor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29A9" w14:textId="77777777" w:rsidR="008E4074" w:rsidRDefault="00000000">
      <w:pPr>
        <w:jc w:val="center"/>
      </w:pPr>
      <w:r>
        <w:rPr>
          <w:b/>
          <w:color w:val="062B5F"/>
          <w:sz w:val="68"/>
        </w:rPr>
        <w:t>VIGOR</w:t>
      </w:r>
    </w:p>
    <w:p w14:paraId="32EB4470" w14:textId="77777777" w:rsidR="008E4074" w:rsidRDefault="00000000">
      <w:pPr>
        <w:jc w:val="center"/>
      </w:pPr>
      <w:r>
        <w:rPr>
          <w:b/>
          <w:color w:val="062B5F"/>
          <w:sz w:val="28"/>
        </w:rPr>
        <w:t>Visual Integrated Governance &amp; Overlap Registry</w:t>
      </w:r>
    </w:p>
    <w:p w14:paraId="06AD42E6" w14:textId="77777777" w:rsidR="008E4074" w:rsidRPr="003C58F1" w:rsidRDefault="00000000">
      <w:pPr>
        <w:jc w:val="center"/>
        <w:rPr>
          <w:lang w:val="da-DK"/>
        </w:rPr>
      </w:pPr>
      <w:r w:rsidRPr="003C58F1">
        <w:rPr>
          <w:color w:val="5B6D83"/>
          <w:sz w:val="24"/>
          <w:lang w:val="da-DK"/>
        </w:rPr>
        <w:t>Kort projektdokumentation til Programmering II &amp; Teknologi II</w:t>
      </w:r>
    </w:p>
    <w:p w14:paraId="3FEC2C99" w14:textId="77777777" w:rsidR="008E4074" w:rsidRPr="003C58F1" w:rsidRDefault="00000000">
      <w:pPr>
        <w:spacing w:before="720"/>
        <w:jc w:val="center"/>
        <w:rPr>
          <w:lang w:val="da-DK"/>
        </w:rPr>
      </w:pPr>
      <w:r w:rsidRPr="003C58F1">
        <w:rPr>
          <w:color w:val="0D2340"/>
          <w:sz w:val="22"/>
          <w:lang w:val="da-DK"/>
        </w:rPr>
        <w:t>Datamatiker - 3. semester, forår 2026</w:t>
      </w:r>
      <w:r w:rsidRPr="003C58F1">
        <w:rPr>
          <w:color w:val="0D2340"/>
          <w:sz w:val="22"/>
          <w:lang w:val="da-DK"/>
        </w:rPr>
        <w:br/>
        <w:t>Johnny Bjerring</w:t>
      </w:r>
      <w:r w:rsidRPr="003C58F1">
        <w:rPr>
          <w:color w:val="0D2340"/>
          <w:sz w:val="22"/>
          <w:lang w:val="da-DK"/>
        </w:rPr>
        <w:br/>
        <w:t>27.05.2026</w:t>
      </w:r>
    </w:p>
    <w:p w14:paraId="6277C884" w14:textId="77777777" w:rsidR="008E4074" w:rsidRDefault="00000000">
      <w:pPr>
        <w:spacing w:before="480"/>
        <w:jc w:val="center"/>
      </w:pPr>
      <w:r>
        <w:rPr>
          <w:b/>
        </w:rPr>
        <w:t xml:space="preserve">GitHub: </w:t>
      </w:r>
      <w:hyperlink r:id="rId9">
        <w:r>
          <w:rPr>
            <w:color w:val="0B3F7E"/>
            <w:u w:val="single"/>
          </w:rPr>
          <w:t>https://github.com/JohnnyBjerring/VIGOR</w:t>
        </w:r>
      </w:hyperlink>
    </w:p>
    <w:p w14:paraId="28544F1D" w14:textId="77777777" w:rsidR="008E4074" w:rsidRDefault="00000000">
      <w:r>
        <w:br w:type="page"/>
      </w:r>
    </w:p>
    <w:p w14:paraId="456BD93C" w14:textId="77777777" w:rsidR="008E4074" w:rsidRPr="003C58F1" w:rsidRDefault="00000000">
      <w:pPr>
        <w:pStyle w:val="Overskrift1"/>
        <w:rPr>
          <w:lang w:val="da-DK"/>
        </w:rPr>
      </w:pPr>
      <w:r w:rsidRPr="003C58F1">
        <w:rPr>
          <w:lang w:val="da-DK"/>
        </w:rPr>
        <w:lastRenderedPageBreak/>
        <w:t>Indhold</w:t>
      </w:r>
    </w:p>
    <w:p w14:paraId="5579BA7F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1. Indledning og problemstilling</w:t>
      </w:r>
    </w:p>
    <w:p w14:paraId="39F482F6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2. Kort systembeskrivelse</w:t>
      </w:r>
    </w:p>
    <w:p w14:paraId="7450F5A0" w14:textId="77777777" w:rsidR="008E4074" w:rsidRPr="003C58F1" w:rsidRDefault="00000000">
      <w:pPr>
        <w:ind w:left="360"/>
        <w:rPr>
          <w:lang w:val="da-DK"/>
        </w:rPr>
      </w:pPr>
      <w:r w:rsidRPr="003C58F1">
        <w:rPr>
          <w:lang w:val="da-DK"/>
        </w:rPr>
        <w:t>2.1 Indbyggede testbrugere</w:t>
      </w:r>
    </w:p>
    <w:p w14:paraId="60EBE84B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3. Teknologi og arkitektur</w:t>
      </w:r>
    </w:p>
    <w:p w14:paraId="553B781C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4. Kravdækning og funktionalitet</w:t>
      </w:r>
    </w:p>
    <w:p w14:paraId="657BB578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5. Obligatoriske diagrammer</w:t>
      </w:r>
    </w:p>
    <w:p w14:paraId="55ED9AA1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6. Sikkerhedsovervejelser</w:t>
      </w:r>
    </w:p>
    <w:p w14:paraId="1751EAC2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7. Test og kvalitet</w:t>
      </w:r>
    </w:p>
    <w:p w14:paraId="3CA7C6E7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8. Konklusion og videre arbejde</w:t>
      </w:r>
    </w:p>
    <w:p w14:paraId="0B866F20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br w:type="page"/>
      </w:r>
    </w:p>
    <w:p w14:paraId="3F61E4FC" w14:textId="77777777" w:rsidR="008E4074" w:rsidRPr="003C58F1" w:rsidRDefault="00000000">
      <w:pPr>
        <w:pStyle w:val="Overskrift1"/>
        <w:rPr>
          <w:lang w:val="da-DK"/>
        </w:rPr>
      </w:pPr>
      <w:r w:rsidRPr="003C58F1">
        <w:rPr>
          <w:lang w:val="da-DK"/>
        </w:rPr>
        <w:lastRenderedPageBreak/>
        <w:t>1. Indledning og problemstilling</w:t>
      </w:r>
    </w:p>
    <w:p w14:paraId="299A6087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VIGOR er udviklet som en eksamensprototype til et digitalt overlapsystem for bostedet Slottet. Udgangspunktet er en arbejdsgang, hvor information ved vagtskifte håndteres i papir- eller Excel-baserede overlapsskemaer. Den manuelle arbejdsgang giver risiko for manglende overblik, uensartet dokumentation, begrænset sporbarhed og fejl i forbindelse med opgaver, medicin og borgerstatus.</w:t>
      </w:r>
    </w:p>
    <w:p w14:paraId="2275F1BD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 xml:space="preserve">Projektets formål er at vise, hvordan en digital løsning kan understøtte personalets daglige arbejde med hurtigt overblik, valg af aktiv vagt, borgerstatus, medicinregistrering, opgaver, personale-/telefonfordeling og audit-log. Løsningen er ikke et færdigt produktionssystem, men en afgrænset prototype med fokus på centrale </w:t>
      </w:r>
      <w:proofErr w:type="spellStart"/>
      <w:r w:rsidRPr="003C58F1">
        <w:rPr>
          <w:lang w:val="da-DK"/>
        </w:rPr>
        <w:t>runtime</w:t>
      </w:r>
      <w:proofErr w:type="spellEnd"/>
      <w:r w:rsidRPr="003C58F1">
        <w:rPr>
          <w:lang w:val="da-DK"/>
        </w:rPr>
        <w:t xml:space="preserve">-flows, </w:t>
      </w:r>
      <w:proofErr w:type="spellStart"/>
      <w:r w:rsidRPr="003C58F1">
        <w:rPr>
          <w:lang w:val="da-DK"/>
        </w:rPr>
        <w:t>testbarhed</w:t>
      </w:r>
      <w:proofErr w:type="spellEnd"/>
      <w:r w:rsidRPr="003C58F1">
        <w:rPr>
          <w:lang w:val="da-DK"/>
        </w:rPr>
        <w:t xml:space="preserve"> og en arkitektur, der kan udvides.</w:t>
      </w:r>
    </w:p>
    <w:p w14:paraId="21C79935" w14:textId="77777777" w:rsidR="008E4074" w:rsidRPr="003C58F1" w:rsidRDefault="00000000">
      <w:pPr>
        <w:pStyle w:val="Overskrift1"/>
        <w:rPr>
          <w:lang w:val="da-DK"/>
        </w:rPr>
      </w:pPr>
      <w:r w:rsidRPr="003C58F1">
        <w:rPr>
          <w:lang w:val="da-DK"/>
        </w:rPr>
        <w:t>2. Kort systembeskrivelse</w:t>
      </w:r>
    </w:p>
    <w:p w14:paraId="014D4CEA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 xml:space="preserve">Systemet består af en MAUI Blazor Hybrid-klient, fælles Blazor-komponenter og services i </w:t>
      </w:r>
      <w:proofErr w:type="spellStart"/>
      <w:r w:rsidRPr="003C58F1">
        <w:rPr>
          <w:lang w:val="da-DK"/>
        </w:rPr>
        <w:t>VIGOR.Shared</w:t>
      </w:r>
      <w:proofErr w:type="spellEnd"/>
      <w:r w:rsidRPr="003C58F1">
        <w:rPr>
          <w:lang w:val="da-DK"/>
        </w:rPr>
        <w:t xml:space="preserve"> samt en ASP.NET Core Web API-backend med Entity Framework Core og </w:t>
      </w:r>
      <w:proofErr w:type="spellStart"/>
      <w:r w:rsidRPr="003C58F1">
        <w:rPr>
          <w:lang w:val="da-DK"/>
        </w:rPr>
        <w:t>SQLite</w:t>
      </w:r>
      <w:proofErr w:type="spellEnd"/>
      <w:r w:rsidRPr="003C58F1">
        <w:rPr>
          <w:lang w:val="da-DK"/>
        </w:rPr>
        <w:t>. Brugere logger ind, systemet anvender rollebaseret adgang, og personale kan vælge en aktiv vagttype. Herefter kan de arbejde med borgeroversigt, overlap, medicin, PN-medicin, noter, opgaver, arbejdstelefoner, statistik og brugeradministration afhængigt af rolle og adgang.</w:t>
      </w:r>
    </w:p>
    <w:p w14:paraId="0D8C6B80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 xml:space="preserve">Den centrale </w:t>
      </w:r>
      <w:proofErr w:type="spellStart"/>
      <w:r w:rsidRPr="003C58F1">
        <w:rPr>
          <w:lang w:val="da-DK"/>
        </w:rPr>
        <w:t>runtime-path</w:t>
      </w:r>
      <w:proofErr w:type="spellEnd"/>
      <w:r w:rsidRPr="003C58F1">
        <w:rPr>
          <w:lang w:val="da-DK"/>
        </w:rPr>
        <w:t xml:space="preserve"> i løsningen er: UI-komponent -&gt; client service -&gt; API-controller -&gt; server-service -&gt; </w:t>
      </w:r>
      <w:proofErr w:type="spellStart"/>
      <w:r w:rsidRPr="003C58F1">
        <w:rPr>
          <w:lang w:val="da-DK"/>
        </w:rPr>
        <w:t>AppDbContext</w:t>
      </w:r>
      <w:proofErr w:type="spellEnd"/>
      <w:r w:rsidRPr="003C58F1">
        <w:rPr>
          <w:lang w:val="da-DK"/>
        </w:rPr>
        <w:t xml:space="preserve"> -&gt; database. Denne opdeling er valgt for at holde lav kobling mellem brugerflade, transport, forretningslogik og dataadgang.</w:t>
      </w:r>
    </w:p>
    <w:p w14:paraId="5F04D3B5" w14:textId="77777777" w:rsidR="008E4074" w:rsidRPr="003C58F1" w:rsidRDefault="00000000">
      <w:pPr>
        <w:pStyle w:val="Overskrift2"/>
        <w:rPr>
          <w:lang w:val="da-DK"/>
        </w:rPr>
      </w:pPr>
      <w:r w:rsidRPr="003C58F1">
        <w:rPr>
          <w:lang w:val="da-DK"/>
        </w:rPr>
        <w:t>2.1 Indbyggede testbrugere</w:t>
      </w:r>
    </w:p>
    <w:p w14:paraId="573AB3A9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Til demonstration og afprøvning af rollebaseret adgang er følgende testbrugere tilgængelige i systemet. Brugerne dækker de centrale roller i løsningen samt et afvist login-flow uden rolle.</w:t>
      </w:r>
    </w:p>
    <w:p w14:paraId="020B47F2" w14:textId="77777777" w:rsidR="008E4074" w:rsidRPr="003C58F1" w:rsidRDefault="008E4074">
      <w:pPr>
        <w:rPr>
          <w:lang w:val="da-DK"/>
        </w:rPr>
      </w:pP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101"/>
        <w:gridCol w:w="1656"/>
        <w:gridCol w:w="3240"/>
      </w:tblGrid>
      <w:tr w:rsidR="008E4074" w14:paraId="4A96A817" w14:textId="77777777"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05D3B176" w14:textId="77777777" w:rsidR="008E4074" w:rsidRDefault="00000000">
            <w:r>
              <w:rPr>
                <w:b/>
                <w:sz w:val="18"/>
              </w:rPr>
              <w:t xml:space="preserve">Rolle / </w:t>
            </w:r>
            <w:proofErr w:type="spellStart"/>
            <w:r>
              <w:rPr>
                <w:b/>
                <w:sz w:val="18"/>
              </w:rPr>
              <w:t>formål</w:t>
            </w:r>
            <w:proofErr w:type="spellEnd"/>
          </w:p>
        </w:tc>
        <w:tc>
          <w:tcPr>
            <w:tcW w:w="2088" w:type="dxa"/>
            <w:shd w:val="clear" w:color="auto" w:fill="D9EAF7"/>
            <w:vAlign w:val="center"/>
          </w:tcPr>
          <w:p w14:paraId="254BA53B" w14:textId="77777777" w:rsidR="008E4074" w:rsidRDefault="00000000">
            <w:r>
              <w:rPr>
                <w:b/>
                <w:sz w:val="18"/>
              </w:rPr>
              <w:t>Email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620E9D17" w14:textId="77777777" w:rsidR="008E4074" w:rsidRDefault="00000000">
            <w:r>
              <w:rPr>
                <w:b/>
                <w:sz w:val="18"/>
              </w:rPr>
              <w:t>Adgangskode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65AD760C" w14:textId="77777777" w:rsidR="008E4074" w:rsidRDefault="00000000">
            <w:r>
              <w:rPr>
                <w:b/>
                <w:sz w:val="18"/>
              </w:rPr>
              <w:t>Forventet adgang</w:t>
            </w:r>
          </w:p>
        </w:tc>
      </w:tr>
      <w:tr w:rsidR="008E4074" w:rsidRPr="003C58F1" w14:paraId="38CDDC47" w14:textId="77777777">
        <w:trPr>
          <w:jc w:val="center"/>
        </w:trPr>
        <w:tc>
          <w:tcPr>
            <w:tcW w:w="2088" w:type="dxa"/>
            <w:vAlign w:val="center"/>
          </w:tcPr>
          <w:p w14:paraId="10BB4C41" w14:textId="77777777" w:rsidR="008E4074" w:rsidRDefault="00000000">
            <w:r>
              <w:rPr>
                <w:sz w:val="18"/>
              </w:rPr>
              <w:t>Leder / admin</w:t>
            </w:r>
          </w:p>
        </w:tc>
        <w:tc>
          <w:tcPr>
            <w:tcW w:w="2088" w:type="dxa"/>
            <w:vAlign w:val="center"/>
          </w:tcPr>
          <w:p w14:paraId="7C69218B" w14:textId="77777777" w:rsidR="008E4074" w:rsidRDefault="00000000">
            <w:r>
              <w:rPr>
                <w:sz w:val="18"/>
              </w:rPr>
              <w:t>Admin@vigor.dk</w:t>
            </w:r>
          </w:p>
        </w:tc>
        <w:tc>
          <w:tcPr>
            <w:tcW w:w="1656" w:type="dxa"/>
            <w:vAlign w:val="center"/>
          </w:tcPr>
          <w:p w14:paraId="6838B9B8" w14:textId="77777777" w:rsidR="008E4074" w:rsidRDefault="00000000">
            <w:r>
              <w:rPr>
                <w:sz w:val="18"/>
              </w:rPr>
              <w:t>Admin1234</w:t>
            </w:r>
          </w:p>
        </w:tc>
        <w:tc>
          <w:tcPr>
            <w:tcW w:w="3240" w:type="dxa"/>
            <w:vAlign w:val="center"/>
          </w:tcPr>
          <w:p w14:paraId="6339BB28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sz w:val="18"/>
                <w:lang w:val="da-DK"/>
              </w:rPr>
              <w:t>Administration, brugere og samlet overblik</w:t>
            </w:r>
          </w:p>
        </w:tc>
      </w:tr>
      <w:tr w:rsidR="008E4074" w14:paraId="1B4C36DA" w14:textId="77777777">
        <w:trPr>
          <w:jc w:val="center"/>
        </w:trPr>
        <w:tc>
          <w:tcPr>
            <w:tcW w:w="2088" w:type="dxa"/>
            <w:vAlign w:val="center"/>
          </w:tcPr>
          <w:p w14:paraId="4C88551A" w14:textId="77777777" w:rsidR="008E4074" w:rsidRDefault="00000000">
            <w:proofErr w:type="spellStart"/>
            <w:r>
              <w:rPr>
                <w:sz w:val="18"/>
              </w:rPr>
              <w:t>Vagtansvarlig</w:t>
            </w:r>
            <w:proofErr w:type="spellEnd"/>
          </w:p>
        </w:tc>
        <w:tc>
          <w:tcPr>
            <w:tcW w:w="2088" w:type="dxa"/>
            <w:vAlign w:val="center"/>
          </w:tcPr>
          <w:p w14:paraId="2535A0F6" w14:textId="77777777" w:rsidR="008E4074" w:rsidRDefault="00000000">
            <w:r>
              <w:rPr>
                <w:sz w:val="18"/>
              </w:rPr>
              <w:t>Vagtansvarlig@vigor.dk</w:t>
            </w:r>
          </w:p>
        </w:tc>
        <w:tc>
          <w:tcPr>
            <w:tcW w:w="1656" w:type="dxa"/>
            <w:vAlign w:val="center"/>
          </w:tcPr>
          <w:p w14:paraId="156CC108" w14:textId="77777777" w:rsidR="008E4074" w:rsidRDefault="00000000">
            <w:r>
              <w:rPr>
                <w:sz w:val="18"/>
              </w:rPr>
              <w:t>Test1234</w:t>
            </w:r>
          </w:p>
        </w:tc>
        <w:tc>
          <w:tcPr>
            <w:tcW w:w="3240" w:type="dxa"/>
            <w:vAlign w:val="center"/>
          </w:tcPr>
          <w:p w14:paraId="08360436" w14:textId="77777777" w:rsidR="008E4074" w:rsidRDefault="00000000">
            <w:r>
              <w:rPr>
                <w:sz w:val="18"/>
              </w:rPr>
              <w:t>Vagtvalg, borgeroversigt og overlap</w:t>
            </w:r>
          </w:p>
        </w:tc>
      </w:tr>
      <w:tr w:rsidR="008E4074" w14:paraId="7FA73E83" w14:textId="77777777">
        <w:trPr>
          <w:jc w:val="center"/>
        </w:trPr>
        <w:tc>
          <w:tcPr>
            <w:tcW w:w="2088" w:type="dxa"/>
            <w:vAlign w:val="center"/>
          </w:tcPr>
          <w:p w14:paraId="55E11B9E" w14:textId="77777777" w:rsidR="008E4074" w:rsidRDefault="00000000">
            <w:r>
              <w:rPr>
                <w:sz w:val="18"/>
              </w:rPr>
              <w:t>Personale</w:t>
            </w:r>
          </w:p>
        </w:tc>
        <w:tc>
          <w:tcPr>
            <w:tcW w:w="2088" w:type="dxa"/>
            <w:vAlign w:val="center"/>
          </w:tcPr>
          <w:p w14:paraId="37ED4EBF" w14:textId="77777777" w:rsidR="008E4074" w:rsidRDefault="00000000">
            <w:r>
              <w:rPr>
                <w:sz w:val="18"/>
              </w:rPr>
              <w:t>Personale@vigor.dk</w:t>
            </w:r>
          </w:p>
        </w:tc>
        <w:tc>
          <w:tcPr>
            <w:tcW w:w="1656" w:type="dxa"/>
            <w:vAlign w:val="center"/>
          </w:tcPr>
          <w:p w14:paraId="25F2C0C4" w14:textId="77777777" w:rsidR="008E4074" w:rsidRDefault="00000000">
            <w:r>
              <w:rPr>
                <w:sz w:val="18"/>
              </w:rPr>
              <w:t>Test1234</w:t>
            </w:r>
          </w:p>
        </w:tc>
        <w:tc>
          <w:tcPr>
            <w:tcW w:w="3240" w:type="dxa"/>
            <w:vAlign w:val="center"/>
          </w:tcPr>
          <w:p w14:paraId="6CD9EEB3" w14:textId="77777777" w:rsidR="008E4074" w:rsidRDefault="00000000">
            <w:r>
              <w:rPr>
                <w:sz w:val="18"/>
              </w:rPr>
              <w:t>Vagtvalg og daglige arbejdsskærme</w:t>
            </w:r>
          </w:p>
        </w:tc>
      </w:tr>
      <w:tr w:rsidR="008E4074" w14:paraId="38490535" w14:textId="77777777">
        <w:trPr>
          <w:jc w:val="center"/>
        </w:trPr>
        <w:tc>
          <w:tcPr>
            <w:tcW w:w="2088" w:type="dxa"/>
            <w:vAlign w:val="center"/>
          </w:tcPr>
          <w:p w14:paraId="4E162099" w14:textId="762196DB" w:rsidR="008E4074" w:rsidRDefault="00000000">
            <w:r>
              <w:rPr>
                <w:sz w:val="18"/>
              </w:rPr>
              <w:t xml:space="preserve">JTB / </w:t>
            </w:r>
            <w:proofErr w:type="spellStart"/>
            <w:r w:rsidR="003C58F1">
              <w:rPr>
                <w:sz w:val="18"/>
              </w:rPr>
              <w:t>Superbruger</w:t>
            </w:r>
            <w:proofErr w:type="spellEnd"/>
          </w:p>
        </w:tc>
        <w:tc>
          <w:tcPr>
            <w:tcW w:w="2088" w:type="dxa"/>
            <w:vAlign w:val="center"/>
          </w:tcPr>
          <w:p w14:paraId="41ED74E9" w14:textId="77777777" w:rsidR="008E4074" w:rsidRDefault="00000000">
            <w:r>
              <w:rPr>
                <w:sz w:val="18"/>
              </w:rPr>
              <w:t>JTB@Vigor.dk</w:t>
            </w:r>
          </w:p>
        </w:tc>
        <w:tc>
          <w:tcPr>
            <w:tcW w:w="1656" w:type="dxa"/>
            <w:vAlign w:val="center"/>
          </w:tcPr>
          <w:p w14:paraId="4DAAD4A1" w14:textId="77777777" w:rsidR="008E4074" w:rsidRDefault="00000000">
            <w:r>
              <w:rPr>
                <w:sz w:val="18"/>
              </w:rPr>
              <w:t>Johnny1234</w:t>
            </w:r>
          </w:p>
        </w:tc>
        <w:tc>
          <w:tcPr>
            <w:tcW w:w="3240" w:type="dxa"/>
            <w:vAlign w:val="center"/>
          </w:tcPr>
          <w:p w14:paraId="2DABF0FE" w14:textId="691DF359" w:rsidR="008E4074" w:rsidRDefault="003C58F1">
            <w:proofErr w:type="spellStart"/>
            <w:r>
              <w:rPr>
                <w:sz w:val="18"/>
              </w:rPr>
              <w:t>Superbruger</w:t>
            </w:r>
            <w:proofErr w:type="spellEnd"/>
          </w:p>
        </w:tc>
      </w:tr>
      <w:tr w:rsidR="008E4074" w:rsidRPr="003C58F1" w14:paraId="5D7982F4" w14:textId="77777777">
        <w:trPr>
          <w:jc w:val="center"/>
        </w:trPr>
        <w:tc>
          <w:tcPr>
            <w:tcW w:w="2088" w:type="dxa"/>
            <w:vAlign w:val="center"/>
          </w:tcPr>
          <w:p w14:paraId="6459A049" w14:textId="77777777" w:rsidR="008E4074" w:rsidRDefault="00000000">
            <w:r>
              <w:rPr>
                <w:sz w:val="18"/>
              </w:rPr>
              <w:t>Ingen rolle / denied-test</w:t>
            </w:r>
          </w:p>
        </w:tc>
        <w:tc>
          <w:tcPr>
            <w:tcW w:w="2088" w:type="dxa"/>
            <w:vAlign w:val="center"/>
          </w:tcPr>
          <w:p w14:paraId="5D670F26" w14:textId="77777777" w:rsidR="008E4074" w:rsidRDefault="00000000">
            <w:r>
              <w:rPr>
                <w:sz w:val="18"/>
              </w:rPr>
              <w:t>norole@vigor.dk</w:t>
            </w:r>
          </w:p>
        </w:tc>
        <w:tc>
          <w:tcPr>
            <w:tcW w:w="1656" w:type="dxa"/>
            <w:vAlign w:val="center"/>
          </w:tcPr>
          <w:p w14:paraId="55BCFD98" w14:textId="77777777" w:rsidR="008E4074" w:rsidRDefault="00000000">
            <w:r>
              <w:rPr>
                <w:sz w:val="18"/>
              </w:rPr>
              <w:t>Test1234</w:t>
            </w:r>
          </w:p>
        </w:tc>
        <w:tc>
          <w:tcPr>
            <w:tcW w:w="3240" w:type="dxa"/>
            <w:vAlign w:val="center"/>
          </w:tcPr>
          <w:p w14:paraId="4E59936C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sz w:val="18"/>
                <w:lang w:val="da-DK"/>
              </w:rPr>
              <w:t>Login afvises eller begrænses pga. manglende rolle</w:t>
            </w:r>
          </w:p>
        </w:tc>
      </w:tr>
    </w:tbl>
    <w:p w14:paraId="19A1B9FD" w14:textId="77777777" w:rsidR="008E4074" w:rsidRPr="003C58F1" w:rsidRDefault="00000000">
      <w:pPr>
        <w:rPr>
          <w:lang w:val="da-DK"/>
        </w:rPr>
      </w:pPr>
      <w:r w:rsidRPr="003C58F1">
        <w:rPr>
          <w:i/>
          <w:sz w:val="18"/>
          <w:lang w:val="da-DK"/>
        </w:rPr>
        <w:t>Adgangskoderne er udelukkende medtaget, fordi løsningen er en eksamensprototype og skal kunne afprøves ved aflevering og demonstration.</w:t>
      </w: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8E4074" w14:paraId="26C47433" w14:textId="77777777">
        <w:trPr>
          <w:jc w:val="center"/>
        </w:trPr>
        <w:tc>
          <w:tcPr>
            <w:tcW w:w="2448" w:type="dxa"/>
            <w:tcBorders>
              <w:top w:val="single" w:sz="8" w:space="0" w:color="062B5F"/>
              <w:left w:val="single" w:sz="8" w:space="0" w:color="062B5F"/>
              <w:bottom w:val="single" w:sz="8" w:space="0" w:color="062B5F"/>
              <w:right w:val="single" w:sz="8" w:space="0" w:color="062B5F"/>
            </w:tcBorders>
            <w:shd w:val="clear" w:color="auto" w:fill="062B5F"/>
            <w:vAlign w:val="center"/>
          </w:tcPr>
          <w:p w14:paraId="6C68CF3D" w14:textId="77777777" w:rsidR="008E4074" w:rsidRDefault="00000000">
            <w:r>
              <w:rPr>
                <w:b/>
                <w:color w:val="FFFFFF"/>
                <w:sz w:val="18"/>
              </w:rPr>
              <w:t>Projekt</w:t>
            </w:r>
          </w:p>
        </w:tc>
        <w:tc>
          <w:tcPr>
            <w:tcW w:w="6912" w:type="dxa"/>
            <w:tcBorders>
              <w:top w:val="single" w:sz="8" w:space="0" w:color="062B5F"/>
              <w:left w:val="single" w:sz="8" w:space="0" w:color="062B5F"/>
              <w:bottom w:val="single" w:sz="8" w:space="0" w:color="062B5F"/>
              <w:right w:val="single" w:sz="8" w:space="0" w:color="062B5F"/>
            </w:tcBorders>
            <w:shd w:val="clear" w:color="auto" w:fill="062B5F"/>
            <w:vAlign w:val="center"/>
          </w:tcPr>
          <w:p w14:paraId="0BE33712" w14:textId="77777777" w:rsidR="008E4074" w:rsidRDefault="00000000">
            <w:r>
              <w:rPr>
                <w:b/>
                <w:color w:val="FFFFFF"/>
                <w:sz w:val="18"/>
              </w:rPr>
              <w:t>Ansvar</w:t>
            </w:r>
          </w:p>
        </w:tc>
      </w:tr>
      <w:tr w:rsidR="008E4074" w:rsidRPr="003C58F1" w14:paraId="766A7495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59AA8704" w14:textId="77777777" w:rsidR="008E4074" w:rsidRDefault="00000000">
            <w:r>
              <w:rPr>
                <w:color w:val="0D2340"/>
                <w:sz w:val="18"/>
              </w:rPr>
              <w:t>VIGOR.Shared</w:t>
            </w:r>
          </w:p>
        </w:tc>
        <w:tc>
          <w:tcPr>
            <w:tcW w:w="691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7E0A9105" w14:textId="77777777" w:rsidR="008E4074" w:rsidRPr="003C58F1" w:rsidRDefault="00000000">
            <w:pPr>
              <w:rPr>
                <w:lang w:val="da-DK"/>
              </w:rPr>
            </w:pPr>
            <w:proofErr w:type="spellStart"/>
            <w:r w:rsidRPr="003C58F1">
              <w:rPr>
                <w:color w:val="0D2340"/>
                <w:sz w:val="18"/>
                <w:lang w:val="da-DK"/>
              </w:rPr>
              <w:t>DTO’er</w:t>
            </w:r>
            <w:proofErr w:type="spellEnd"/>
            <w:r w:rsidRPr="003C58F1">
              <w:rPr>
                <w:color w:val="0D2340"/>
                <w:sz w:val="18"/>
                <w:lang w:val="da-DK"/>
              </w:rPr>
              <w:t xml:space="preserve">, interfaces, </w:t>
            </w:r>
            <w:proofErr w:type="spellStart"/>
            <w:r w:rsidRPr="003C58F1">
              <w:rPr>
                <w:color w:val="0D2340"/>
                <w:sz w:val="18"/>
                <w:lang w:val="da-DK"/>
              </w:rPr>
              <w:t>enums</w:t>
            </w:r>
            <w:proofErr w:type="spellEnd"/>
            <w:r w:rsidRPr="003C58F1">
              <w:rPr>
                <w:color w:val="0D2340"/>
                <w:sz w:val="18"/>
                <w:lang w:val="da-DK"/>
              </w:rPr>
              <w:t>, client services og fælles Blazor-komponenter.</w:t>
            </w:r>
          </w:p>
        </w:tc>
      </w:tr>
      <w:tr w:rsidR="008E4074" w14:paraId="2FAAC920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6D077D6D" w14:textId="77777777" w:rsidR="008E4074" w:rsidRDefault="00000000">
            <w:proofErr w:type="spellStart"/>
            <w:r>
              <w:rPr>
                <w:color w:val="0D2340"/>
                <w:sz w:val="18"/>
              </w:rPr>
              <w:t>VIGOR.Web</w:t>
            </w:r>
            <w:proofErr w:type="spellEnd"/>
          </w:p>
        </w:tc>
        <w:tc>
          <w:tcPr>
            <w:tcW w:w="691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53639DD5" w14:textId="77777777" w:rsidR="008E4074" w:rsidRDefault="00000000">
            <w:r>
              <w:rPr>
                <w:color w:val="0D2340"/>
                <w:sz w:val="18"/>
              </w:rPr>
              <w:t>ASP.NET Core Web API, Identity, server-services, EF Core, migrationer og seeddata.</w:t>
            </w:r>
          </w:p>
        </w:tc>
      </w:tr>
      <w:tr w:rsidR="008E4074" w:rsidRPr="003C58F1" w14:paraId="6D81B4E7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45F294CF" w14:textId="77777777" w:rsidR="008E4074" w:rsidRDefault="00000000">
            <w:r>
              <w:rPr>
                <w:color w:val="0D2340"/>
                <w:sz w:val="18"/>
              </w:rPr>
              <w:t>VIGOR.MAUI</w:t>
            </w:r>
          </w:p>
        </w:tc>
        <w:tc>
          <w:tcPr>
            <w:tcW w:w="691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0643AE48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.NET MAUI Blazor Hybrid-klient til Windows.</w:t>
            </w:r>
          </w:p>
        </w:tc>
      </w:tr>
      <w:tr w:rsidR="008E4074" w:rsidRPr="003C58F1" w14:paraId="2CA68115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2405FD54" w14:textId="77777777" w:rsidR="008E4074" w:rsidRDefault="00000000">
            <w:proofErr w:type="spellStart"/>
            <w:proofErr w:type="gramStart"/>
            <w:r>
              <w:rPr>
                <w:color w:val="0D2340"/>
                <w:sz w:val="18"/>
              </w:rPr>
              <w:t>VIGOR.Web.Client</w:t>
            </w:r>
            <w:proofErr w:type="spellEnd"/>
            <w:proofErr w:type="gramEnd"/>
          </w:p>
        </w:tc>
        <w:tc>
          <w:tcPr>
            <w:tcW w:w="691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14D4394A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Forberedt web-/klientprojekt til fremtidig udvidelse.</w:t>
            </w:r>
          </w:p>
        </w:tc>
      </w:tr>
      <w:tr w:rsidR="008E4074" w:rsidRPr="003C58F1" w14:paraId="5D9CCD0F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0AB2DB1F" w14:textId="77777777" w:rsidR="008E4074" w:rsidRDefault="00000000">
            <w:proofErr w:type="spellStart"/>
            <w:r>
              <w:rPr>
                <w:color w:val="0D2340"/>
                <w:sz w:val="18"/>
              </w:rPr>
              <w:t>VIGOR.UnitTests</w:t>
            </w:r>
            <w:proofErr w:type="spellEnd"/>
          </w:p>
        </w:tc>
        <w:tc>
          <w:tcPr>
            <w:tcW w:w="691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0A8CFB99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Automatiserede tests for services, controllers og centrale beslutningspunkter.</w:t>
            </w:r>
          </w:p>
        </w:tc>
      </w:tr>
    </w:tbl>
    <w:p w14:paraId="6373A64B" w14:textId="77777777" w:rsidR="008E4074" w:rsidRPr="003C58F1" w:rsidRDefault="008E4074">
      <w:pPr>
        <w:rPr>
          <w:lang w:val="da-DK"/>
        </w:rPr>
      </w:pPr>
    </w:p>
    <w:p w14:paraId="66BF7006" w14:textId="77777777" w:rsidR="008E4074" w:rsidRDefault="00000000">
      <w:pPr>
        <w:pStyle w:val="Overskrift1"/>
      </w:pPr>
      <w:r>
        <w:t>3. Teknologi og arkitektur</w:t>
      </w:r>
    </w:p>
    <w:p w14:paraId="59397BC8" w14:textId="77777777" w:rsidR="008E4074" w:rsidRDefault="00000000">
      <w:pPr>
        <w:pStyle w:val="Opstilling-punkttegn"/>
        <w:spacing w:after="40"/>
      </w:pPr>
      <w:r>
        <w:t>.NET 10 som fælles platform.</w:t>
      </w:r>
    </w:p>
    <w:p w14:paraId="0D4E8D30" w14:textId="77777777" w:rsidR="008E4074" w:rsidRPr="003C58F1" w:rsidRDefault="00000000">
      <w:pPr>
        <w:pStyle w:val="Opstilling-punkttegn"/>
        <w:spacing w:after="40"/>
        <w:rPr>
          <w:lang w:val="da-DK"/>
        </w:rPr>
      </w:pPr>
      <w:r w:rsidRPr="003C58F1">
        <w:rPr>
          <w:lang w:val="da-DK"/>
        </w:rPr>
        <w:t>.NET MAUI Blazor Hybrid til klienten.</w:t>
      </w:r>
    </w:p>
    <w:p w14:paraId="198B22A3" w14:textId="77777777" w:rsidR="008E4074" w:rsidRPr="003C58F1" w:rsidRDefault="00000000">
      <w:pPr>
        <w:pStyle w:val="Opstilling-punkttegn"/>
        <w:spacing w:after="40"/>
        <w:rPr>
          <w:lang w:val="da-DK"/>
        </w:rPr>
      </w:pPr>
      <w:r w:rsidRPr="003C58F1">
        <w:rPr>
          <w:lang w:val="da-DK"/>
        </w:rPr>
        <w:lastRenderedPageBreak/>
        <w:t>ASP.NET Core Web API til backend og integrationslag.</w:t>
      </w:r>
    </w:p>
    <w:p w14:paraId="09BC8389" w14:textId="77777777" w:rsidR="008E4074" w:rsidRPr="003C58F1" w:rsidRDefault="00000000">
      <w:pPr>
        <w:pStyle w:val="Opstilling-punkttegn"/>
        <w:spacing w:after="40"/>
        <w:rPr>
          <w:lang w:val="da-DK"/>
        </w:rPr>
      </w:pPr>
      <w:r w:rsidRPr="003C58F1">
        <w:rPr>
          <w:lang w:val="da-DK"/>
        </w:rPr>
        <w:t>ASP.NET Identity og JWT til autentificering og adgangskontrol.</w:t>
      </w:r>
    </w:p>
    <w:p w14:paraId="200EDAB7" w14:textId="77777777" w:rsidR="008E4074" w:rsidRDefault="00000000">
      <w:pPr>
        <w:pStyle w:val="Opstilling-punkttegn"/>
        <w:spacing w:after="40"/>
      </w:pPr>
      <w:r>
        <w:t>Entity Framework Core med SQLite til datalagring i prototypen.</w:t>
      </w:r>
    </w:p>
    <w:p w14:paraId="74E95DF1" w14:textId="77777777" w:rsidR="008E4074" w:rsidRDefault="00000000">
      <w:pPr>
        <w:pStyle w:val="Opstilling-punkttegn"/>
        <w:spacing w:after="40"/>
      </w:pPr>
      <w:r>
        <w:t>Dependency Injection til services og repositories/servicegrænser.</w:t>
      </w:r>
    </w:p>
    <w:p w14:paraId="37C5E0FC" w14:textId="77777777" w:rsidR="008E4074" w:rsidRPr="003C58F1" w:rsidRDefault="00000000">
      <w:pPr>
        <w:pStyle w:val="Opstilling-punkttegn"/>
        <w:spacing w:after="40"/>
        <w:rPr>
          <w:lang w:val="da-DK"/>
        </w:rPr>
      </w:pPr>
      <w:proofErr w:type="spellStart"/>
      <w:r w:rsidRPr="003C58F1">
        <w:rPr>
          <w:lang w:val="da-DK"/>
        </w:rPr>
        <w:t>xUnit</w:t>
      </w:r>
      <w:proofErr w:type="spellEnd"/>
      <w:r w:rsidRPr="003C58F1">
        <w:rPr>
          <w:lang w:val="da-DK"/>
        </w:rPr>
        <w:t xml:space="preserve"> og </w:t>
      </w:r>
      <w:proofErr w:type="spellStart"/>
      <w:r w:rsidRPr="003C58F1">
        <w:rPr>
          <w:lang w:val="da-DK"/>
        </w:rPr>
        <w:t>Moq</w:t>
      </w:r>
      <w:proofErr w:type="spellEnd"/>
      <w:r w:rsidRPr="003C58F1">
        <w:rPr>
          <w:lang w:val="da-DK"/>
        </w:rPr>
        <w:t xml:space="preserve"> til automatiserede tests.</w:t>
      </w:r>
    </w:p>
    <w:p w14:paraId="3D54F5E5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 xml:space="preserve">Arkitekturen følger projektets principper om GRASP, SOLID, KISS og DRY. Der er lagt vægt på at holde modeller, </w:t>
      </w:r>
      <w:proofErr w:type="spellStart"/>
      <w:r w:rsidRPr="003C58F1">
        <w:rPr>
          <w:lang w:val="da-DK"/>
        </w:rPr>
        <w:t>DTO’er</w:t>
      </w:r>
      <w:proofErr w:type="spellEnd"/>
      <w:r w:rsidRPr="003C58F1">
        <w:rPr>
          <w:lang w:val="da-DK"/>
        </w:rPr>
        <w:t>, services og interfaces adskilt, så løsningen kan testes og udvides uden at UI, API og database bliver tæt koblet sammen.</w:t>
      </w:r>
    </w:p>
    <w:p w14:paraId="7F6A1D91" w14:textId="77777777" w:rsidR="008E4074" w:rsidRDefault="00000000">
      <w:pPr>
        <w:pStyle w:val="Overskrift1"/>
      </w:pPr>
      <w:r>
        <w:t>4. Kravdækning og funktionalitet</w:t>
      </w: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8E4074" w14:paraId="73B8C07E" w14:textId="77777777">
        <w:trPr>
          <w:jc w:val="center"/>
        </w:trPr>
        <w:tc>
          <w:tcPr>
            <w:tcW w:w="2880" w:type="dxa"/>
            <w:tcBorders>
              <w:top w:val="single" w:sz="8" w:space="0" w:color="062B5F"/>
              <w:left w:val="single" w:sz="8" w:space="0" w:color="062B5F"/>
              <w:bottom w:val="single" w:sz="8" w:space="0" w:color="062B5F"/>
              <w:right w:val="single" w:sz="8" w:space="0" w:color="062B5F"/>
            </w:tcBorders>
            <w:shd w:val="clear" w:color="auto" w:fill="062B5F"/>
            <w:vAlign w:val="center"/>
          </w:tcPr>
          <w:p w14:paraId="24FD398A" w14:textId="77777777" w:rsidR="008E4074" w:rsidRDefault="00000000">
            <w:r>
              <w:rPr>
                <w:b/>
                <w:color w:val="FFFFFF"/>
                <w:sz w:val="18"/>
              </w:rPr>
              <w:t>Område</w:t>
            </w:r>
          </w:p>
        </w:tc>
        <w:tc>
          <w:tcPr>
            <w:tcW w:w="6768" w:type="dxa"/>
            <w:tcBorders>
              <w:top w:val="single" w:sz="8" w:space="0" w:color="062B5F"/>
              <w:left w:val="single" w:sz="8" w:space="0" w:color="062B5F"/>
              <w:bottom w:val="single" w:sz="8" w:space="0" w:color="062B5F"/>
              <w:right w:val="single" w:sz="8" w:space="0" w:color="062B5F"/>
            </w:tcBorders>
            <w:shd w:val="clear" w:color="auto" w:fill="062B5F"/>
            <w:vAlign w:val="center"/>
          </w:tcPr>
          <w:p w14:paraId="21953256" w14:textId="77777777" w:rsidR="008E4074" w:rsidRDefault="00000000">
            <w:r>
              <w:rPr>
                <w:b/>
                <w:color w:val="FFFFFF"/>
                <w:sz w:val="18"/>
              </w:rPr>
              <w:t>Realisering i prototypen</w:t>
            </w:r>
          </w:p>
        </w:tc>
      </w:tr>
      <w:tr w:rsidR="008E4074" w:rsidRPr="003C58F1" w14:paraId="5D1EAE74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11BD84E8" w14:textId="77777777" w:rsidR="008E4074" w:rsidRDefault="00000000">
            <w:r>
              <w:rPr>
                <w:color w:val="0D2340"/>
                <w:sz w:val="18"/>
              </w:rPr>
              <w:t>Login og roller</w:t>
            </w:r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2EA077BF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Implementeret med Identity/JWT og rollebaseret adgang.</w:t>
            </w:r>
          </w:p>
        </w:tc>
      </w:tr>
      <w:tr w:rsidR="008E4074" w:rsidRPr="003C58F1" w14:paraId="6A6DF11E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7D1790B2" w14:textId="77777777" w:rsidR="008E4074" w:rsidRDefault="00000000">
            <w:proofErr w:type="spellStart"/>
            <w:r>
              <w:rPr>
                <w:color w:val="0D2340"/>
                <w:sz w:val="18"/>
              </w:rPr>
              <w:t>Vagtvalg</w:t>
            </w:r>
            <w:proofErr w:type="spellEnd"/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0C1706D6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Brugeren vælger dag-, aften- eller nattevagt som aktiv arbejdskontekst.</w:t>
            </w:r>
          </w:p>
        </w:tc>
      </w:tr>
      <w:tr w:rsidR="008E4074" w:rsidRPr="003C58F1" w14:paraId="0B25F605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16C800A4" w14:textId="77777777" w:rsidR="008E4074" w:rsidRDefault="00000000">
            <w:proofErr w:type="spellStart"/>
            <w:r>
              <w:rPr>
                <w:color w:val="0D2340"/>
                <w:sz w:val="18"/>
              </w:rPr>
              <w:t>Borgeroversigt</w:t>
            </w:r>
            <w:proofErr w:type="spellEnd"/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11CD46E8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Borgere vises med statusfarve og mulighed for at åbne detaljer.</w:t>
            </w:r>
          </w:p>
        </w:tc>
      </w:tr>
      <w:tr w:rsidR="008E4074" w:rsidRPr="003C58F1" w14:paraId="6C004463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4A5BD916" w14:textId="77777777" w:rsidR="008E4074" w:rsidRDefault="00000000">
            <w:proofErr w:type="spellStart"/>
            <w:r>
              <w:rPr>
                <w:color w:val="0D2340"/>
                <w:sz w:val="18"/>
              </w:rPr>
              <w:t>Trafiklysstatus</w:t>
            </w:r>
            <w:proofErr w:type="spellEnd"/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40A3EE78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Rød, gul og grøn status anvendes som hurtigt visuelt overblik.</w:t>
            </w:r>
          </w:p>
        </w:tc>
      </w:tr>
      <w:tr w:rsidR="008E4074" w:rsidRPr="003C58F1" w14:paraId="5794F9B5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614C7F27" w14:textId="77777777" w:rsidR="008E4074" w:rsidRDefault="00000000">
            <w:r>
              <w:rPr>
                <w:color w:val="0D2340"/>
                <w:sz w:val="18"/>
              </w:rPr>
              <w:t xml:space="preserve">Fast </w:t>
            </w:r>
            <w:proofErr w:type="spellStart"/>
            <w:r>
              <w:rPr>
                <w:color w:val="0D2340"/>
                <w:sz w:val="18"/>
              </w:rPr>
              <w:t>medicin</w:t>
            </w:r>
            <w:proofErr w:type="spellEnd"/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4EB6D84E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Planlagt medicin kan registreres som givet og indgår i overlap.</w:t>
            </w:r>
          </w:p>
        </w:tc>
      </w:tr>
      <w:tr w:rsidR="008E4074" w:rsidRPr="003C58F1" w14:paraId="68310790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093C78A3" w14:textId="77777777" w:rsidR="008E4074" w:rsidRDefault="00000000">
            <w:r>
              <w:rPr>
                <w:color w:val="0D2340"/>
                <w:sz w:val="18"/>
              </w:rPr>
              <w:t>PN-</w:t>
            </w:r>
            <w:proofErr w:type="spellStart"/>
            <w:r>
              <w:rPr>
                <w:color w:val="0D2340"/>
                <w:sz w:val="18"/>
              </w:rPr>
              <w:t>medicin</w:t>
            </w:r>
            <w:proofErr w:type="spellEnd"/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6FECBD8F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PN-medicin kan registreres med årsag, dosis og kontekst.</w:t>
            </w:r>
          </w:p>
        </w:tc>
      </w:tr>
      <w:tr w:rsidR="008E4074" w:rsidRPr="003C58F1" w14:paraId="62A36713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3BFC1FD1" w14:textId="77777777" w:rsidR="008E4074" w:rsidRDefault="00000000">
            <w:r>
              <w:rPr>
                <w:color w:val="0D2340"/>
                <w:sz w:val="18"/>
              </w:rPr>
              <w:t xml:space="preserve">Noter </w:t>
            </w:r>
            <w:proofErr w:type="spellStart"/>
            <w:r>
              <w:rPr>
                <w:color w:val="0D2340"/>
                <w:sz w:val="18"/>
              </w:rPr>
              <w:t>og</w:t>
            </w:r>
            <w:proofErr w:type="spellEnd"/>
            <w:r>
              <w:rPr>
                <w:color w:val="0D2340"/>
                <w:sz w:val="18"/>
              </w:rPr>
              <w:t xml:space="preserve"> </w:t>
            </w:r>
            <w:proofErr w:type="spellStart"/>
            <w:r>
              <w:rPr>
                <w:color w:val="0D2340"/>
                <w:sz w:val="18"/>
              </w:rPr>
              <w:t>opgaver</w:t>
            </w:r>
            <w:proofErr w:type="spellEnd"/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525D5C1B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Noter og borgeropgaver kan oprettes og vises i relevante flows.</w:t>
            </w:r>
          </w:p>
        </w:tc>
      </w:tr>
      <w:tr w:rsidR="008E4074" w:rsidRPr="003C58F1" w14:paraId="1E3B1DD6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31B639FE" w14:textId="77777777" w:rsidR="008E4074" w:rsidRDefault="00000000">
            <w:r>
              <w:rPr>
                <w:color w:val="0D2340"/>
                <w:sz w:val="18"/>
              </w:rPr>
              <w:t xml:space="preserve">Personale </w:t>
            </w:r>
            <w:proofErr w:type="spellStart"/>
            <w:r>
              <w:rPr>
                <w:color w:val="0D2340"/>
                <w:sz w:val="18"/>
              </w:rPr>
              <w:t>og</w:t>
            </w:r>
            <w:proofErr w:type="spellEnd"/>
            <w:r>
              <w:rPr>
                <w:color w:val="0D2340"/>
                <w:sz w:val="18"/>
              </w:rPr>
              <w:t xml:space="preserve"> </w:t>
            </w:r>
            <w:proofErr w:type="spellStart"/>
            <w:r>
              <w:rPr>
                <w:color w:val="0D2340"/>
                <w:sz w:val="18"/>
              </w:rPr>
              <w:t>telefoner</w:t>
            </w:r>
            <w:proofErr w:type="spellEnd"/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36DB82F1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Tildeling af personale og arbejdstelefoner er understøttet.</w:t>
            </w:r>
          </w:p>
        </w:tc>
      </w:tr>
      <w:tr w:rsidR="008E4074" w:rsidRPr="003C58F1" w14:paraId="34898DA2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5CF45CC1" w14:textId="77777777" w:rsidR="008E4074" w:rsidRDefault="00000000">
            <w:proofErr w:type="spellStart"/>
            <w:r>
              <w:rPr>
                <w:color w:val="0D2340"/>
                <w:sz w:val="18"/>
              </w:rPr>
              <w:t>Historik</w:t>
            </w:r>
            <w:proofErr w:type="spellEnd"/>
            <w:r>
              <w:rPr>
                <w:color w:val="0D2340"/>
                <w:sz w:val="18"/>
              </w:rPr>
              <w:t>/audit</w:t>
            </w:r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259732EE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Centrale handlinger logges og kan vises som historik.</w:t>
            </w:r>
          </w:p>
        </w:tc>
      </w:tr>
      <w:tr w:rsidR="008E4074" w:rsidRPr="003C58F1" w14:paraId="148832B3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1C0B4A08" w14:textId="77777777" w:rsidR="008E4074" w:rsidRDefault="00000000">
            <w:r>
              <w:rPr>
                <w:color w:val="0D2340"/>
                <w:sz w:val="18"/>
              </w:rPr>
              <w:t xml:space="preserve">Public/anonym </w:t>
            </w:r>
            <w:proofErr w:type="spellStart"/>
            <w:r>
              <w:rPr>
                <w:color w:val="0D2340"/>
                <w:sz w:val="18"/>
              </w:rPr>
              <w:t>oversigt</w:t>
            </w:r>
            <w:proofErr w:type="spellEnd"/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7823E800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Der findes en anonym oversigtsskærm uden personhenførbare detaljer.</w:t>
            </w:r>
          </w:p>
        </w:tc>
      </w:tr>
      <w:tr w:rsidR="008E4074" w:rsidRPr="003C58F1" w14:paraId="758D5A6B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480DC9AE" w14:textId="77777777" w:rsidR="008E4074" w:rsidRDefault="00000000">
            <w:proofErr w:type="spellStart"/>
            <w:r>
              <w:rPr>
                <w:color w:val="0D2340"/>
                <w:sz w:val="18"/>
              </w:rPr>
              <w:t>Statistik</w:t>
            </w:r>
            <w:proofErr w:type="spellEnd"/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53FEEB15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Dashboard viser samlede nøgletal og simple visuelle indikatorer.</w:t>
            </w:r>
          </w:p>
        </w:tc>
      </w:tr>
      <w:tr w:rsidR="008E4074" w:rsidRPr="003C58F1" w14:paraId="5E8CE8FE" w14:textId="77777777">
        <w:trPr>
          <w:jc w:val="center"/>
        </w:trPr>
        <w:tc>
          <w:tcPr>
            <w:tcW w:w="2880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4AD2BA40" w14:textId="77777777" w:rsidR="008E4074" w:rsidRDefault="00000000">
            <w:proofErr w:type="spellStart"/>
            <w:r>
              <w:rPr>
                <w:color w:val="0D2340"/>
                <w:sz w:val="18"/>
              </w:rPr>
              <w:t>Brugeradministration</w:t>
            </w:r>
            <w:proofErr w:type="spellEnd"/>
          </w:p>
        </w:tc>
        <w:tc>
          <w:tcPr>
            <w:tcW w:w="676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113FFB00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Brugere kan oprettes, aktiveres/deaktiveres og tildeles roller.</w:t>
            </w:r>
          </w:p>
        </w:tc>
      </w:tr>
    </w:tbl>
    <w:p w14:paraId="5ED348BD" w14:textId="77777777" w:rsidR="008E4074" w:rsidRPr="003C58F1" w:rsidRDefault="008E4074">
      <w:pPr>
        <w:rPr>
          <w:lang w:val="da-DK"/>
        </w:rPr>
      </w:pPr>
    </w:p>
    <w:p w14:paraId="6A9A6D26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Løsningen er afgrænset til en eksamensprototype. Den indeholder ikke integration til FMK, fuld medicinmotor, produktionsklar driftsopsætning eller juridisk GDPR-godkendelse. Disse områder beskrives som forbedringsmuligheder under sikkerhed og videre arbejde.</w:t>
      </w:r>
    </w:p>
    <w:p w14:paraId="415A39A0" w14:textId="77777777" w:rsidR="008E4074" w:rsidRPr="003C58F1" w:rsidRDefault="00000000">
      <w:pPr>
        <w:pStyle w:val="Overskrift1"/>
        <w:rPr>
          <w:lang w:val="da-DK"/>
        </w:rPr>
      </w:pPr>
      <w:r w:rsidRPr="003C58F1">
        <w:rPr>
          <w:lang w:val="da-DK"/>
        </w:rPr>
        <w:t>5. Obligatoriske diagrammer</w:t>
      </w:r>
    </w:p>
    <w:p w14:paraId="3D617B67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De følgende diagrammer er medtaget, fordi projektmaterialet kræver klassediagram, ER-diagram, sekvensdiagram, deployment-diagram og aktivitetsdiagram. Hvert diagram ledsages af en kort forklaring af, hvordan det bidrager til forståelsen af løsningen.</w:t>
      </w:r>
    </w:p>
    <w:p w14:paraId="5FC7F4CF" w14:textId="77777777" w:rsidR="008E4074" w:rsidRPr="003C58F1" w:rsidRDefault="008E4074">
      <w:pPr>
        <w:rPr>
          <w:lang w:val="da-DK"/>
        </w:rPr>
        <w:sectPr w:rsidR="008E4074" w:rsidRPr="003C58F1">
          <w:headerReference w:type="default" r:id="rId10"/>
          <w:footerReference w:type="default" r:id="rId11"/>
          <w:pgSz w:w="11909" w:h="16834"/>
          <w:pgMar w:top="1008" w:right="1037" w:bottom="936" w:left="1037" w:header="720" w:footer="720" w:gutter="0"/>
          <w:cols w:space="720"/>
          <w:docGrid w:linePitch="360"/>
        </w:sectPr>
      </w:pPr>
    </w:p>
    <w:p w14:paraId="1507939A" w14:textId="77777777" w:rsidR="008E4074" w:rsidRPr="003C58F1" w:rsidRDefault="00000000">
      <w:pPr>
        <w:pStyle w:val="Overskrift2"/>
        <w:rPr>
          <w:lang w:val="da-DK"/>
        </w:rPr>
      </w:pPr>
      <w:r w:rsidRPr="003C58F1">
        <w:rPr>
          <w:lang w:val="da-DK"/>
        </w:rPr>
        <w:lastRenderedPageBreak/>
        <w:t>5.1 Klassediagram</w:t>
      </w:r>
    </w:p>
    <w:p w14:paraId="5EB62BB9" w14:textId="77777777" w:rsidR="008E4074" w:rsidRPr="003C58F1" w:rsidRDefault="00000000">
      <w:pPr>
        <w:spacing w:after="160"/>
        <w:rPr>
          <w:lang w:val="da-DK"/>
        </w:rPr>
      </w:pPr>
      <w:r w:rsidRPr="003C58F1">
        <w:rPr>
          <w:lang w:val="da-DK"/>
        </w:rPr>
        <w:t xml:space="preserve">Klassediagrammet viser den overordnede softwarestruktur i løsningen. Det fremhæver opdelingen mellem UI-komponenter, client services, API-/server-services, </w:t>
      </w:r>
      <w:proofErr w:type="spellStart"/>
      <w:r w:rsidRPr="003C58F1">
        <w:rPr>
          <w:lang w:val="da-DK"/>
        </w:rPr>
        <w:t>DTO’er</w:t>
      </w:r>
      <w:proofErr w:type="spellEnd"/>
      <w:r w:rsidRPr="003C58F1">
        <w:rPr>
          <w:lang w:val="da-DK"/>
        </w:rPr>
        <w:t xml:space="preserve">, modeller og dataadgang. Diagrammet understøtter forståelsen af projektets MVC-tankegang, </w:t>
      </w:r>
      <w:proofErr w:type="spellStart"/>
      <w:r w:rsidRPr="003C58F1">
        <w:rPr>
          <w:lang w:val="da-DK"/>
        </w:rPr>
        <w:t>Dependency</w:t>
      </w:r>
      <w:proofErr w:type="spellEnd"/>
      <w:r w:rsidRPr="003C58F1">
        <w:rPr>
          <w:lang w:val="da-DK"/>
        </w:rPr>
        <w:t xml:space="preserve"> </w:t>
      </w:r>
      <w:proofErr w:type="spellStart"/>
      <w:r w:rsidRPr="003C58F1">
        <w:rPr>
          <w:lang w:val="da-DK"/>
        </w:rPr>
        <w:t>Injection</w:t>
      </w:r>
      <w:proofErr w:type="spellEnd"/>
      <w:r w:rsidRPr="003C58F1">
        <w:rPr>
          <w:lang w:val="da-DK"/>
        </w:rPr>
        <w:t xml:space="preserve"> og adskillelse af ansvar.</w:t>
      </w:r>
    </w:p>
    <w:p w14:paraId="0DB83B91" w14:textId="77777777" w:rsidR="008E4074" w:rsidRDefault="00000000">
      <w:pPr>
        <w:jc w:val="center"/>
      </w:pPr>
      <w:r>
        <w:rPr>
          <w:noProof/>
        </w:rPr>
        <w:drawing>
          <wp:inline distT="0" distB="0" distL="0" distR="0" wp14:anchorId="32BECD65" wp14:editId="5CDA7993">
            <wp:extent cx="8857354" cy="4709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ClassDiagramm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7354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D79B" w14:textId="77777777" w:rsidR="008E4074" w:rsidRPr="003C58F1" w:rsidRDefault="00000000">
      <w:pPr>
        <w:jc w:val="center"/>
        <w:rPr>
          <w:lang w:val="da-DK"/>
        </w:rPr>
      </w:pPr>
      <w:r w:rsidRPr="003C58F1">
        <w:rPr>
          <w:color w:val="5B6D83"/>
          <w:sz w:val="16"/>
          <w:lang w:val="da-DK"/>
        </w:rPr>
        <w:t>Figur: 5.1 Klassediagram.</w:t>
      </w:r>
    </w:p>
    <w:p w14:paraId="60493C69" w14:textId="77777777" w:rsidR="008E4074" w:rsidRPr="003C58F1" w:rsidRDefault="008E4074">
      <w:pPr>
        <w:rPr>
          <w:lang w:val="da-DK"/>
        </w:rPr>
        <w:sectPr w:rsidR="008E4074" w:rsidRPr="003C58F1">
          <w:pgSz w:w="16834" w:h="11909" w:orient="landscape"/>
          <w:pgMar w:top="792" w:right="792" w:bottom="720" w:left="792" w:header="720" w:footer="720" w:gutter="0"/>
          <w:cols w:space="720"/>
          <w:docGrid w:linePitch="360"/>
        </w:sectPr>
      </w:pPr>
    </w:p>
    <w:p w14:paraId="749F5F95" w14:textId="77777777" w:rsidR="008E4074" w:rsidRPr="003C58F1" w:rsidRDefault="00000000">
      <w:pPr>
        <w:pStyle w:val="Overskrift2"/>
        <w:rPr>
          <w:lang w:val="da-DK"/>
        </w:rPr>
      </w:pPr>
      <w:r w:rsidRPr="003C58F1">
        <w:rPr>
          <w:lang w:val="da-DK"/>
        </w:rPr>
        <w:lastRenderedPageBreak/>
        <w:t>5.2 ER-diagram</w:t>
      </w:r>
    </w:p>
    <w:p w14:paraId="2122D65C" w14:textId="77777777" w:rsidR="008E4074" w:rsidRPr="003C58F1" w:rsidRDefault="00000000">
      <w:pPr>
        <w:spacing w:after="160"/>
        <w:rPr>
          <w:lang w:val="da-DK"/>
        </w:rPr>
      </w:pPr>
      <w:r w:rsidRPr="003C58F1">
        <w:rPr>
          <w:lang w:val="da-DK"/>
        </w:rPr>
        <w:t>ER-diagrammet viser de centrale databaseentiteter og relationer. Det dækker blandt andet borgere, afdelinger, medarbejdere, medicinregistreringer, PN-medicin, opgaver, noter, arbejdstelefoner, tildelinger og audit-events.</w:t>
      </w:r>
    </w:p>
    <w:p w14:paraId="50864B62" w14:textId="77777777" w:rsidR="008E4074" w:rsidRDefault="00000000">
      <w:pPr>
        <w:jc w:val="center"/>
      </w:pPr>
      <w:r>
        <w:rPr>
          <w:noProof/>
        </w:rPr>
        <w:drawing>
          <wp:inline distT="0" distB="0" distL="0" distR="0" wp14:anchorId="4476ED18" wp14:editId="217292C1">
            <wp:extent cx="8927317" cy="4709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iagramVIG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27317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BEC6" w14:textId="77777777" w:rsidR="008E4074" w:rsidRPr="003C58F1" w:rsidRDefault="00000000">
      <w:pPr>
        <w:jc w:val="center"/>
        <w:rPr>
          <w:lang w:val="da-DK"/>
        </w:rPr>
      </w:pPr>
      <w:r w:rsidRPr="003C58F1">
        <w:rPr>
          <w:color w:val="5B6D83"/>
          <w:sz w:val="16"/>
          <w:lang w:val="da-DK"/>
        </w:rPr>
        <w:t>Figur: 5.2 ER-diagram.</w:t>
      </w:r>
    </w:p>
    <w:p w14:paraId="5CD19967" w14:textId="77777777" w:rsidR="008E4074" w:rsidRPr="003C58F1" w:rsidRDefault="008E4074">
      <w:pPr>
        <w:rPr>
          <w:lang w:val="da-DK"/>
        </w:rPr>
        <w:sectPr w:rsidR="008E4074" w:rsidRPr="003C58F1">
          <w:pgSz w:w="16834" w:h="11909" w:orient="landscape"/>
          <w:pgMar w:top="792" w:right="792" w:bottom="720" w:left="792" w:header="720" w:footer="720" w:gutter="0"/>
          <w:cols w:space="720"/>
          <w:docGrid w:linePitch="360"/>
        </w:sectPr>
      </w:pPr>
    </w:p>
    <w:p w14:paraId="6FF6FEB3" w14:textId="77777777" w:rsidR="008E4074" w:rsidRPr="003C58F1" w:rsidRDefault="00000000">
      <w:pPr>
        <w:pStyle w:val="Overskrift2"/>
        <w:rPr>
          <w:lang w:val="da-DK"/>
        </w:rPr>
      </w:pPr>
      <w:r w:rsidRPr="003C58F1">
        <w:rPr>
          <w:lang w:val="da-DK"/>
        </w:rPr>
        <w:lastRenderedPageBreak/>
        <w:t>5.3 Sekvensdiagram</w:t>
      </w:r>
    </w:p>
    <w:p w14:paraId="719603A6" w14:textId="77777777" w:rsidR="008E4074" w:rsidRPr="003C58F1" w:rsidRDefault="00000000">
      <w:pPr>
        <w:spacing w:after="160"/>
        <w:rPr>
          <w:lang w:val="da-DK"/>
        </w:rPr>
      </w:pPr>
      <w:r w:rsidRPr="003C58F1">
        <w:rPr>
          <w:lang w:val="da-DK"/>
        </w:rPr>
        <w:t xml:space="preserve">Sekvensdiagrammet beskriver </w:t>
      </w:r>
      <w:proofErr w:type="spellStart"/>
      <w:r w:rsidRPr="003C58F1">
        <w:rPr>
          <w:lang w:val="da-DK"/>
        </w:rPr>
        <w:t>dataflowet</w:t>
      </w:r>
      <w:proofErr w:type="spellEnd"/>
      <w:r w:rsidRPr="003C58F1">
        <w:rPr>
          <w:lang w:val="da-DK"/>
        </w:rPr>
        <w:t xml:space="preserve"> ved vagtvalg og opdatering af borgerstatus. Det viser, hvordan handlinger bevæger sig fra brugerflade til client service, API-controller, server-service, database og audit-log.</w:t>
      </w:r>
    </w:p>
    <w:p w14:paraId="2316E36E" w14:textId="77777777" w:rsidR="008E4074" w:rsidRDefault="00000000">
      <w:pPr>
        <w:jc w:val="center"/>
      </w:pPr>
      <w:r>
        <w:rPr>
          <w:noProof/>
        </w:rPr>
        <w:drawing>
          <wp:inline distT="0" distB="0" distL="0" distR="0" wp14:anchorId="4374B235" wp14:editId="6EE568A7">
            <wp:extent cx="8371839" cy="4709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kvensVagt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71839" cy="47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AAA2" w14:textId="77777777" w:rsidR="008E4074" w:rsidRPr="003C58F1" w:rsidRDefault="00000000">
      <w:pPr>
        <w:jc w:val="center"/>
        <w:rPr>
          <w:lang w:val="da-DK"/>
        </w:rPr>
      </w:pPr>
      <w:r w:rsidRPr="003C58F1">
        <w:rPr>
          <w:color w:val="5B6D83"/>
          <w:sz w:val="16"/>
          <w:lang w:val="da-DK"/>
        </w:rPr>
        <w:t>Figur: 5.3 Sekvensdiagram.</w:t>
      </w:r>
    </w:p>
    <w:p w14:paraId="19E1E11F" w14:textId="77777777" w:rsidR="008E4074" w:rsidRPr="003C58F1" w:rsidRDefault="008E4074">
      <w:pPr>
        <w:rPr>
          <w:lang w:val="da-DK"/>
        </w:rPr>
        <w:sectPr w:rsidR="008E4074" w:rsidRPr="003C58F1">
          <w:pgSz w:w="16834" w:h="11909" w:orient="landscape"/>
          <w:pgMar w:top="792" w:right="792" w:bottom="720" w:left="792" w:header="720" w:footer="720" w:gutter="0"/>
          <w:cols w:space="720"/>
          <w:docGrid w:linePitch="360"/>
        </w:sectPr>
      </w:pPr>
    </w:p>
    <w:p w14:paraId="098614B1" w14:textId="77777777" w:rsidR="008E4074" w:rsidRPr="003C58F1" w:rsidRDefault="00000000">
      <w:pPr>
        <w:pStyle w:val="Overskrift2"/>
        <w:rPr>
          <w:lang w:val="da-DK"/>
        </w:rPr>
      </w:pPr>
      <w:r w:rsidRPr="003C58F1">
        <w:rPr>
          <w:lang w:val="da-DK"/>
        </w:rPr>
        <w:lastRenderedPageBreak/>
        <w:t>5.4 Deployment-diagram</w:t>
      </w:r>
    </w:p>
    <w:p w14:paraId="77D48724" w14:textId="77777777" w:rsidR="008E4074" w:rsidRPr="003C58F1" w:rsidRDefault="00000000">
      <w:pPr>
        <w:spacing w:after="160"/>
        <w:rPr>
          <w:lang w:val="da-DK"/>
        </w:rPr>
      </w:pPr>
      <w:r w:rsidRPr="003C58F1">
        <w:rPr>
          <w:lang w:val="da-DK"/>
        </w:rPr>
        <w:t>Deployment-diagrammet giver overblik over den tekniske infrastruktur. Det viser klient, API/backend og database samt hvordan systemet kan tænkes i en client/server- eller cloud-</w:t>
      </w:r>
      <w:proofErr w:type="spellStart"/>
      <w:r w:rsidRPr="003C58F1">
        <w:rPr>
          <w:lang w:val="da-DK"/>
        </w:rPr>
        <w:t>ready</w:t>
      </w:r>
      <w:proofErr w:type="spellEnd"/>
      <w:r w:rsidRPr="003C58F1">
        <w:rPr>
          <w:lang w:val="da-DK"/>
        </w:rPr>
        <w:t xml:space="preserve"> arkitektur.</w:t>
      </w:r>
    </w:p>
    <w:p w14:paraId="2F515CCD" w14:textId="77777777" w:rsidR="008E4074" w:rsidRDefault="00000000">
      <w:pPr>
        <w:jc w:val="center"/>
      </w:pPr>
      <w:r>
        <w:rPr>
          <w:noProof/>
        </w:rPr>
        <w:drawing>
          <wp:inline distT="0" distB="0" distL="0" distR="0" wp14:anchorId="71ECC0DB" wp14:editId="22AF8ADF">
            <wp:extent cx="8078616" cy="4709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DiagramVIG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78616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ED87" w14:textId="77777777" w:rsidR="008E4074" w:rsidRPr="003C58F1" w:rsidRDefault="00000000">
      <w:pPr>
        <w:jc w:val="center"/>
        <w:rPr>
          <w:lang w:val="da-DK"/>
        </w:rPr>
      </w:pPr>
      <w:r w:rsidRPr="003C58F1">
        <w:rPr>
          <w:color w:val="5B6D83"/>
          <w:sz w:val="16"/>
          <w:lang w:val="da-DK"/>
        </w:rPr>
        <w:t>Figur: 5.4 Deployment-diagram.</w:t>
      </w:r>
    </w:p>
    <w:p w14:paraId="4AE231B4" w14:textId="77777777" w:rsidR="008E4074" w:rsidRPr="003C58F1" w:rsidRDefault="008E4074">
      <w:pPr>
        <w:rPr>
          <w:lang w:val="da-DK"/>
        </w:rPr>
        <w:sectPr w:rsidR="008E4074" w:rsidRPr="003C58F1">
          <w:pgSz w:w="16834" w:h="11909" w:orient="landscape"/>
          <w:pgMar w:top="792" w:right="792" w:bottom="720" w:left="792" w:header="720" w:footer="720" w:gutter="0"/>
          <w:cols w:space="720"/>
          <w:docGrid w:linePitch="360"/>
        </w:sectPr>
      </w:pPr>
    </w:p>
    <w:p w14:paraId="6299A22D" w14:textId="77777777" w:rsidR="008E4074" w:rsidRPr="003C58F1" w:rsidRDefault="00000000">
      <w:pPr>
        <w:pStyle w:val="Overskrift2"/>
        <w:rPr>
          <w:lang w:val="da-DK"/>
        </w:rPr>
      </w:pPr>
      <w:r w:rsidRPr="003C58F1">
        <w:rPr>
          <w:lang w:val="da-DK"/>
        </w:rPr>
        <w:lastRenderedPageBreak/>
        <w:t>5.5 Aktivitetsdiagram</w:t>
      </w:r>
    </w:p>
    <w:p w14:paraId="3AEF85BE" w14:textId="77777777" w:rsidR="008E4074" w:rsidRPr="003C58F1" w:rsidRDefault="00000000">
      <w:pPr>
        <w:spacing w:after="160"/>
        <w:rPr>
          <w:lang w:val="da-DK"/>
        </w:rPr>
      </w:pPr>
      <w:r w:rsidRPr="003C58F1">
        <w:rPr>
          <w:lang w:val="da-DK"/>
        </w:rPr>
        <w:t>Aktivitetsdiagrammet viser processen for en specifik arbejdsgang i systemet: registrering af fast medicin. Diagrammet tydeliggør beslutninger, validering og registrering, så processen kan forstås som en sammenhængende bruger- og systemaktivitet.</w:t>
      </w:r>
    </w:p>
    <w:p w14:paraId="11EAAB5C" w14:textId="77777777" w:rsidR="008E4074" w:rsidRDefault="00000000">
      <w:pPr>
        <w:jc w:val="center"/>
      </w:pPr>
      <w:r>
        <w:rPr>
          <w:noProof/>
        </w:rPr>
        <w:drawing>
          <wp:inline distT="0" distB="0" distL="0" distR="0" wp14:anchorId="436F437C" wp14:editId="1E7CC7E9">
            <wp:extent cx="3712013" cy="7589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ktivitetsDiagramUC04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2013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9A06" w14:textId="77777777" w:rsidR="008E4074" w:rsidRPr="003C58F1" w:rsidRDefault="00000000">
      <w:pPr>
        <w:jc w:val="center"/>
        <w:rPr>
          <w:lang w:val="da-DK"/>
        </w:rPr>
      </w:pPr>
      <w:r w:rsidRPr="003C58F1">
        <w:rPr>
          <w:color w:val="5B6D83"/>
          <w:sz w:val="16"/>
          <w:lang w:val="da-DK"/>
        </w:rPr>
        <w:t>Figur: 5.5 Aktivitetsdiagram.</w:t>
      </w:r>
    </w:p>
    <w:p w14:paraId="486DBB76" w14:textId="77777777" w:rsidR="008E4074" w:rsidRPr="003C58F1" w:rsidRDefault="008E4074">
      <w:pPr>
        <w:rPr>
          <w:lang w:val="da-DK"/>
        </w:rPr>
        <w:sectPr w:rsidR="008E4074" w:rsidRPr="003C58F1">
          <w:pgSz w:w="11909" w:h="16834"/>
          <w:pgMar w:top="1008" w:right="1037" w:bottom="936" w:left="1037" w:header="720" w:footer="720" w:gutter="0"/>
          <w:cols w:space="720"/>
          <w:docGrid w:linePitch="360"/>
        </w:sectPr>
      </w:pPr>
    </w:p>
    <w:p w14:paraId="34BD6B45" w14:textId="77777777" w:rsidR="008E4074" w:rsidRPr="003C58F1" w:rsidRDefault="00000000">
      <w:pPr>
        <w:pStyle w:val="Overskrift1"/>
        <w:rPr>
          <w:lang w:val="da-DK"/>
        </w:rPr>
      </w:pPr>
      <w:r w:rsidRPr="003C58F1">
        <w:rPr>
          <w:lang w:val="da-DK"/>
        </w:rPr>
        <w:lastRenderedPageBreak/>
        <w:t>6. Sikkerhedsovervejelser</w:t>
      </w:r>
    </w:p>
    <w:p w14:paraId="61C901E4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>VIGOR arbejder med følsomme oplysninger om borgere, medarbejdere, medicin, opgaver og historik. Derfor er sikkerhed og dataminimering centrale designhensyn, selvom løsningen er en prototype.</w:t>
      </w: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8E4074" w14:paraId="6701355D" w14:textId="77777777">
        <w:trPr>
          <w:jc w:val="center"/>
        </w:trPr>
        <w:tc>
          <w:tcPr>
            <w:tcW w:w="2448" w:type="dxa"/>
            <w:tcBorders>
              <w:top w:val="single" w:sz="8" w:space="0" w:color="062B5F"/>
              <w:left w:val="single" w:sz="8" w:space="0" w:color="062B5F"/>
              <w:bottom w:val="single" w:sz="8" w:space="0" w:color="062B5F"/>
              <w:right w:val="single" w:sz="8" w:space="0" w:color="062B5F"/>
            </w:tcBorders>
            <w:shd w:val="clear" w:color="auto" w:fill="062B5F"/>
            <w:vAlign w:val="center"/>
          </w:tcPr>
          <w:p w14:paraId="775A8122" w14:textId="77777777" w:rsidR="008E4074" w:rsidRDefault="00000000">
            <w:proofErr w:type="spellStart"/>
            <w:r>
              <w:rPr>
                <w:b/>
                <w:color w:val="FFFFFF"/>
                <w:sz w:val="18"/>
              </w:rPr>
              <w:t>Område</w:t>
            </w:r>
            <w:proofErr w:type="spellEnd"/>
          </w:p>
        </w:tc>
        <w:tc>
          <w:tcPr>
            <w:tcW w:w="7056" w:type="dxa"/>
            <w:tcBorders>
              <w:top w:val="single" w:sz="8" w:space="0" w:color="062B5F"/>
              <w:left w:val="single" w:sz="8" w:space="0" w:color="062B5F"/>
              <w:bottom w:val="single" w:sz="8" w:space="0" w:color="062B5F"/>
              <w:right w:val="single" w:sz="8" w:space="0" w:color="062B5F"/>
            </w:tcBorders>
            <w:shd w:val="clear" w:color="auto" w:fill="062B5F"/>
            <w:vAlign w:val="center"/>
          </w:tcPr>
          <w:p w14:paraId="6618F879" w14:textId="77777777" w:rsidR="008E4074" w:rsidRDefault="00000000">
            <w:r>
              <w:rPr>
                <w:b/>
                <w:color w:val="FFFFFF"/>
                <w:sz w:val="18"/>
              </w:rPr>
              <w:t>Overvejelse</w:t>
            </w:r>
          </w:p>
        </w:tc>
      </w:tr>
      <w:tr w:rsidR="008E4074" w:rsidRPr="003C58F1" w14:paraId="575A596C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346910D8" w14:textId="77777777" w:rsidR="008E4074" w:rsidRDefault="00000000">
            <w:r>
              <w:rPr>
                <w:color w:val="0D2340"/>
                <w:sz w:val="18"/>
              </w:rPr>
              <w:t>Autentificering</w:t>
            </w:r>
          </w:p>
        </w:tc>
        <w:tc>
          <w:tcPr>
            <w:tcW w:w="7056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3DB80310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Login er baseret på ASP.NET Identity og JWT. Hver bruger har egen konto og tildeles rolle.</w:t>
            </w:r>
          </w:p>
        </w:tc>
      </w:tr>
      <w:tr w:rsidR="008E4074" w:rsidRPr="003C58F1" w14:paraId="584FFC5D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4025718E" w14:textId="77777777" w:rsidR="008E4074" w:rsidRDefault="00000000">
            <w:proofErr w:type="spellStart"/>
            <w:r>
              <w:rPr>
                <w:color w:val="0D2340"/>
                <w:sz w:val="18"/>
              </w:rPr>
              <w:t>Adgangskontrol</w:t>
            </w:r>
            <w:proofErr w:type="spellEnd"/>
          </w:p>
        </w:tc>
        <w:tc>
          <w:tcPr>
            <w:tcW w:w="7056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77822EF2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Rollebaseret adgang begrænser funktioner for personale, vagtansvarlig, leder og superbruger.</w:t>
            </w:r>
          </w:p>
        </w:tc>
      </w:tr>
      <w:tr w:rsidR="008E4074" w:rsidRPr="003C58F1" w14:paraId="6B165E28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0F915EC5" w14:textId="77777777" w:rsidR="008E4074" w:rsidRDefault="00000000">
            <w:proofErr w:type="spellStart"/>
            <w:r>
              <w:rPr>
                <w:color w:val="0D2340"/>
                <w:sz w:val="18"/>
              </w:rPr>
              <w:t>Afdelingsadgang</w:t>
            </w:r>
            <w:proofErr w:type="spellEnd"/>
          </w:p>
        </w:tc>
        <w:tc>
          <w:tcPr>
            <w:tcW w:w="7056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56ED5D05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Afdeling udledes server-side og må ikke alene styres af klienten.</w:t>
            </w:r>
          </w:p>
        </w:tc>
      </w:tr>
      <w:tr w:rsidR="008E4074" w:rsidRPr="003C58F1" w14:paraId="554B5C75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54272076" w14:textId="77777777" w:rsidR="008E4074" w:rsidRDefault="00000000">
            <w:r>
              <w:rPr>
                <w:color w:val="0D2340"/>
                <w:sz w:val="18"/>
              </w:rPr>
              <w:t>Audit-log</w:t>
            </w:r>
          </w:p>
        </w:tc>
        <w:tc>
          <w:tcPr>
            <w:tcW w:w="7056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7C15397D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Centrale handlinger logges, så ændringer kan spores efterfølgende.</w:t>
            </w:r>
          </w:p>
        </w:tc>
      </w:tr>
      <w:tr w:rsidR="008E4074" w:rsidRPr="003C58F1" w14:paraId="0364A3E8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4726CBA5" w14:textId="77777777" w:rsidR="008E4074" w:rsidRDefault="00000000">
            <w:r>
              <w:rPr>
                <w:color w:val="0D2340"/>
                <w:sz w:val="18"/>
              </w:rPr>
              <w:t>GDPR/</w:t>
            </w:r>
            <w:proofErr w:type="spellStart"/>
            <w:r>
              <w:rPr>
                <w:color w:val="0D2340"/>
                <w:sz w:val="18"/>
              </w:rPr>
              <w:t>dataminimering</w:t>
            </w:r>
            <w:proofErr w:type="spellEnd"/>
          </w:p>
        </w:tc>
        <w:tc>
          <w:tcPr>
            <w:tcW w:w="7056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365F5C4C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Den anonyme oversigt viser ikke navne, medicin, noter, opgaver eller brugerreferencer.</w:t>
            </w:r>
          </w:p>
        </w:tc>
      </w:tr>
      <w:tr w:rsidR="008E4074" w:rsidRPr="003C58F1" w14:paraId="254033D8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46F0BC05" w14:textId="77777777" w:rsidR="008E4074" w:rsidRDefault="00000000">
            <w:proofErr w:type="spellStart"/>
            <w:r>
              <w:rPr>
                <w:color w:val="0D2340"/>
                <w:sz w:val="18"/>
              </w:rPr>
              <w:t>Følsomme</w:t>
            </w:r>
            <w:proofErr w:type="spellEnd"/>
            <w:r>
              <w:rPr>
                <w:color w:val="0D2340"/>
                <w:sz w:val="18"/>
              </w:rPr>
              <w:t xml:space="preserve"> data</w:t>
            </w:r>
          </w:p>
        </w:tc>
        <w:tc>
          <w:tcPr>
            <w:tcW w:w="7056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FFFFF"/>
            <w:vAlign w:val="center"/>
          </w:tcPr>
          <w:p w14:paraId="1C69E343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>I produktion bør følsomme data beskyttes yderligere med kryptering, backupstrategi og skærpede adgangspolitikker.</w:t>
            </w:r>
          </w:p>
        </w:tc>
      </w:tr>
      <w:tr w:rsidR="008E4074" w:rsidRPr="003C58F1" w14:paraId="6314790B" w14:textId="77777777">
        <w:trPr>
          <w:jc w:val="center"/>
        </w:trPr>
        <w:tc>
          <w:tcPr>
            <w:tcW w:w="2448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2B11A948" w14:textId="77777777" w:rsidR="008E4074" w:rsidRDefault="00000000">
            <w:proofErr w:type="spellStart"/>
            <w:r>
              <w:rPr>
                <w:color w:val="0D2340"/>
                <w:sz w:val="18"/>
              </w:rPr>
              <w:t>Forbedringer</w:t>
            </w:r>
            <w:proofErr w:type="spellEnd"/>
          </w:p>
        </w:tc>
        <w:tc>
          <w:tcPr>
            <w:tcW w:w="7056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6F8FB"/>
            <w:vAlign w:val="center"/>
          </w:tcPr>
          <w:p w14:paraId="5F97F164" w14:textId="77777777" w:rsidR="008E4074" w:rsidRPr="003C58F1" w:rsidRDefault="00000000">
            <w:pPr>
              <w:rPr>
                <w:lang w:val="da-DK"/>
              </w:rPr>
            </w:pPr>
            <w:r w:rsidRPr="003C58F1">
              <w:rPr>
                <w:color w:val="0D2340"/>
                <w:sz w:val="18"/>
                <w:lang w:val="da-DK"/>
              </w:rPr>
              <w:t xml:space="preserve">Fremtidig drift bør tilføje stærkere passwordpolitik, multifaktor-login, sikker </w:t>
            </w:r>
            <w:proofErr w:type="spellStart"/>
            <w:r w:rsidRPr="003C58F1">
              <w:rPr>
                <w:color w:val="0D2340"/>
                <w:sz w:val="18"/>
                <w:lang w:val="da-DK"/>
              </w:rPr>
              <w:t>secret</w:t>
            </w:r>
            <w:proofErr w:type="spellEnd"/>
            <w:r w:rsidRPr="003C58F1">
              <w:rPr>
                <w:color w:val="0D2340"/>
                <w:sz w:val="18"/>
                <w:lang w:val="da-DK"/>
              </w:rPr>
              <w:t>-håndtering, HTTPS-krav, logovervågning og tydelige slette-/opbevaringsregler.</w:t>
            </w:r>
          </w:p>
        </w:tc>
      </w:tr>
    </w:tbl>
    <w:p w14:paraId="23749488" w14:textId="77777777" w:rsidR="008E4074" w:rsidRPr="003C58F1" w:rsidRDefault="008E4074">
      <w:pPr>
        <w:rPr>
          <w:lang w:val="da-DK"/>
        </w:rPr>
      </w:pPr>
    </w:p>
    <w:p w14:paraId="4A72F0B5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 xml:space="preserve">Den vigtigste sikkerhedsmæssige afgrænsning er, at prototypen demonstrerer principper og </w:t>
      </w:r>
      <w:proofErr w:type="spellStart"/>
      <w:r w:rsidRPr="003C58F1">
        <w:rPr>
          <w:lang w:val="da-DK"/>
        </w:rPr>
        <w:t>runtime</w:t>
      </w:r>
      <w:proofErr w:type="spellEnd"/>
      <w:r w:rsidRPr="003C58F1">
        <w:rPr>
          <w:lang w:val="da-DK"/>
        </w:rPr>
        <w:t>-flow, men ikke må betragtes som en produktionsklar løsning til behandling af personfølsomme oplysninger uden yderligere sikkerhedsarbejde, juridisk vurdering og driftshærdning.</w:t>
      </w:r>
    </w:p>
    <w:p w14:paraId="36893EA6" w14:textId="77777777" w:rsidR="008E4074" w:rsidRPr="003C58F1" w:rsidRDefault="00000000">
      <w:pPr>
        <w:pStyle w:val="Overskrift1"/>
        <w:rPr>
          <w:lang w:val="da-DK"/>
        </w:rPr>
      </w:pPr>
      <w:r w:rsidRPr="003C58F1">
        <w:rPr>
          <w:lang w:val="da-DK"/>
        </w:rPr>
        <w:t>7. Test og kvalitet</w:t>
      </w:r>
    </w:p>
    <w:p w14:paraId="4A35398D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 xml:space="preserve">Projektet anvender en </w:t>
      </w:r>
      <w:proofErr w:type="spellStart"/>
      <w:r w:rsidRPr="003C58F1">
        <w:rPr>
          <w:lang w:val="da-DK"/>
        </w:rPr>
        <w:t>runtime-first</w:t>
      </w:r>
      <w:proofErr w:type="spellEnd"/>
      <w:r w:rsidRPr="003C58F1">
        <w:rPr>
          <w:lang w:val="da-DK"/>
        </w:rPr>
        <w:t xml:space="preserve"> tilgang, hvor en funktion først betragtes som færdig, når den virker i den faktiske kæde fra UI til database. </w:t>
      </w:r>
      <w:proofErr w:type="gramStart"/>
      <w:r w:rsidRPr="003C58F1">
        <w:rPr>
          <w:lang w:val="da-DK"/>
        </w:rPr>
        <w:t>Unit tests</w:t>
      </w:r>
      <w:proofErr w:type="gramEnd"/>
      <w:r w:rsidRPr="003C58F1">
        <w:rPr>
          <w:lang w:val="da-DK"/>
        </w:rPr>
        <w:t xml:space="preserve"> er placeret i </w:t>
      </w:r>
      <w:proofErr w:type="spellStart"/>
      <w:r w:rsidRPr="003C58F1">
        <w:rPr>
          <w:lang w:val="da-DK"/>
        </w:rPr>
        <w:t>VIGOR.UnitTests</w:t>
      </w:r>
      <w:proofErr w:type="spellEnd"/>
      <w:r w:rsidRPr="003C58F1">
        <w:rPr>
          <w:lang w:val="da-DK"/>
        </w:rPr>
        <w:t xml:space="preserve"> og dækker centrale services, </w:t>
      </w:r>
      <w:proofErr w:type="gramStart"/>
      <w:r w:rsidRPr="003C58F1">
        <w:rPr>
          <w:lang w:val="da-DK"/>
        </w:rPr>
        <w:t>controllers og beslutningspunkter</w:t>
      </w:r>
      <w:proofErr w:type="gramEnd"/>
      <w:r w:rsidRPr="003C58F1">
        <w:rPr>
          <w:lang w:val="da-DK"/>
        </w:rPr>
        <w:t>.</w:t>
      </w:r>
    </w:p>
    <w:p w14:paraId="76EDA87E" w14:textId="77777777" w:rsidR="008E4074" w:rsidRPr="003C58F1" w:rsidRDefault="00000000">
      <w:pPr>
        <w:pStyle w:val="Opstilling-punkttegn"/>
        <w:spacing w:after="40"/>
        <w:rPr>
          <w:lang w:val="da-DK"/>
        </w:rPr>
      </w:pPr>
      <w:r w:rsidRPr="003C58F1">
        <w:rPr>
          <w:lang w:val="da-DK"/>
        </w:rPr>
        <w:t>Service-tests kontrollerer forretningslogik og validering.</w:t>
      </w:r>
    </w:p>
    <w:p w14:paraId="1665D48D" w14:textId="77777777" w:rsidR="008E4074" w:rsidRPr="003C58F1" w:rsidRDefault="00000000">
      <w:pPr>
        <w:pStyle w:val="Opstilling-punkttegn"/>
        <w:spacing w:after="40"/>
        <w:rPr>
          <w:lang w:val="da-DK"/>
        </w:rPr>
      </w:pPr>
      <w:r w:rsidRPr="003C58F1">
        <w:rPr>
          <w:lang w:val="da-DK"/>
        </w:rPr>
        <w:t xml:space="preserve">Controller-tests kontrollerer API-adfærd og </w:t>
      </w:r>
      <w:proofErr w:type="spellStart"/>
      <w:r w:rsidRPr="003C58F1">
        <w:rPr>
          <w:lang w:val="da-DK"/>
        </w:rPr>
        <w:t>response</w:t>
      </w:r>
      <w:proofErr w:type="spellEnd"/>
      <w:r w:rsidRPr="003C58F1">
        <w:rPr>
          <w:lang w:val="da-DK"/>
        </w:rPr>
        <w:t>-typer.</w:t>
      </w:r>
    </w:p>
    <w:p w14:paraId="5B97D28E" w14:textId="77777777" w:rsidR="008E4074" w:rsidRPr="003C58F1" w:rsidRDefault="00000000">
      <w:pPr>
        <w:pStyle w:val="Opstilling-punkttegn"/>
        <w:spacing w:after="40"/>
        <w:rPr>
          <w:lang w:val="da-DK"/>
        </w:rPr>
      </w:pPr>
      <w:r w:rsidRPr="003C58F1">
        <w:rPr>
          <w:lang w:val="da-DK"/>
        </w:rPr>
        <w:t xml:space="preserve">State-/resolver-tests kontrollerer navigation, vagtvalg og </w:t>
      </w:r>
      <w:proofErr w:type="spellStart"/>
      <w:r w:rsidRPr="003C58F1">
        <w:rPr>
          <w:lang w:val="da-DK"/>
        </w:rPr>
        <w:t>brugerflow</w:t>
      </w:r>
      <w:proofErr w:type="spellEnd"/>
      <w:r w:rsidRPr="003C58F1">
        <w:rPr>
          <w:lang w:val="da-DK"/>
        </w:rPr>
        <w:t>.</w:t>
      </w:r>
    </w:p>
    <w:p w14:paraId="6A75674D" w14:textId="77777777" w:rsidR="008E4074" w:rsidRPr="003C58F1" w:rsidRDefault="00000000">
      <w:pPr>
        <w:pStyle w:val="Opstilling-punkttegn"/>
        <w:spacing w:after="40"/>
        <w:rPr>
          <w:lang w:val="da-DK"/>
        </w:rPr>
      </w:pPr>
      <w:r w:rsidRPr="003C58F1">
        <w:rPr>
          <w:lang w:val="da-DK"/>
        </w:rPr>
        <w:t>Manuel runtime-test i MAUI-klienten bruges til at validere brugeroplevelsen.</w:t>
      </w:r>
    </w:p>
    <w:p w14:paraId="3508ED62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 xml:space="preserve">Denne teststrategi understøtter projektets arbejdsregel: Koden er sandheden. Dokumentation og diagrammer bruges til at forklare løsningen, men den faktiske kode og </w:t>
      </w:r>
      <w:proofErr w:type="spellStart"/>
      <w:r w:rsidRPr="003C58F1">
        <w:rPr>
          <w:lang w:val="da-DK"/>
        </w:rPr>
        <w:t>runtime-path</w:t>
      </w:r>
      <w:proofErr w:type="spellEnd"/>
      <w:r w:rsidRPr="003C58F1">
        <w:rPr>
          <w:lang w:val="da-DK"/>
        </w:rPr>
        <w:t xml:space="preserve"> afgør, om en funktion er færdig.</w:t>
      </w:r>
    </w:p>
    <w:p w14:paraId="32879E78" w14:textId="77777777" w:rsidR="008E4074" w:rsidRPr="003C58F1" w:rsidRDefault="00000000">
      <w:pPr>
        <w:pStyle w:val="Overskrift1"/>
        <w:rPr>
          <w:lang w:val="da-DK"/>
        </w:rPr>
      </w:pPr>
      <w:r w:rsidRPr="003C58F1">
        <w:rPr>
          <w:lang w:val="da-DK"/>
        </w:rPr>
        <w:t>8. Konklusion og videre arbejde</w:t>
      </w:r>
    </w:p>
    <w:p w14:paraId="17D74194" w14:textId="77777777" w:rsidR="008E4074" w:rsidRPr="003C58F1" w:rsidRDefault="00000000">
      <w:pPr>
        <w:rPr>
          <w:lang w:val="da-DK"/>
        </w:rPr>
      </w:pPr>
      <w:r w:rsidRPr="003C58F1">
        <w:rPr>
          <w:lang w:val="da-DK"/>
        </w:rPr>
        <w:t xml:space="preserve">VIGOR demonstrerer, hvordan et papir-/Excel-baseret overlapsskema kan erstattes af en struktureret digital løsning med login, vagtvalg, borgeroversigt, statusfarver, medicinregistrering, PN-medicin, opgaver, noter, arbejdstelefoner, statistik, brugeradministration og audit-log. Løsningen giver et solidt udgangspunkt for videre arbejde med produktionssikkerhed, FMK-integration, rapportering, notifikationer og en mere robust drifts- og </w:t>
      </w:r>
      <w:proofErr w:type="spellStart"/>
      <w:r w:rsidRPr="003C58F1">
        <w:rPr>
          <w:lang w:val="da-DK"/>
        </w:rPr>
        <w:t>hostingmodel</w:t>
      </w:r>
      <w:proofErr w:type="spellEnd"/>
      <w:r w:rsidRPr="003C58F1">
        <w:rPr>
          <w:lang w:val="da-DK"/>
        </w:rPr>
        <w:t>.</w:t>
      </w:r>
    </w:p>
    <w:sectPr w:rsidR="008E4074" w:rsidRPr="003C58F1" w:rsidSect="00034616">
      <w:pgSz w:w="11909" w:h="16834"/>
      <w:pgMar w:top="1008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F9BE3" w14:textId="77777777" w:rsidR="001A74E8" w:rsidRDefault="001A74E8">
      <w:pPr>
        <w:spacing w:after="0" w:line="240" w:lineRule="auto"/>
      </w:pPr>
      <w:r>
        <w:separator/>
      </w:r>
    </w:p>
  </w:endnote>
  <w:endnote w:type="continuationSeparator" w:id="0">
    <w:p w14:paraId="50070041" w14:textId="77777777" w:rsidR="001A74E8" w:rsidRDefault="001A7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5BB1" w14:textId="77777777" w:rsidR="008E4074" w:rsidRDefault="00000000">
    <w:pPr>
      <w:pStyle w:val="Sidefod"/>
      <w:jc w:val="center"/>
    </w:pPr>
    <w:r>
      <w:rPr>
        <w:color w:val="5B6D83"/>
        <w:sz w:val="16"/>
      </w:rPr>
      <w:t>GitHub: https://github.com/JohnnyBjerring/VIGOR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1CB5B" w14:textId="77777777" w:rsidR="001A74E8" w:rsidRDefault="001A74E8">
      <w:pPr>
        <w:spacing w:after="0" w:line="240" w:lineRule="auto"/>
      </w:pPr>
      <w:r>
        <w:separator/>
      </w:r>
    </w:p>
  </w:footnote>
  <w:footnote w:type="continuationSeparator" w:id="0">
    <w:p w14:paraId="1BD65DFE" w14:textId="77777777" w:rsidR="001A74E8" w:rsidRDefault="001A7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AD808" w14:textId="77777777" w:rsidR="008E4074" w:rsidRDefault="00000000">
    <w:pPr>
      <w:pStyle w:val="Sidehoved"/>
      <w:jc w:val="right"/>
    </w:pPr>
    <w:r>
      <w:rPr>
        <w:color w:val="5B6D83"/>
        <w:sz w:val="16"/>
      </w:rPr>
      <w:t xml:space="preserve">VIGOR - </w:t>
    </w:r>
    <w:proofErr w:type="spellStart"/>
    <w:r>
      <w:rPr>
        <w:color w:val="5B6D83"/>
        <w:sz w:val="16"/>
      </w:rPr>
      <w:t>Projektdokumentation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947008">
    <w:abstractNumId w:val="8"/>
  </w:num>
  <w:num w:numId="2" w16cid:durableId="1126239287">
    <w:abstractNumId w:val="6"/>
  </w:num>
  <w:num w:numId="3" w16cid:durableId="994458768">
    <w:abstractNumId w:val="5"/>
  </w:num>
  <w:num w:numId="4" w16cid:durableId="646319172">
    <w:abstractNumId w:val="4"/>
  </w:num>
  <w:num w:numId="5" w16cid:durableId="510340739">
    <w:abstractNumId w:val="7"/>
  </w:num>
  <w:num w:numId="6" w16cid:durableId="1678188523">
    <w:abstractNumId w:val="3"/>
  </w:num>
  <w:num w:numId="7" w16cid:durableId="1668705803">
    <w:abstractNumId w:val="2"/>
  </w:num>
  <w:num w:numId="8" w16cid:durableId="281619676">
    <w:abstractNumId w:val="1"/>
  </w:num>
  <w:num w:numId="9" w16cid:durableId="82670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4E8"/>
    <w:rsid w:val="0029639D"/>
    <w:rsid w:val="00326F90"/>
    <w:rsid w:val="003C58F1"/>
    <w:rsid w:val="00712DFA"/>
    <w:rsid w:val="008E40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6FB168"/>
  <w14:defaultImageDpi w14:val="300"/>
  <w15:docId w15:val="{8DC69693-7785-40C0-AE56-4BAF3CB1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eastAsia="Segoe UI" w:hAnsi="Segoe UI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2B5F"/>
      <w:sz w:val="36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62B5F"/>
      <w:sz w:val="28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62B5F"/>
      <w:sz w:val="22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62B5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JohnnyBjerring/VIGO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1330</Words>
  <Characters>8118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VIGOR - Kort projektdokumentation</dc:title>
  <dc:subject>Programmering II &amp; Teknologi II</dc:subject>
  <dc:creator>Johnny Bjerring</dc:creator>
  <cp:keywords>VIGOR, Datamatiker, Projektdokumentation, Programmering II, Teknologi II</cp:keywords>
  <dc:description>generated by python-docx</dc:description>
  <cp:lastModifiedBy>Johnny Bjerring</cp:lastModifiedBy>
  <cp:revision>2</cp:revision>
  <dcterms:created xsi:type="dcterms:W3CDTF">2026-05-27T10:20:00Z</dcterms:created>
  <dcterms:modified xsi:type="dcterms:W3CDTF">2026-05-27T10:20:00Z</dcterms:modified>
  <cp:category/>
</cp:coreProperties>
</file>