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16B9D" w14:textId="77777777" w:rsidR="00363F71" w:rsidRDefault="00363F71">
      <w:pPr>
        <w:rPr>
          <w:b/>
          <w:color w:val="FF0000"/>
        </w:rPr>
      </w:pPr>
      <w:r w:rsidRPr="00363F71">
        <w:rPr>
          <w:b/>
          <w:color w:val="FF0000"/>
        </w:rPr>
        <w:t>Banco de dados SQL – Aula 0</w:t>
      </w:r>
      <w:r w:rsidR="002C7B6E">
        <w:rPr>
          <w:b/>
          <w:color w:val="FF0000"/>
        </w:rPr>
        <w:t>0 parte 2</w:t>
      </w:r>
    </w:p>
    <w:p w14:paraId="321A38C2" w14:textId="77777777" w:rsidR="00363F71" w:rsidRPr="00363F71" w:rsidRDefault="00363F71">
      <w:pPr>
        <w:rPr>
          <w:b/>
          <w:color w:val="FF0000"/>
        </w:rPr>
      </w:pPr>
    </w:p>
    <w:p w14:paraId="33003255" w14:textId="77777777" w:rsidR="00363F71" w:rsidRPr="00363F71" w:rsidRDefault="00FC7192" w:rsidP="00363F71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363F71">
        <w:rPr>
          <w:b/>
        </w:rPr>
        <w:t>Cd</w:t>
      </w:r>
      <w:proofErr w:type="spellEnd"/>
      <w:r w:rsidRPr="00363F71">
        <w:rPr>
          <w:b/>
        </w:rPr>
        <w:t xml:space="preserve"> – código</w:t>
      </w:r>
    </w:p>
    <w:p w14:paraId="2997C823" w14:textId="77777777" w:rsidR="00FC7192" w:rsidRPr="00363F71" w:rsidRDefault="00FC7192" w:rsidP="00363F71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363F71">
        <w:rPr>
          <w:b/>
        </w:rPr>
        <w:t>Nm</w:t>
      </w:r>
      <w:proofErr w:type="spellEnd"/>
      <w:r w:rsidRPr="00363F71">
        <w:rPr>
          <w:b/>
        </w:rPr>
        <w:t xml:space="preserve"> – nome</w:t>
      </w:r>
    </w:p>
    <w:p w14:paraId="3EE5B7B6" w14:textId="77777777" w:rsidR="00EF731C" w:rsidRPr="00363F71" w:rsidRDefault="00EF731C" w:rsidP="00363F71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363F71">
        <w:rPr>
          <w:b/>
        </w:rPr>
        <w:t>Col</w:t>
      </w:r>
      <w:proofErr w:type="spellEnd"/>
      <w:r w:rsidRPr="00363F71">
        <w:rPr>
          <w:b/>
        </w:rPr>
        <w:t xml:space="preserve"> </w:t>
      </w:r>
      <w:r w:rsidR="00F44555" w:rsidRPr="00363F71">
        <w:rPr>
          <w:b/>
        </w:rPr>
        <w:t>–</w:t>
      </w:r>
      <w:r w:rsidRPr="00363F71">
        <w:rPr>
          <w:b/>
        </w:rPr>
        <w:t xml:space="preserve"> coluna</w:t>
      </w:r>
    </w:p>
    <w:p w14:paraId="0DC5A886" w14:textId="77777777" w:rsidR="002B4753" w:rsidRDefault="002B4753" w:rsidP="00363F71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363F71">
        <w:rPr>
          <w:b/>
        </w:rPr>
        <w:t>Nume</w:t>
      </w:r>
      <w:proofErr w:type="spellEnd"/>
      <w:r w:rsidRPr="00363F71">
        <w:rPr>
          <w:b/>
        </w:rPr>
        <w:t xml:space="preserve"> – n</w:t>
      </w:r>
      <w:r w:rsidR="00363F71">
        <w:rPr>
          <w:b/>
        </w:rPr>
        <w:t>úme</w:t>
      </w:r>
      <w:r w:rsidRPr="00363F71">
        <w:rPr>
          <w:b/>
        </w:rPr>
        <w:t>ro</w:t>
      </w:r>
    </w:p>
    <w:p w14:paraId="72DEC344" w14:textId="77777777" w:rsidR="00363F71" w:rsidRPr="00363F71" w:rsidRDefault="00363F71" w:rsidP="00363F71">
      <w:pPr>
        <w:rPr>
          <w:b/>
          <w:color w:val="FF0000"/>
        </w:rPr>
      </w:pPr>
      <w:r w:rsidRPr="00363F71">
        <w:rPr>
          <w:b/>
          <w:color w:val="FF0000"/>
        </w:rPr>
        <w:t>Importante para lembrar e saber</w:t>
      </w:r>
    </w:p>
    <w:p w14:paraId="66F5F672" w14:textId="77777777" w:rsidR="00F44555" w:rsidRPr="00363F71" w:rsidRDefault="00F44555" w:rsidP="00363F71">
      <w:pPr>
        <w:pStyle w:val="PargrafodaLista"/>
        <w:numPr>
          <w:ilvl w:val="0"/>
          <w:numId w:val="1"/>
        </w:numPr>
        <w:rPr>
          <w:b/>
        </w:rPr>
      </w:pPr>
      <w:r w:rsidRPr="00363F71">
        <w:rPr>
          <w:b/>
        </w:rPr>
        <w:t>Todo nome não é nulo</w:t>
      </w:r>
      <w:r w:rsidR="00363F71" w:rsidRPr="00363F71">
        <w:rPr>
          <w:b/>
        </w:rPr>
        <w:t>, não pode ser nulo (Nulo é não existir)</w:t>
      </w:r>
    </w:p>
    <w:p w14:paraId="04FC5F3D" w14:textId="77777777" w:rsidR="00363F71" w:rsidRDefault="00363F71" w:rsidP="00363F71">
      <w:pPr>
        <w:pStyle w:val="PargrafodaLista"/>
        <w:numPr>
          <w:ilvl w:val="0"/>
          <w:numId w:val="1"/>
        </w:numPr>
        <w:rPr>
          <w:b/>
        </w:rPr>
      </w:pPr>
      <w:r w:rsidRPr="00363F71">
        <w:rPr>
          <w:b/>
        </w:rPr>
        <w:t xml:space="preserve">Nunca por acento nem ç </w:t>
      </w:r>
    </w:p>
    <w:p w14:paraId="60DE693F" w14:textId="77777777" w:rsidR="00363F71" w:rsidRDefault="00363F71" w:rsidP="00363F71">
      <w:pPr>
        <w:pStyle w:val="PargrafodaLista"/>
        <w:numPr>
          <w:ilvl w:val="0"/>
          <w:numId w:val="1"/>
        </w:numPr>
        <w:rPr>
          <w:b/>
        </w:rPr>
      </w:pPr>
      <w:r w:rsidRPr="00363F71">
        <w:rPr>
          <w:b/>
        </w:rPr>
        <w:t>Pra diferenciar por minúscula e maiúscula ou _</w:t>
      </w:r>
      <w:r>
        <w:rPr>
          <w:b/>
        </w:rPr>
        <w:t xml:space="preserve"> (no nome da tabela ou outra coisa)</w:t>
      </w:r>
    </w:p>
    <w:p w14:paraId="4F7877AB" w14:textId="77777777" w:rsidR="00363F71" w:rsidRDefault="00363F71" w:rsidP="00363F71">
      <w:pPr>
        <w:pStyle w:val="PargrafodaLista"/>
        <w:numPr>
          <w:ilvl w:val="0"/>
          <w:numId w:val="1"/>
        </w:numPr>
        <w:spacing w:before="240"/>
        <w:rPr>
          <w:b/>
        </w:rPr>
      </w:pPr>
      <w:r w:rsidRPr="00363F71">
        <w:rPr>
          <w:b/>
        </w:rPr>
        <w:t>() determina quantos bytes, caracteres podem ser usados</w:t>
      </w:r>
      <w:r>
        <w:rPr>
          <w:b/>
        </w:rPr>
        <w:t xml:space="preserve"> </w:t>
      </w:r>
      <w:proofErr w:type="gramStart"/>
      <w:r>
        <w:rPr>
          <w:b/>
        </w:rPr>
        <w:t>( exemplo</w:t>
      </w:r>
      <w:proofErr w:type="gramEnd"/>
      <w:r>
        <w:rPr>
          <w:b/>
        </w:rPr>
        <w:t xml:space="preserve">, </w:t>
      </w:r>
      <w:proofErr w:type="spellStart"/>
      <w:r>
        <w:rPr>
          <w:b/>
        </w:rPr>
        <w:t>int</w:t>
      </w:r>
      <w:proofErr w:type="spellEnd"/>
      <w:r>
        <w:rPr>
          <w:b/>
        </w:rPr>
        <w:t>() )</w:t>
      </w:r>
    </w:p>
    <w:p w14:paraId="5B93B688" w14:textId="77777777" w:rsidR="00363F71" w:rsidRDefault="00363F71" w:rsidP="00363F71">
      <w:pPr>
        <w:pStyle w:val="PargrafodaLista"/>
        <w:numPr>
          <w:ilvl w:val="0"/>
          <w:numId w:val="1"/>
        </w:numPr>
        <w:spacing w:before="240"/>
        <w:rPr>
          <w:b/>
        </w:rPr>
      </w:pPr>
      <w:r w:rsidRPr="00363F71">
        <w:rPr>
          <w:b/>
        </w:rPr>
        <w:t xml:space="preserve">Toda tabela tem 1 chave primaria </w:t>
      </w:r>
    </w:p>
    <w:p w14:paraId="4CCE7053" w14:textId="77777777" w:rsidR="00C1691A" w:rsidRDefault="00C1691A" w:rsidP="00C1691A">
      <w:pPr>
        <w:pStyle w:val="PargrafodaLista"/>
        <w:numPr>
          <w:ilvl w:val="0"/>
          <w:numId w:val="1"/>
        </w:numPr>
        <w:spacing w:before="240"/>
        <w:rPr>
          <w:b/>
        </w:rPr>
      </w:pPr>
      <w:r w:rsidRPr="00C1691A">
        <w:rPr>
          <w:b/>
        </w:rPr>
        <w:t>Uma chave deve ser pequena, e só podemos usar números (inteiros) Nomes não são chaves</w:t>
      </w:r>
    </w:p>
    <w:p w14:paraId="26B7EFBA" w14:textId="77777777" w:rsidR="002C7B6E" w:rsidRDefault="002C7B6E" w:rsidP="002C7B6E">
      <w:pPr>
        <w:pStyle w:val="PargrafodaLista"/>
        <w:numPr>
          <w:ilvl w:val="0"/>
          <w:numId w:val="1"/>
        </w:numPr>
        <w:rPr>
          <w:b/>
        </w:rPr>
      </w:pPr>
      <w:r w:rsidRPr="002C7B6E">
        <w:rPr>
          <w:b/>
        </w:rPr>
        <w:t>Sempre começar no objeto independente (aluno ou armário?) o armário está lá sempre e o aluno pode mudar</w:t>
      </w:r>
    </w:p>
    <w:p w14:paraId="797488A9" w14:textId="1BE7528E" w:rsidR="002C7B6E" w:rsidRDefault="002C7B6E" w:rsidP="002C7B6E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A83438">
        <w:rPr>
          <w:b/>
          <w:color w:val="FF0000"/>
        </w:rPr>
        <w:t>Varchar</w:t>
      </w:r>
      <w:proofErr w:type="spellEnd"/>
      <w:r w:rsidRPr="00F44555">
        <w:rPr>
          <w:b/>
        </w:rPr>
        <w:t xml:space="preserve"> </w:t>
      </w:r>
      <w:r w:rsidR="00A83438">
        <w:rPr>
          <w:b/>
        </w:rPr>
        <w:t>– uso de</w:t>
      </w:r>
      <w:r w:rsidRPr="00F44555">
        <w:rPr>
          <w:b/>
        </w:rPr>
        <w:t xml:space="preserve"> números</w:t>
      </w:r>
      <w:r w:rsidR="00A83438">
        <w:rPr>
          <w:b/>
        </w:rPr>
        <w:t>, símbolos e</w:t>
      </w:r>
      <w:r w:rsidRPr="00F44555">
        <w:rPr>
          <w:b/>
        </w:rPr>
        <w:t xml:space="preserve"> letra</w:t>
      </w:r>
      <w:r w:rsidR="00A83438">
        <w:rPr>
          <w:b/>
        </w:rPr>
        <w:t>s, permite misturar eles.</w:t>
      </w:r>
      <w:bookmarkStart w:id="0" w:name="_GoBack"/>
      <w:bookmarkEnd w:id="0"/>
      <w:r>
        <w:rPr>
          <w:b/>
        </w:rPr>
        <w:t xml:space="preserve"> </w:t>
      </w:r>
      <w:r w:rsidR="00A83438">
        <w:rPr>
          <w:b/>
        </w:rPr>
        <w:t>S</w:t>
      </w:r>
      <w:r>
        <w:rPr>
          <w:b/>
        </w:rPr>
        <w:t xml:space="preserve">e não podemos fazer conta com o </w:t>
      </w:r>
      <w:proofErr w:type="spellStart"/>
      <w:r>
        <w:rPr>
          <w:b/>
        </w:rPr>
        <w:t>varchar</w:t>
      </w:r>
      <w:proofErr w:type="spellEnd"/>
      <w:r>
        <w:rPr>
          <w:b/>
        </w:rPr>
        <w:t xml:space="preserve"> (não tem conta, é </w:t>
      </w:r>
      <w:proofErr w:type="spellStart"/>
      <w:r>
        <w:rPr>
          <w:b/>
        </w:rPr>
        <w:t>varchar</w:t>
      </w:r>
      <w:proofErr w:type="spellEnd"/>
      <w:r>
        <w:rPr>
          <w:b/>
        </w:rPr>
        <w:t>)</w:t>
      </w:r>
    </w:p>
    <w:p w14:paraId="06ABB049" w14:textId="77777777" w:rsidR="002C7B6E" w:rsidRPr="002C7B6E" w:rsidRDefault="002C7B6E" w:rsidP="002C7B6E">
      <w:pPr>
        <w:rPr>
          <w:b/>
        </w:rPr>
      </w:pPr>
    </w:p>
    <w:p w14:paraId="0396A1C9" w14:textId="77777777" w:rsidR="002C7B6E" w:rsidRPr="002C7B6E" w:rsidRDefault="002C7B6E" w:rsidP="002C7B6E">
      <w:pPr>
        <w:rPr>
          <w:b/>
          <w:color w:val="FF0000"/>
        </w:rPr>
      </w:pPr>
      <w:r w:rsidRPr="002C7B6E">
        <w:rPr>
          <w:b/>
          <w:color w:val="FF0000"/>
        </w:rPr>
        <w:t>Chave estrangeira</w:t>
      </w:r>
    </w:p>
    <w:p w14:paraId="44C95783" w14:textId="77777777" w:rsidR="000100FF" w:rsidRDefault="002C7B6E" w:rsidP="002C7B6E">
      <w:pPr>
        <w:pStyle w:val="PargrafodaLista"/>
        <w:numPr>
          <w:ilvl w:val="0"/>
          <w:numId w:val="1"/>
        </w:numPr>
        <w:spacing w:before="240"/>
        <w:rPr>
          <w:b/>
        </w:rPr>
      </w:pPr>
      <w:r w:rsidRPr="002C7B6E">
        <w:rPr>
          <w:b/>
        </w:rPr>
        <w:t>O n</w:t>
      </w:r>
      <w:r w:rsidR="000100FF" w:rsidRPr="002C7B6E">
        <w:rPr>
          <w:b/>
        </w:rPr>
        <w:t>ome da chave estrangeira (</w:t>
      </w:r>
      <w:proofErr w:type="spellStart"/>
      <w:r w:rsidR="000100FF" w:rsidRPr="002C7B6E">
        <w:rPr>
          <w:b/>
        </w:rPr>
        <w:t>foreign</w:t>
      </w:r>
      <w:proofErr w:type="spellEnd"/>
      <w:r w:rsidR="000100FF" w:rsidRPr="002C7B6E">
        <w:rPr>
          <w:b/>
        </w:rPr>
        <w:t xml:space="preserve"> </w:t>
      </w:r>
      <w:proofErr w:type="spellStart"/>
      <w:r w:rsidR="000100FF" w:rsidRPr="002C7B6E">
        <w:rPr>
          <w:b/>
        </w:rPr>
        <w:t>key</w:t>
      </w:r>
      <w:proofErr w:type="spellEnd"/>
      <w:r w:rsidR="000100FF" w:rsidRPr="002C7B6E">
        <w:rPr>
          <w:b/>
        </w:rPr>
        <w:t>) nunca pode se repetir</w:t>
      </w:r>
      <w:r>
        <w:rPr>
          <w:b/>
        </w:rPr>
        <w:t xml:space="preserve">, se não </w:t>
      </w:r>
      <w:proofErr w:type="spellStart"/>
      <w:proofErr w:type="gramStart"/>
      <w:r>
        <w:rPr>
          <w:b/>
        </w:rPr>
        <w:t>da</w:t>
      </w:r>
      <w:proofErr w:type="spellEnd"/>
      <w:r>
        <w:rPr>
          <w:b/>
        </w:rPr>
        <w:t xml:space="preserve"> erro</w:t>
      </w:r>
      <w:proofErr w:type="gramEnd"/>
      <w:r>
        <w:rPr>
          <w:b/>
        </w:rPr>
        <w:t xml:space="preserve"> no sistema</w:t>
      </w:r>
    </w:p>
    <w:p w14:paraId="7B2F1EF8" w14:textId="77777777" w:rsidR="002C7B6E" w:rsidRPr="002C7B6E" w:rsidRDefault="002C7B6E" w:rsidP="002C7B6E">
      <w:pPr>
        <w:spacing w:before="240"/>
        <w:rPr>
          <w:b/>
        </w:rPr>
      </w:pPr>
      <w:r w:rsidRPr="002C7B6E">
        <w:rPr>
          <w:b/>
          <w:color w:val="FF0000"/>
        </w:rPr>
        <w:t>Então como colocamos um nome para ter certeza de que nunca se repita?</w:t>
      </w:r>
    </w:p>
    <w:p w14:paraId="59C3FCE3" w14:textId="77777777" w:rsidR="00F44555" w:rsidRPr="00F44555" w:rsidRDefault="00F44555" w:rsidP="000100FF">
      <w:pPr>
        <w:spacing w:before="240"/>
        <w:rPr>
          <w:b/>
        </w:rPr>
      </w:pPr>
      <w:r w:rsidRPr="00F44555">
        <w:rPr>
          <w:b/>
        </w:rPr>
        <w:t xml:space="preserve">Dessa forma </w:t>
      </w:r>
      <w:r w:rsidR="002C7B6E">
        <w:rPr>
          <w:b/>
        </w:rPr>
        <w:t xml:space="preserve">feita no print, </w:t>
      </w:r>
      <w:r w:rsidRPr="00F44555">
        <w:rPr>
          <w:b/>
        </w:rPr>
        <w:t>nunca erramos</w:t>
      </w:r>
      <w:r w:rsidR="002C7B6E">
        <w:rPr>
          <w:b/>
        </w:rPr>
        <w:t xml:space="preserve">. </w:t>
      </w:r>
      <w:proofErr w:type="spellStart"/>
      <w:r w:rsidRPr="002C7B6E">
        <w:rPr>
          <w:b/>
          <w:color w:val="FF0000"/>
        </w:rPr>
        <w:t>AlunoArmario</w:t>
      </w:r>
      <w:proofErr w:type="spellEnd"/>
      <w:r w:rsidRPr="00F44555">
        <w:rPr>
          <w:b/>
        </w:rPr>
        <w:t xml:space="preserve"> diz que a tabela aluno está ligada a tabela armário</w:t>
      </w:r>
    </w:p>
    <w:p w14:paraId="4EC986C7" w14:textId="77777777" w:rsidR="00F44555" w:rsidRPr="00F44555" w:rsidRDefault="00F44555" w:rsidP="000100FF">
      <w:pPr>
        <w:spacing w:before="240"/>
        <w:rPr>
          <w:b/>
        </w:rPr>
      </w:pPr>
      <w:r w:rsidRPr="00F44555">
        <w:rPr>
          <w:b/>
        </w:rPr>
        <w:t>Todo aluno tem um armário (aluno liga em armário)</w:t>
      </w:r>
    </w:p>
    <w:p w14:paraId="244452DE" w14:textId="77777777" w:rsidR="000100FF" w:rsidRDefault="000100FF" w:rsidP="000100FF">
      <w:pPr>
        <w:spacing w:before="240"/>
      </w:pPr>
      <w:r w:rsidRPr="000100FF">
        <w:rPr>
          <w:noProof/>
        </w:rPr>
        <w:drawing>
          <wp:inline distT="0" distB="0" distL="0" distR="0" wp14:anchorId="393175AA" wp14:editId="397BC589">
            <wp:extent cx="4829849" cy="1476581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C891" w14:textId="77777777" w:rsidR="00F44555" w:rsidRDefault="004F0281" w:rsidP="000100FF">
      <w:pPr>
        <w:spacing w:before="240"/>
        <w:rPr>
          <w:b/>
          <w:color w:val="FF0000"/>
        </w:rPr>
      </w:pPr>
      <w:proofErr w:type="spellStart"/>
      <w:r w:rsidRPr="002C7B6E">
        <w:rPr>
          <w:b/>
          <w:color w:val="FF0000"/>
        </w:rPr>
        <w:t>Referenced</w:t>
      </w:r>
      <w:proofErr w:type="spellEnd"/>
      <w:r w:rsidRPr="002C7B6E">
        <w:rPr>
          <w:b/>
          <w:color w:val="FF0000"/>
        </w:rPr>
        <w:t xml:space="preserve"> </w:t>
      </w:r>
      <w:proofErr w:type="spellStart"/>
      <w:r w:rsidRPr="002C7B6E">
        <w:rPr>
          <w:b/>
          <w:color w:val="FF0000"/>
        </w:rPr>
        <w:t>table</w:t>
      </w:r>
      <w:proofErr w:type="spellEnd"/>
      <w:r w:rsidRPr="002C7B6E">
        <w:rPr>
          <w:b/>
          <w:color w:val="FF0000"/>
        </w:rPr>
        <w:t xml:space="preserve"> (tabela na qual ela está ligada)</w:t>
      </w:r>
    </w:p>
    <w:p w14:paraId="66BA4C2C" w14:textId="77777777" w:rsidR="002C7B6E" w:rsidRDefault="002C7B6E" w:rsidP="000100FF">
      <w:pPr>
        <w:spacing w:before="240"/>
        <w:rPr>
          <w:b/>
          <w:color w:val="FF0000"/>
        </w:rPr>
      </w:pPr>
      <w:r w:rsidRPr="002C7B6E">
        <w:rPr>
          <w:b/>
        </w:rPr>
        <w:t xml:space="preserve">Ela está ligada na tabela </w:t>
      </w:r>
      <w:proofErr w:type="spellStart"/>
      <w:r>
        <w:rPr>
          <w:b/>
          <w:color w:val="FF0000"/>
        </w:rPr>
        <w:t>Armario</w:t>
      </w:r>
      <w:proofErr w:type="spellEnd"/>
    </w:p>
    <w:p w14:paraId="14092A99" w14:textId="77777777" w:rsidR="002C7B6E" w:rsidRPr="002C7B6E" w:rsidRDefault="002C7B6E" w:rsidP="000100FF">
      <w:pPr>
        <w:spacing w:before="240"/>
        <w:rPr>
          <w:b/>
        </w:rPr>
      </w:pPr>
      <w:r w:rsidRPr="002C7B6E">
        <w:rPr>
          <w:b/>
        </w:rPr>
        <w:lastRenderedPageBreak/>
        <w:t xml:space="preserve">Quando escolhemos a chave da tabela que está ligada, o computador sempre nos oferecerá a certa, no caso </w:t>
      </w:r>
      <w:proofErr w:type="spellStart"/>
      <w:r>
        <w:rPr>
          <w:b/>
          <w:color w:val="FF0000"/>
        </w:rPr>
        <w:t>cdArmario</w:t>
      </w:r>
      <w:proofErr w:type="spellEnd"/>
      <w:r>
        <w:rPr>
          <w:b/>
          <w:color w:val="FF0000"/>
        </w:rPr>
        <w:t xml:space="preserve"> </w:t>
      </w:r>
      <w:r w:rsidRPr="002C7B6E">
        <w:rPr>
          <w:b/>
        </w:rPr>
        <w:t xml:space="preserve">(que é a chave primária da tabela </w:t>
      </w:r>
      <w:proofErr w:type="spellStart"/>
      <w:r w:rsidRPr="002C7B6E">
        <w:rPr>
          <w:b/>
        </w:rPr>
        <w:t>Armario</w:t>
      </w:r>
      <w:proofErr w:type="spellEnd"/>
      <w:r w:rsidRPr="002C7B6E">
        <w:rPr>
          <w:b/>
        </w:rPr>
        <w:t>)</w:t>
      </w:r>
    </w:p>
    <w:p w14:paraId="3EB3F7AA" w14:textId="77777777" w:rsidR="004F0281" w:rsidRDefault="004F0281" w:rsidP="000100FF">
      <w:pPr>
        <w:spacing w:before="240"/>
      </w:pPr>
      <w:r w:rsidRPr="004F0281">
        <w:rPr>
          <w:noProof/>
        </w:rPr>
        <w:drawing>
          <wp:inline distT="0" distB="0" distL="0" distR="0" wp14:anchorId="5C55FD3F" wp14:editId="69E149FA">
            <wp:extent cx="5400040" cy="150177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048F" w14:textId="77777777" w:rsidR="00F44555" w:rsidRDefault="00F44555" w:rsidP="000100FF">
      <w:pPr>
        <w:spacing w:before="240"/>
      </w:pPr>
    </w:p>
    <w:p w14:paraId="0888A696" w14:textId="77777777" w:rsidR="00F44555" w:rsidRPr="00F44555" w:rsidRDefault="00F44555" w:rsidP="000100FF">
      <w:pPr>
        <w:spacing w:before="240"/>
        <w:rPr>
          <w:b/>
        </w:rPr>
      </w:pPr>
      <w:r w:rsidRPr="002C7B6E">
        <w:rPr>
          <w:b/>
          <w:color w:val="FF0000"/>
        </w:rPr>
        <w:t>Cores e seus significados:</w:t>
      </w:r>
    </w:p>
    <w:p w14:paraId="7D6B8AA7" w14:textId="77777777" w:rsidR="00F44555" w:rsidRPr="00F44555" w:rsidRDefault="00F44555" w:rsidP="000100FF">
      <w:pPr>
        <w:spacing w:before="240"/>
        <w:rPr>
          <w:b/>
        </w:rPr>
      </w:pPr>
      <w:r w:rsidRPr="002C7B6E">
        <w:rPr>
          <w:b/>
          <w:color w:val="00B050"/>
        </w:rPr>
        <w:t>Verde</w:t>
      </w:r>
      <w:r w:rsidRPr="00F44555">
        <w:rPr>
          <w:b/>
        </w:rPr>
        <w:t xml:space="preserve"> – depender (a tabela que depende de uma outra)</w:t>
      </w:r>
    </w:p>
    <w:p w14:paraId="21B3116B" w14:textId="77777777" w:rsidR="00F44555" w:rsidRPr="00F44555" w:rsidRDefault="00F44555" w:rsidP="000100FF">
      <w:pPr>
        <w:spacing w:before="240"/>
        <w:rPr>
          <w:b/>
        </w:rPr>
      </w:pPr>
      <w:r w:rsidRPr="002C7B6E">
        <w:rPr>
          <w:b/>
          <w:color w:val="ED7D31" w:themeColor="accent2"/>
        </w:rPr>
        <w:t>Laranja</w:t>
      </w:r>
      <w:r w:rsidRPr="00F44555">
        <w:rPr>
          <w:b/>
        </w:rPr>
        <w:t xml:space="preserve"> – ligação (uma tabela que liga na outra)</w:t>
      </w:r>
    </w:p>
    <w:p w14:paraId="6DB00D4F" w14:textId="77777777" w:rsidR="00F44555" w:rsidRPr="00F44555" w:rsidRDefault="00F44555" w:rsidP="000100FF">
      <w:pPr>
        <w:spacing w:before="240"/>
        <w:rPr>
          <w:b/>
        </w:rPr>
      </w:pPr>
      <w:r w:rsidRPr="002C7B6E">
        <w:rPr>
          <w:b/>
          <w:color w:val="FFC000" w:themeColor="accent4"/>
        </w:rPr>
        <w:t>Amarelo</w:t>
      </w:r>
      <w:r w:rsidRPr="00F44555">
        <w:rPr>
          <w:b/>
        </w:rPr>
        <w:t xml:space="preserve"> – chave primaria </w:t>
      </w:r>
    </w:p>
    <w:p w14:paraId="15FB8EEE" w14:textId="77777777" w:rsidR="00F44555" w:rsidRPr="00F44555" w:rsidRDefault="00F44555" w:rsidP="000100FF">
      <w:pPr>
        <w:spacing w:before="240"/>
        <w:rPr>
          <w:b/>
        </w:rPr>
      </w:pPr>
      <w:r w:rsidRPr="002C7B6E">
        <w:rPr>
          <w:b/>
          <w:color w:val="FF0000"/>
        </w:rPr>
        <w:t>Vermelho</w:t>
      </w:r>
      <w:r w:rsidRPr="00F44555">
        <w:rPr>
          <w:b/>
        </w:rPr>
        <w:t xml:space="preserve"> – chave estrangeira</w:t>
      </w:r>
    </w:p>
    <w:p w14:paraId="6EA7046B" w14:textId="77777777" w:rsidR="00F44555" w:rsidRDefault="00F44555" w:rsidP="000100FF">
      <w:pPr>
        <w:spacing w:before="240"/>
        <w:rPr>
          <w:b/>
        </w:rPr>
      </w:pPr>
      <w:r w:rsidRPr="002C7B6E">
        <w:rPr>
          <w:b/>
          <w:color w:val="0070C0"/>
        </w:rPr>
        <w:t xml:space="preserve">Azul </w:t>
      </w:r>
      <w:r w:rsidRPr="00F44555">
        <w:rPr>
          <w:b/>
        </w:rPr>
        <w:t xml:space="preserve">– campo comum </w:t>
      </w:r>
    </w:p>
    <w:p w14:paraId="18617369" w14:textId="77777777" w:rsidR="0069075A" w:rsidRDefault="0069075A" w:rsidP="000100FF">
      <w:pPr>
        <w:spacing w:before="240"/>
        <w:rPr>
          <w:b/>
        </w:rPr>
      </w:pPr>
    </w:p>
    <w:p w14:paraId="6D954468" w14:textId="77777777" w:rsidR="00BD7625" w:rsidRDefault="00BD7625" w:rsidP="000100FF">
      <w:pPr>
        <w:spacing w:before="240"/>
        <w:rPr>
          <w:b/>
        </w:rPr>
      </w:pPr>
      <w:r w:rsidRPr="0069075A">
        <w:rPr>
          <w:b/>
          <w:color w:val="FF0000"/>
        </w:rPr>
        <w:t>7 caracteres sempre</w:t>
      </w:r>
      <w:r>
        <w:rPr>
          <w:b/>
        </w:rPr>
        <w:t>,</w:t>
      </w:r>
      <w:r w:rsidR="0069075A">
        <w:rPr>
          <w:b/>
        </w:rPr>
        <w:t xml:space="preserve"> dessa</w:t>
      </w:r>
      <w:r>
        <w:rPr>
          <w:b/>
        </w:rPr>
        <w:t xml:space="preserve"> </w:t>
      </w:r>
      <w:r w:rsidR="0069075A">
        <w:rPr>
          <w:b/>
        </w:rPr>
        <w:t>forma</w:t>
      </w:r>
      <w:r>
        <w:rPr>
          <w:b/>
        </w:rPr>
        <w:t xml:space="preserve"> já sabemos que se trata de um campo</w:t>
      </w:r>
    </w:p>
    <w:p w14:paraId="126E2BA4" w14:textId="77777777" w:rsidR="0069075A" w:rsidRDefault="0069075A" w:rsidP="000100FF">
      <w:pPr>
        <w:spacing w:before="240"/>
        <w:rPr>
          <w:b/>
        </w:rPr>
      </w:pPr>
      <w:r>
        <w:rPr>
          <w:b/>
        </w:rPr>
        <w:t>No exemplo abaixo vemos que todos os nomes possuem 7 caracteres.</w:t>
      </w:r>
    </w:p>
    <w:p w14:paraId="278CEEBF" w14:textId="77777777" w:rsidR="002B4753" w:rsidRDefault="002B4753" w:rsidP="000100FF">
      <w:pPr>
        <w:spacing w:before="240"/>
        <w:rPr>
          <w:b/>
        </w:rPr>
      </w:pPr>
      <w:r w:rsidRPr="002B4753">
        <w:rPr>
          <w:b/>
          <w:noProof/>
        </w:rPr>
        <w:drawing>
          <wp:inline distT="0" distB="0" distL="0" distR="0" wp14:anchorId="02DFF1D6" wp14:editId="644D5570">
            <wp:extent cx="1648055" cy="1571844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E9C1" w14:textId="77777777" w:rsidR="0069075A" w:rsidRDefault="0069075A" w:rsidP="000100FF">
      <w:pPr>
        <w:spacing w:before="240"/>
        <w:rPr>
          <w:b/>
        </w:rPr>
      </w:pPr>
    </w:p>
    <w:p w14:paraId="4BA77F2F" w14:textId="77777777" w:rsidR="0069075A" w:rsidRPr="0069075A" w:rsidRDefault="0069075A" w:rsidP="000100FF">
      <w:pPr>
        <w:spacing w:before="240"/>
        <w:rPr>
          <w:b/>
          <w:color w:val="FF0000"/>
        </w:rPr>
      </w:pPr>
      <w:r w:rsidRPr="0069075A">
        <w:rPr>
          <w:b/>
          <w:color w:val="FF0000"/>
        </w:rPr>
        <w:t>Sempre começar a fazer as tabelas pelos substantivos</w:t>
      </w:r>
    </w:p>
    <w:p w14:paraId="73C70164" w14:textId="77777777" w:rsidR="00FB5EAC" w:rsidRDefault="00FB5EAC" w:rsidP="000100FF">
      <w:pPr>
        <w:spacing w:before="240"/>
        <w:rPr>
          <w:b/>
        </w:rPr>
      </w:pPr>
      <w:r>
        <w:rPr>
          <w:b/>
        </w:rPr>
        <w:t xml:space="preserve">Paciente – Substantivo / coisa </w:t>
      </w:r>
    </w:p>
    <w:p w14:paraId="348D58EF" w14:textId="77777777" w:rsidR="00FB5EAC" w:rsidRDefault="00FB5EAC" w:rsidP="000100FF">
      <w:pPr>
        <w:spacing w:before="240"/>
        <w:rPr>
          <w:b/>
        </w:rPr>
      </w:pPr>
      <w:r>
        <w:rPr>
          <w:b/>
        </w:rPr>
        <w:t>Médico – Substantivo / coisa</w:t>
      </w:r>
    </w:p>
    <w:p w14:paraId="2D998930" w14:textId="77777777" w:rsidR="00FB5EAC" w:rsidRDefault="00FB5EAC" w:rsidP="000100FF">
      <w:pPr>
        <w:spacing w:before="240"/>
        <w:rPr>
          <w:b/>
        </w:rPr>
      </w:pPr>
      <w:r>
        <w:rPr>
          <w:b/>
        </w:rPr>
        <w:t>Consulta – Verbo / ação</w:t>
      </w:r>
    </w:p>
    <w:p w14:paraId="7630D166" w14:textId="77777777" w:rsidR="00F44555" w:rsidRDefault="00FB5EAC" w:rsidP="000100FF">
      <w:pPr>
        <w:spacing w:before="240"/>
        <w:rPr>
          <w:b/>
        </w:rPr>
      </w:pPr>
      <w:r w:rsidRPr="00FB5EAC">
        <w:rPr>
          <w:b/>
          <w:noProof/>
        </w:rPr>
        <w:lastRenderedPageBreak/>
        <w:drawing>
          <wp:inline distT="0" distB="0" distL="0" distR="0" wp14:anchorId="05D39A76" wp14:editId="21D95325">
            <wp:extent cx="5400040" cy="28301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2386" w14:textId="77777777" w:rsidR="00FB5EAC" w:rsidRPr="0069075A" w:rsidRDefault="00FB5EAC" w:rsidP="000100FF">
      <w:pPr>
        <w:spacing w:before="240"/>
        <w:rPr>
          <w:b/>
          <w:color w:val="FF0000"/>
        </w:rPr>
      </w:pPr>
      <w:r w:rsidRPr="0069075A">
        <w:rPr>
          <w:b/>
          <w:color w:val="FF0000"/>
        </w:rPr>
        <w:t>Colocamos o nome do sistema antes do nome da tabela</w:t>
      </w:r>
    </w:p>
    <w:p w14:paraId="6A05B40D" w14:textId="77777777" w:rsidR="00FB5EAC" w:rsidRDefault="00FB5EAC" w:rsidP="000100FF">
      <w:pPr>
        <w:spacing w:before="240"/>
        <w:rPr>
          <w:b/>
        </w:rPr>
      </w:pPr>
      <w:r>
        <w:rPr>
          <w:b/>
        </w:rPr>
        <w:t>Por exemplo;</w:t>
      </w:r>
    </w:p>
    <w:p w14:paraId="77D957E5" w14:textId="77777777" w:rsidR="00FB5EAC" w:rsidRDefault="00FB5EAC" w:rsidP="000100FF">
      <w:pPr>
        <w:spacing w:before="240"/>
        <w:rPr>
          <w:b/>
        </w:rPr>
      </w:pPr>
      <w:r w:rsidRPr="0069075A">
        <w:rPr>
          <w:b/>
          <w:color w:val="FF0000"/>
        </w:rPr>
        <w:t>At</w:t>
      </w:r>
      <w:r w:rsidR="0069075A">
        <w:rPr>
          <w:b/>
          <w:color w:val="FF0000"/>
        </w:rPr>
        <w:t>e</w:t>
      </w:r>
      <w:r w:rsidRPr="0069075A">
        <w:rPr>
          <w:b/>
          <w:color w:val="FF0000"/>
        </w:rPr>
        <w:t xml:space="preserve"> – atendimento</w:t>
      </w:r>
      <w:r w:rsidR="0069075A">
        <w:rPr>
          <w:b/>
          <w:color w:val="FF0000"/>
        </w:rPr>
        <w:t>;</w:t>
      </w:r>
    </w:p>
    <w:p w14:paraId="680DF216" w14:textId="77777777" w:rsidR="00FB5EAC" w:rsidRDefault="00FB5EAC" w:rsidP="000100FF">
      <w:pPr>
        <w:spacing w:before="240"/>
        <w:rPr>
          <w:b/>
        </w:rPr>
      </w:pPr>
      <w:proofErr w:type="spellStart"/>
      <w:r>
        <w:rPr>
          <w:b/>
        </w:rPr>
        <w:t>At</w:t>
      </w:r>
      <w:r w:rsidR="0069075A">
        <w:rPr>
          <w:b/>
        </w:rPr>
        <w:t>e</w:t>
      </w:r>
      <w:r>
        <w:rPr>
          <w:b/>
        </w:rPr>
        <w:t>Paciente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At</w:t>
      </w:r>
      <w:r w:rsidR="0069075A">
        <w:rPr>
          <w:b/>
        </w:rPr>
        <w:t>e</w:t>
      </w:r>
      <w:r>
        <w:rPr>
          <w:b/>
        </w:rPr>
        <w:t>Medico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At</w:t>
      </w:r>
      <w:r w:rsidR="0069075A">
        <w:rPr>
          <w:b/>
        </w:rPr>
        <w:t>e</w:t>
      </w:r>
      <w:r>
        <w:rPr>
          <w:b/>
        </w:rPr>
        <w:t>Consulta</w:t>
      </w:r>
      <w:proofErr w:type="spellEnd"/>
    </w:p>
    <w:p w14:paraId="7A0D269B" w14:textId="77777777" w:rsidR="00FB5EAC" w:rsidRDefault="0069075A" w:rsidP="000100FF">
      <w:pPr>
        <w:spacing w:before="240"/>
        <w:rPr>
          <w:b/>
          <w:color w:val="FF0000"/>
        </w:rPr>
      </w:pPr>
      <w:r>
        <w:rPr>
          <w:b/>
        </w:rPr>
        <w:t xml:space="preserve">Significa que </w:t>
      </w:r>
      <w:proofErr w:type="gramStart"/>
      <w:r>
        <w:rPr>
          <w:b/>
        </w:rPr>
        <w:t>t</w:t>
      </w:r>
      <w:r w:rsidR="00FB5EAC">
        <w:rPr>
          <w:b/>
        </w:rPr>
        <w:t>odas as tabelas</w:t>
      </w:r>
      <w:r>
        <w:rPr>
          <w:b/>
        </w:rPr>
        <w:t xml:space="preserve"> vem</w:t>
      </w:r>
      <w:proofErr w:type="gramEnd"/>
      <w:r w:rsidR="00FB5EAC">
        <w:rPr>
          <w:b/>
        </w:rPr>
        <w:t xml:space="preserve"> do </w:t>
      </w:r>
      <w:r w:rsidR="00FB5EAC" w:rsidRPr="0069075A">
        <w:rPr>
          <w:b/>
          <w:color w:val="FF0000"/>
        </w:rPr>
        <w:t>sistema de Atendimento</w:t>
      </w:r>
    </w:p>
    <w:p w14:paraId="658F08BC" w14:textId="77777777" w:rsidR="0069075A" w:rsidRDefault="0069075A" w:rsidP="000100FF">
      <w:pPr>
        <w:spacing w:before="240"/>
        <w:rPr>
          <w:b/>
          <w:color w:val="FF0000"/>
        </w:rPr>
      </w:pPr>
    </w:p>
    <w:p w14:paraId="3B4EFB06" w14:textId="77777777" w:rsidR="0069075A" w:rsidRPr="0069075A" w:rsidRDefault="0069075A" w:rsidP="000100FF">
      <w:pPr>
        <w:spacing w:before="240"/>
        <w:rPr>
          <w:b/>
          <w:color w:val="FF0000"/>
        </w:rPr>
      </w:pPr>
      <w:r>
        <w:rPr>
          <w:b/>
          <w:color w:val="FF0000"/>
        </w:rPr>
        <w:t>Opção de marcar ou não NN</w:t>
      </w:r>
    </w:p>
    <w:p w14:paraId="6000F024" w14:textId="77777777" w:rsidR="00FB5EAC" w:rsidRDefault="00FB5EAC" w:rsidP="000100FF">
      <w:pPr>
        <w:spacing w:before="240"/>
        <w:rPr>
          <w:b/>
        </w:rPr>
      </w:pPr>
      <w:r w:rsidRPr="00FB5EAC">
        <w:rPr>
          <w:b/>
          <w:noProof/>
        </w:rPr>
        <w:drawing>
          <wp:inline distT="0" distB="0" distL="0" distR="0" wp14:anchorId="295787B6" wp14:editId="1DFE1FB8">
            <wp:extent cx="228632" cy="66684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828D" w14:textId="77777777" w:rsidR="00FB5EAC" w:rsidRDefault="00BD7625" w:rsidP="000100FF">
      <w:pPr>
        <w:spacing w:before="240"/>
        <w:rPr>
          <w:b/>
        </w:rPr>
      </w:pPr>
      <w:r>
        <w:rPr>
          <w:b/>
        </w:rPr>
        <w:t xml:space="preserve">NN - </w:t>
      </w:r>
      <w:r w:rsidR="00FB5EAC">
        <w:rPr>
          <w:b/>
        </w:rPr>
        <w:t>Não nulo</w:t>
      </w:r>
    </w:p>
    <w:p w14:paraId="4AE21D29" w14:textId="77777777" w:rsidR="00FB5EAC" w:rsidRPr="0069075A" w:rsidRDefault="00BD7625" w:rsidP="0069075A">
      <w:pPr>
        <w:pStyle w:val="PargrafodaLista"/>
        <w:numPr>
          <w:ilvl w:val="0"/>
          <w:numId w:val="1"/>
        </w:numPr>
        <w:spacing w:before="240"/>
        <w:rPr>
          <w:b/>
        </w:rPr>
      </w:pPr>
      <w:r w:rsidRPr="0069075A">
        <w:rPr>
          <w:b/>
        </w:rPr>
        <w:t xml:space="preserve">Nulo - </w:t>
      </w:r>
      <w:r w:rsidR="00FB5EAC" w:rsidRPr="0069075A">
        <w:rPr>
          <w:b/>
        </w:rPr>
        <w:t>O que está em branco, pode ou não conter conteúdo (opcional)</w:t>
      </w:r>
    </w:p>
    <w:p w14:paraId="5F8581BD" w14:textId="77777777" w:rsidR="00FB5EAC" w:rsidRDefault="00BD7625" w:rsidP="0069075A">
      <w:pPr>
        <w:pStyle w:val="PargrafodaLista"/>
        <w:numPr>
          <w:ilvl w:val="0"/>
          <w:numId w:val="1"/>
        </w:numPr>
        <w:spacing w:before="240"/>
        <w:rPr>
          <w:b/>
        </w:rPr>
      </w:pPr>
      <w:r w:rsidRPr="0069075A">
        <w:rPr>
          <w:b/>
        </w:rPr>
        <w:t xml:space="preserve">Não nulo - </w:t>
      </w:r>
      <w:r w:rsidR="00FB5EAC" w:rsidRPr="0069075A">
        <w:rPr>
          <w:b/>
        </w:rPr>
        <w:t>O que está pintado chamamos de Hachurado (é obrigatório ter conteúdo)</w:t>
      </w:r>
    </w:p>
    <w:p w14:paraId="1FCF1351" w14:textId="77777777" w:rsidR="0069075A" w:rsidRPr="0069075A" w:rsidRDefault="0069075A" w:rsidP="0069075A">
      <w:pPr>
        <w:spacing w:before="240"/>
        <w:ind w:left="360"/>
        <w:rPr>
          <w:b/>
        </w:rPr>
      </w:pPr>
    </w:p>
    <w:p w14:paraId="6624D43A" w14:textId="77777777" w:rsidR="0069075A" w:rsidRDefault="0069075A" w:rsidP="000100FF">
      <w:pPr>
        <w:spacing w:before="240"/>
        <w:rPr>
          <w:b/>
        </w:rPr>
      </w:pPr>
      <w:r>
        <w:rPr>
          <w:b/>
          <w:color w:val="FF0000"/>
        </w:rPr>
        <w:t>C</w:t>
      </w:r>
      <w:r w:rsidR="00363F71" w:rsidRPr="0069075A">
        <w:rPr>
          <w:b/>
          <w:color w:val="FF0000"/>
        </w:rPr>
        <w:t>have primaria composta</w:t>
      </w:r>
    </w:p>
    <w:p w14:paraId="2DEEB20D" w14:textId="77777777" w:rsidR="00363F71" w:rsidRPr="0069075A" w:rsidRDefault="00363F71" w:rsidP="0069075A">
      <w:pPr>
        <w:pStyle w:val="PargrafodaLista"/>
        <w:numPr>
          <w:ilvl w:val="0"/>
          <w:numId w:val="1"/>
        </w:numPr>
        <w:spacing w:before="240"/>
        <w:rPr>
          <w:b/>
        </w:rPr>
      </w:pPr>
      <w:r w:rsidRPr="0069075A">
        <w:rPr>
          <w:b/>
        </w:rPr>
        <w:t xml:space="preserve"> é aquela que é criada com dois campos e passa a usar a junção dos dados desses dois campos (eles se juntam e se tornam um) para formar um valor único, uma coisa só</w:t>
      </w:r>
    </w:p>
    <w:sectPr w:rsidR="00363F71" w:rsidRPr="00690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5313C"/>
    <w:multiLevelType w:val="hybridMultilevel"/>
    <w:tmpl w:val="E9AA9BC8"/>
    <w:lvl w:ilvl="0" w:tplc="B8D2FF6E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92"/>
    <w:rsid w:val="000100FF"/>
    <w:rsid w:val="002B4753"/>
    <w:rsid w:val="002C7B6E"/>
    <w:rsid w:val="00363F71"/>
    <w:rsid w:val="00443326"/>
    <w:rsid w:val="004F0281"/>
    <w:rsid w:val="0069075A"/>
    <w:rsid w:val="00A83438"/>
    <w:rsid w:val="00BD7625"/>
    <w:rsid w:val="00C1691A"/>
    <w:rsid w:val="00EF731C"/>
    <w:rsid w:val="00F44555"/>
    <w:rsid w:val="00F76626"/>
    <w:rsid w:val="00FB5EAC"/>
    <w:rsid w:val="00FC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988E9"/>
  <w15:chartTrackingRefBased/>
  <w15:docId w15:val="{90F8BD8C-9A53-473C-A2AC-7EE18773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3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574C6E-22FE-4D0A-8EC7-5387DCC23C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738552-D8FA-4267-926C-84F138C075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1C1E27-A552-4377-818F-F5A5543F4A6B}">
  <ds:schemaRefs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367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2025-02-19T10:51:00Z</dcterms:created>
  <dcterms:modified xsi:type="dcterms:W3CDTF">2025-02-26T13:51:00Z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