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91A66" w14:textId="77777777" w:rsidR="00D129A4" w:rsidRPr="00DA4426" w:rsidRDefault="00DA4426">
      <w:pPr>
        <w:rPr>
          <w:b/>
        </w:rPr>
      </w:pPr>
      <w:r w:rsidRPr="00DA4426">
        <w:rPr>
          <w:b/>
        </w:rPr>
        <w:t>SQL – Aula 03</w:t>
      </w:r>
    </w:p>
    <w:p w14:paraId="60065F65" w14:textId="77777777" w:rsidR="00DA4426" w:rsidRDefault="00DA4426"/>
    <w:p w14:paraId="6F868333" w14:textId="77777777" w:rsidR="00DA4426" w:rsidRPr="002D4E78" w:rsidRDefault="002D4E78">
      <w:pPr>
        <w:rPr>
          <w:b/>
          <w:color w:val="FF0000"/>
        </w:rPr>
      </w:pPr>
      <w:r w:rsidRPr="002D4E78">
        <w:rPr>
          <w:b/>
          <w:color w:val="FF0000"/>
        </w:rPr>
        <w:t>Nomenclatura – como nomear?</w:t>
      </w:r>
    </w:p>
    <w:p w14:paraId="16642FBE" w14:textId="77777777" w:rsidR="002D4E78" w:rsidRDefault="002D4E78">
      <w:pPr>
        <w:rPr>
          <w:b/>
        </w:rPr>
      </w:pPr>
      <w:r w:rsidRPr="002D4E78">
        <w:rPr>
          <w:b/>
        </w:rPr>
        <w:drawing>
          <wp:inline distT="0" distB="0" distL="0" distR="0" wp14:anchorId="03E13C4D" wp14:editId="72D30686">
            <wp:extent cx="5400040" cy="24485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5B60" w14:textId="77777777" w:rsidR="00516E2B" w:rsidRDefault="00516E2B">
      <w:pPr>
        <w:rPr>
          <w:b/>
        </w:rPr>
      </w:pPr>
    </w:p>
    <w:p w14:paraId="36263310" w14:textId="77777777" w:rsidR="002D4E78" w:rsidRPr="00516E2B" w:rsidRDefault="00516E2B">
      <w:pPr>
        <w:rPr>
          <w:b/>
          <w:color w:val="FF0000"/>
        </w:rPr>
      </w:pPr>
      <w:r w:rsidRPr="00516E2B">
        <w:rPr>
          <w:b/>
          <w:color w:val="FF0000"/>
        </w:rPr>
        <w:t>Tipos de dados explicados</w:t>
      </w:r>
    </w:p>
    <w:p w14:paraId="7281C7B3" w14:textId="77777777" w:rsidR="00516E2B" w:rsidRDefault="00516E2B">
      <w:pPr>
        <w:rPr>
          <w:b/>
        </w:rPr>
      </w:pPr>
      <w:r w:rsidRPr="00516E2B">
        <w:rPr>
          <w:b/>
        </w:rPr>
        <w:drawing>
          <wp:inline distT="0" distB="0" distL="0" distR="0" wp14:anchorId="24AE377F" wp14:editId="4A93BD81">
            <wp:extent cx="5400040" cy="35325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0487" w14:textId="77777777" w:rsidR="00516E2B" w:rsidRDefault="00516E2B">
      <w:pPr>
        <w:rPr>
          <w:b/>
        </w:rPr>
      </w:pPr>
      <w:r w:rsidRPr="00516E2B">
        <w:rPr>
          <w:b/>
        </w:rPr>
        <w:lastRenderedPageBreak/>
        <w:drawing>
          <wp:inline distT="0" distB="0" distL="0" distR="0" wp14:anchorId="20D9EAD0" wp14:editId="6311E515">
            <wp:extent cx="5400040" cy="246126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9B78" w14:textId="77777777" w:rsidR="00516E2B" w:rsidRDefault="00516E2B">
      <w:pPr>
        <w:rPr>
          <w:b/>
        </w:rPr>
      </w:pPr>
    </w:p>
    <w:p w14:paraId="33B9F7C7" w14:textId="77777777" w:rsidR="00516E2B" w:rsidRPr="00516E2B" w:rsidRDefault="00516E2B">
      <w:pPr>
        <w:rPr>
          <w:b/>
          <w:color w:val="FF0000"/>
        </w:rPr>
      </w:pPr>
      <w:r w:rsidRPr="00516E2B">
        <w:rPr>
          <w:b/>
          <w:color w:val="FF0000"/>
        </w:rPr>
        <w:t>Comando para consultar o que está dentro de uma tabela</w:t>
      </w:r>
    </w:p>
    <w:p w14:paraId="00635514" w14:textId="77777777" w:rsidR="00516E2B" w:rsidRPr="00516E2B" w:rsidRDefault="00516E2B" w:rsidP="00516E2B">
      <w:pPr>
        <w:pStyle w:val="PargrafodaLista"/>
        <w:numPr>
          <w:ilvl w:val="0"/>
          <w:numId w:val="1"/>
        </w:numPr>
        <w:rPr>
          <w:b/>
          <w:color w:val="FF0000"/>
        </w:rPr>
      </w:pPr>
      <w:r w:rsidRPr="00516E2B">
        <w:rPr>
          <w:b/>
          <w:color w:val="FF0000"/>
        </w:rPr>
        <w:t>Desc (describe)</w:t>
      </w:r>
    </w:p>
    <w:p w14:paraId="7DC39430" w14:textId="77777777" w:rsidR="00516E2B" w:rsidRDefault="00516E2B">
      <w:pPr>
        <w:rPr>
          <w:b/>
        </w:rPr>
      </w:pPr>
      <w:r w:rsidRPr="00516E2B">
        <w:rPr>
          <w:b/>
        </w:rPr>
        <w:drawing>
          <wp:inline distT="0" distB="0" distL="0" distR="0" wp14:anchorId="408E4752" wp14:editId="2D52F5D3">
            <wp:extent cx="5172797" cy="2962688"/>
            <wp:effectExtent l="0" t="0" r="889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F0EC" w14:textId="77777777" w:rsidR="00516E2B" w:rsidRDefault="00516E2B">
      <w:pPr>
        <w:rPr>
          <w:b/>
        </w:rPr>
      </w:pPr>
    </w:p>
    <w:p w14:paraId="7EDF5CC8" w14:textId="77777777" w:rsidR="00DE20A7" w:rsidRPr="00DE20A7" w:rsidRDefault="00DE20A7">
      <w:pPr>
        <w:rPr>
          <w:b/>
          <w:color w:val="FF0000"/>
        </w:rPr>
      </w:pPr>
      <w:r w:rsidRPr="00DE20A7">
        <w:rPr>
          <w:b/>
          <w:color w:val="FF0000"/>
        </w:rPr>
        <w:t>O que são índices?</w:t>
      </w:r>
    </w:p>
    <w:p w14:paraId="59F756B2" w14:textId="77777777" w:rsidR="00DE20A7" w:rsidRDefault="00DE20A7" w:rsidP="00DE20A7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Torna as consultas mais rápidas. Porém ao criar um índice para uma determinada coluna ou conjunto de colunas em uma tabela, ele reduz a performance nas operações de inserção, alteração e exclusão.</w:t>
      </w:r>
    </w:p>
    <w:p w14:paraId="00C5D631" w14:textId="77777777" w:rsidR="00DE20A7" w:rsidRDefault="00DE20A7" w:rsidP="00DE20A7">
      <w:pPr>
        <w:pStyle w:val="PargrafodaLista"/>
        <w:rPr>
          <w:b/>
        </w:rPr>
      </w:pPr>
    </w:p>
    <w:p w14:paraId="40B6BC04" w14:textId="77777777" w:rsidR="00DE20A7" w:rsidRPr="00DE20A7" w:rsidRDefault="00DE20A7" w:rsidP="00DE20A7">
      <w:pPr>
        <w:rPr>
          <w:b/>
          <w:color w:val="FF0000"/>
        </w:rPr>
      </w:pPr>
      <w:r w:rsidRPr="00DE20A7">
        <w:rPr>
          <w:b/>
          <w:color w:val="FF0000"/>
        </w:rPr>
        <w:t>O que são sequências?</w:t>
      </w:r>
    </w:p>
    <w:p w14:paraId="3D57B15B" w14:textId="77777777" w:rsidR="00DE20A7" w:rsidRDefault="00DE20A7" w:rsidP="00DE20A7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Ela incrementa (se tivermos um conjunto 3, no próximo ela criará o 4)</w:t>
      </w:r>
    </w:p>
    <w:p w14:paraId="683BD56F" w14:textId="77777777" w:rsidR="00DE20A7" w:rsidRPr="00DE20A7" w:rsidRDefault="00DE20A7" w:rsidP="00DE20A7">
      <w:pPr>
        <w:ind w:left="360"/>
        <w:rPr>
          <w:b/>
        </w:rPr>
      </w:pPr>
      <w:r w:rsidRPr="00DE20A7">
        <w:rPr>
          <w:b/>
        </w:rPr>
        <w:lastRenderedPageBreak/>
        <w:drawing>
          <wp:inline distT="0" distB="0" distL="0" distR="0" wp14:anchorId="62AD5BBE" wp14:editId="2FA57BCA">
            <wp:extent cx="5400040" cy="12852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FA4F" w14:textId="77777777" w:rsidR="00DE20A7" w:rsidRDefault="00DE20A7" w:rsidP="00DE20A7">
      <w:pPr>
        <w:rPr>
          <w:b/>
        </w:rPr>
      </w:pPr>
    </w:p>
    <w:p w14:paraId="47CA939F" w14:textId="77777777" w:rsidR="00DE20A7" w:rsidRPr="00DE20A7" w:rsidRDefault="00DE20A7" w:rsidP="00DE20A7">
      <w:pPr>
        <w:rPr>
          <w:b/>
          <w:color w:val="FF0000"/>
        </w:rPr>
      </w:pPr>
      <w:r w:rsidRPr="00DE20A7">
        <w:rPr>
          <w:b/>
          <w:color w:val="FF0000"/>
        </w:rPr>
        <w:t>O que são trigger (gatilhos</w:t>
      </w:r>
      <w:r>
        <w:rPr>
          <w:b/>
          <w:color w:val="FF0000"/>
        </w:rPr>
        <w:t>)?</w:t>
      </w:r>
      <w:bookmarkStart w:id="0" w:name="_GoBack"/>
      <w:bookmarkEnd w:id="0"/>
      <w:r w:rsidRPr="00DE20A7">
        <w:drawing>
          <wp:inline distT="0" distB="0" distL="0" distR="0" wp14:anchorId="6919ED55" wp14:editId="22B2C320">
            <wp:extent cx="5400040" cy="17164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1C52" w14:textId="77777777" w:rsidR="00516E2B" w:rsidRPr="002D4E78" w:rsidRDefault="00516E2B">
      <w:pPr>
        <w:rPr>
          <w:b/>
        </w:rPr>
      </w:pPr>
    </w:p>
    <w:sectPr w:rsidR="00516E2B" w:rsidRPr="002D4E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9D42BA"/>
    <w:multiLevelType w:val="hybridMultilevel"/>
    <w:tmpl w:val="F884945C"/>
    <w:lvl w:ilvl="0" w:tplc="185CD7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26"/>
    <w:rsid w:val="002D4E78"/>
    <w:rsid w:val="00443326"/>
    <w:rsid w:val="00516E2B"/>
    <w:rsid w:val="00DA4426"/>
    <w:rsid w:val="00DE20A7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07E06"/>
  <w15:chartTrackingRefBased/>
  <w15:docId w15:val="{05D7C27E-C0A4-40BA-9FC0-2E5E7E437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16E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5F36E0-273B-4306-BC66-36EEFF9E3B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4383DA-525E-47C0-9C5A-EBF6768A7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BF2D20-DBB3-48E7-88BD-D2EF8EF783CC}">
  <ds:schemaRefs>
    <ds:schemaRef ds:uri="7cf79748-5467-436b-87be-4e4fdade260e"/>
    <ds:schemaRef ds:uri="http://www.w3.org/XML/1998/namespace"/>
    <ds:schemaRef ds:uri="http://purl.org/dc/terms/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77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</cp:revision>
  <dcterms:created xsi:type="dcterms:W3CDTF">2025-03-26T10:39:00Z</dcterms:created>
  <dcterms:modified xsi:type="dcterms:W3CDTF">2025-03-26T11:48:00Z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