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647F5" w14:textId="7C5655D3" w:rsidR="00894259" w:rsidRPr="007265DC" w:rsidRDefault="007265DC">
      <w:pPr>
        <w:rPr>
          <w:b/>
          <w:bCs/>
          <w:color w:val="FF0000"/>
        </w:rPr>
      </w:pPr>
      <w:r w:rsidRPr="007265DC">
        <w:rPr>
          <w:b/>
          <w:bCs/>
          <w:color w:val="FF0000"/>
        </w:rPr>
        <w:t>Banco de Dados Analítico – Aula 03</w:t>
      </w:r>
    </w:p>
    <w:p w14:paraId="17277033" w14:textId="5F080168" w:rsidR="007265DC" w:rsidRPr="007265DC" w:rsidRDefault="007265DC">
      <w:pPr>
        <w:rPr>
          <w:b/>
          <w:bCs/>
          <w:color w:val="FF0000"/>
        </w:rPr>
      </w:pPr>
    </w:p>
    <w:p w14:paraId="512AEB6A" w14:textId="48C65215" w:rsidR="007265DC" w:rsidRPr="007265DC" w:rsidRDefault="007265DC">
      <w:pPr>
        <w:rPr>
          <w:b/>
          <w:bCs/>
          <w:color w:val="FF0000"/>
        </w:rPr>
      </w:pPr>
      <w:r w:rsidRPr="007265DC">
        <w:rPr>
          <w:b/>
          <w:bCs/>
          <w:color w:val="FF0000"/>
        </w:rPr>
        <w:t>Implementação da Estratégia</w:t>
      </w:r>
    </w:p>
    <w:p w14:paraId="7B47CBDD" w14:textId="05C56C9C" w:rsidR="007265DC" w:rsidRDefault="007265DC">
      <w:pPr>
        <w:rPr>
          <w:b/>
          <w:bCs/>
        </w:rPr>
      </w:pPr>
      <w:r w:rsidRPr="007265DC">
        <w:rPr>
          <w:b/>
          <w:bCs/>
        </w:rPr>
        <w:drawing>
          <wp:inline distT="0" distB="0" distL="0" distR="0" wp14:anchorId="48B2B0BC" wp14:editId="7652717E">
            <wp:extent cx="5735037" cy="2930237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76" cy="298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5D90" w14:textId="4768393B" w:rsidR="007265DC" w:rsidRDefault="007265DC">
      <w:pPr>
        <w:rPr>
          <w:b/>
          <w:bCs/>
        </w:rPr>
      </w:pPr>
    </w:p>
    <w:p w14:paraId="046861EE" w14:textId="7CB10EB3" w:rsidR="007265DC" w:rsidRPr="007265DC" w:rsidRDefault="007265DC">
      <w:pPr>
        <w:rPr>
          <w:b/>
          <w:bCs/>
          <w:color w:val="FF0000"/>
        </w:rPr>
      </w:pPr>
      <w:r w:rsidRPr="007265DC">
        <w:rPr>
          <w:b/>
          <w:bCs/>
          <w:color w:val="FF0000"/>
        </w:rPr>
        <w:t>Dado, informação e sabedoria, comparados a um livro</w:t>
      </w:r>
    </w:p>
    <w:p w14:paraId="465BD4DF" w14:textId="43C57961" w:rsidR="007265DC" w:rsidRDefault="007265DC">
      <w:pPr>
        <w:rPr>
          <w:b/>
          <w:bCs/>
        </w:rPr>
      </w:pPr>
      <w:r>
        <w:rPr>
          <w:b/>
          <w:bCs/>
        </w:rPr>
        <w:t xml:space="preserve">Dado – É </w:t>
      </w:r>
      <w:r w:rsidR="007A042B">
        <w:rPr>
          <w:b/>
          <w:bCs/>
        </w:rPr>
        <w:t>o</w:t>
      </w:r>
      <w:r>
        <w:rPr>
          <w:b/>
          <w:bCs/>
        </w:rPr>
        <w:t xml:space="preserve"> livro</w:t>
      </w:r>
    </w:p>
    <w:p w14:paraId="4949CDFF" w14:textId="76FCB072" w:rsidR="007265DC" w:rsidRDefault="007265DC">
      <w:pPr>
        <w:rPr>
          <w:b/>
          <w:bCs/>
        </w:rPr>
      </w:pPr>
      <w:r>
        <w:rPr>
          <w:b/>
          <w:bCs/>
        </w:rPr>
        <w:t xml:space="preserve">Informação – É </w:t>
      </w:r>
      <w:r w:rsidR="007A042B">
        <w:rPr>
          <w:b/>
          <w:bCs/>
        </w:rPr>
        <w:t>o</w:t>
      </w:r>
      <w:r>
        <w:rPr>
          <w:b/>
          <w:bCs/>
        </w:rPr>
        <w:t xml:space="preserve"> livro lido</w:t>
      </w:r>
    </w:p>
    <w:p w14:paraId="1373523B" w14:textId="2F8DF405" w:rsidR="007265DC" w:rsidRDefault="007265DC">
      <w:pPr>
        <w:rPr>
          <w:b/>
          <w:bCs/>
        </w:rPr>
      </w:pPr>
      <w:r>
        <w:rPr>
          <w:b/>
          <w:bCs/>
        </w:rPr>
        <w:t>Sabedoria – É o livro aplicado</w:t>
      </w:r>
    </w:p>
    <w:p w14:paraId="73D73B8E" w14:textId="2314AB54" w:rsidR="007265DC" w:rsidRDefault="007265DC">
      <w:pPr>
        <w:rPr>
          <w:b/>
          <w:bCs/>
        </w:rPr>
      </w:pPr>
    </w:p>
    <w:p w14:paraId="6AFD68FD" w14:textId="0706B6FB" w:rsidR="007265DC" w:rsidRPr="007A042B" w:rsidRDefault="007265DC">
      <w:pPr>
        <w:rPr>
          <w:b/>
          <w:bCs/>
          <w:color w:val="FF0000"/>
        </w:rPr>
      </w:pPr>
      <w:r w:rsidRPr="007A042B">
        <w:rPr>
          <w:b/>
          <w:bCs/>
          <w:color w:val="FF0000"/>
        </w:rPr>
        <w:t>Bus Matrix</w:t>
      </w:r>
    </w:p>
    <w:p w14:paraId="27A66A77" w14:textId="1189E744" w:rsidR="007265DC" w:rsidRDefault="007A042B" w:rsidP="007A042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Relaciona uma série de medidas com dimensões</w:t>
      </w:r>
    </w:p>
    <w:p w14:paraId="7279CA02" w14:textId="60285CE6" w:rsidR="007A042B" w:rsidRDefault="007A042B" w:rsidP="007A042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Uma forma simples de objetiva para mostrar o cruzamento das métricas e dimensões na fase de levantamento funcional</w:t>
      </w:r>
    </w:p>
    <w:p w14:paraId="0780DDB1" w14:textId="0153F428" w:rsidR="007A042B" w:rsidRDefault="007A042B" w:rsidP="007A042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Essa matriz é preenchida durante as entrevistas com as áreas de negócios, de forma a identificar os indicadores de medição e a maneira como se deve ser visto em relatórios gerenciais</w:t>
      </w:r>
    </w:p>
    <w:p w14:paraId="0CCA60CD" w14:textId="0F447B64" w:rsidR="007A042B" w:rsidRDefault="007A042B" w:rsidP="007A042B">
      <w:pPr>
        <w:rPr>
          <w:b/>
          <w:bCs/>
        </w:rPr>
      </w:pPr>
    </w:p>
    <w:p w14:paraId="0A0C4F09" w14:textId="77777777" w:rsidR="007A042B" w:rsidRDefault="007A042B" w:rsidP="007A042B">
      <w:pPr>
        <w:rPr>
          <w:b/>
          <w:bCs/>
        </w:rPr>
      </w:pPr>
    </w:p>
    <w:p w14:paraId="6F95D93B" w14:textId="77777777" w:rsidR="007A042B" w:rsidRDefault="007A042B" w:rsidP="007A042B">
      <w:pPr>
        <w:rPr>
          <w:b/>
          <w:bCs/>
        </w:rPr>
      </w:pPr>
    </w:p>
    <w:p w14:paraId="50BEAA4B" w14:textId="77777777" w:rsidR="007A042B" w:rsidRDefault="007A042B" w:rsidP="007A042B">
      <w:pPr>
        <w:rPr>
          <w:b/>
          <w:bCs/>
        </w:rPr>
      </w:pPr>
    </w:p>
    <w:p w14:paraId="083BB277" w14:textId="77777777" w:rsidR="007A042B" w:rsidRDefault="007A042B" w:rsidP="007A042B">
      <w:pPr>
        <w:rPr>
          <w:b/>
          <w:bCs/>
        </w:rPr>
      </w:pPr>
    </w:p>
    <w:p w14:paraId="74CA09F1" w14:textId="77777777" w:rsidR="007A042B" w:rsidRDefault="007A042B" w:rsidP="007A042B">
      <w:pPr>
        <w:rPr>
          <w:b/>
          <w:bCs/>
        </w:rPr>
      </w:pPr>
    </w:p>
    <w:p w14:paraId="513E74AF" w14:textId="31D5DE9D" w:rsidR="007A042B" w:rsidRPr="007A042B" w:rsidRDefault="007A042B" w:rsidP="007A042B">
      <w:pPr>
        <w:rPr>
          <w:b/>
          <w:bCs/>
          <w:color w:val="FF0000"/>
        </w:rPr>
      </w:pPr>
      <w:r w:rsidRPr="007A042B">
        <w:rPr>
          <w:b/>
          <w:bCs/>
          <w:color w:val="FF0000"/>
        </w:rPr>
        <w:lastRenderedPageBreak/>
        <w:t>Mapeando Indicadores</w:t>
      </w:r>
    </w:p>
    <w:p w14:paraId="2D979B7F" w14:textId="1D6BDD1E" w:rsidR="007A042B" w:rsidRDefault="007A042B" w:rsidP="007A042B">
      <w:pPr>
        <w:rPr>
          <w:b/>
          <w:bCs/>
        </w:rPr>
      </w:pPr>
      <w:r w:rsidRPr="007A042B">
        <w:rPr>
          <w:b/>
          <w:bCs/>
        </w:rPr>
        <w:drawing>
          <wp:inline distT="0" distB="0" distL="0" distR="0" wp14:anchorId="4E0E9094" wp14:editId="363E3765">
            <wp:extent cx="5723238" cy="18911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0582" cy="190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9C5B" w14:textId="77777777" w:rsidR="0043587E" w:rsidRDefault="0043587E" w:rsidP="007A042B">
      <w:pPr>
        <w:rPr>
          <w:b/>
          <w:bCs/>
        </w:rPr>
      </w:pPr>
    </w:p>
    <w:p w14:paraId="645B2A5F" w14:textId="5F8EE6B3" w:rsidR="0043587E" w:rsidRPr="0043587E" w:rsidRDefault="0043587E" w:rsidP="007A042B">
      <w:pPr>
        <w:rPr>
          <w:b/>
          <w:bCs/>
          <w:color w:val="FF0000"/>
        </w:rPr>
      </w:pPr>
      <w:r w:rsidRPr="0043587E">
        <w:rPr>
          <w:b/>
          <w:bCs/>
          <w:color w:val="FF0000"/>
        </w:rPr>
        <w:t>BSC Aplicado</w:t>
      </w:r>
    </w:p>
    <w:p w14:paraId="014A9858" w14:textId="5F513D6D" w:rsidR="0043587E" w:rsidRDefault="0043587E" w:rsidP="007A042B">
      <w:pPr>
        <w:rPr>
          <w:b/>
          <w:bCs/>
        </w:rPr>
      </w:pPr>
      <w:r w:rsidRPr="0043587E">
        <w:rPr>
          <w:b/>
          <w:bCs/>
        </w:rPr>
        <w:drawing>
          <wp:inline distT="0" distB="0" distL="0" distR="0" wp14:anchorId="4AAE57C3" wp14:editId="3B46F48E">
            <wp:extent cx="5048607" cy="3844636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5942" cy="38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C698" w14:textId="77777777" w:rsidR="00467A9A" w:rsidRDefault="00467A9A" w:rsidP="007A042B">
      <w:pPr>
        <w:rPr>
          <w:b/>
          <w:bCs/>
        </w:rPr>
      </w:pPr>
    </w:p>
    <w:p w14:paraId="179F08E6" w14:textId="6C2D2CD4" w:rsidR="008E33B7" w:rsidRPr="00536B1B" w:rsidRDefault="008E33B7" w:rsidP="007A042B">
      <w:pPr>
        <w:rPr>
          <w:b/>
          <w:bCs/>
          <w:color w:val="FF0000"/>
        </w:rPr>
      </w:pPr>
      <w:r w:rsidRPr="00536B1B">
        <w:rPr>
          <w:b/>
          <w:bCs/>
          <w:color w:val="FF0000"/>
        </w:rPr>
        <w:t>Mundo VUCA</w:t>
      </w:r>
    </w:p>
    <w:p w14:paraId="3C64F4D9" w14:textId="3AAB6FF5" w:rsidR="008E33B7" w:rsidRDefault="008E33B7" w:rsidP="008E33B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Volátil</w:t>
      </w:r>
    </w:p>
    <w:p w14:paraId="4B213B5F" w14:textId="7B27FEF1" w:rsidR="008E33B7" w:rsidRDefault="008E33B7" w:rsidP="008E33B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Incerto</w:t>
      </w:r>
    </w:p>
    <w:p w14:paraId="014FD409" w14:textId="396883C5" w:rsidR="008E33B7" w:rsidRDefault="008E33B7" w:rsidP="008E33B7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Complexo</w:t>
      </w:r>
    </w:p>
    <w:p w14:paraId="659E573F" w14:textId="77777777" w:rsidR="00C32B72" w:rsidRDefault="008E33B7" w:rsidP="00536B1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Ambíguo</w:t>
      </w:r>
    </w:p>
    <w:p w14:paraId="50C8CCFA" w14:textId="2FDA5291" w:rsidR="00536B1B" w:rsidRPr="00C32B72" w:rsidRDefault="00EE44EE" w:rsidP="00C32B72">
      <w:pPr>
        <w:rPr>
          <w:b/>
          <w:bCs/>
        </w:rPr>
      </w:pPr>
      <w:r w:rsidRPr="00EE44EE">
        <w:drawing>
          <wp:inline distT="0" distB="0" distL="0" distR="0" wp14:anchorId="5E98B59F" wp14:editId="18B37608">
            <wp:extent cx="2604654" cy="611652"/>
            <wp:effectExtent l="0" t="0" r="571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2273" cy="6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86D" w14:textId="67DEF899" w:rsidR="00536B1B" w:rsidRDefault="00536B1B" w:rsidP="00536B1B">
      <w:pPr>
        <w:rPr>
          <w:b/>
          <w:bCs/>
        </w:rPr>
      </w:pPr>
      <w:r>
        <w:rPr>
          <w:b/>
          <w:bCs/>
        </w:rPr>
        <w:lastRenderedPageBreak/>
        <w:t>As empresas precisam se adaptar rapidamente às mudanças constantes para crescer e/ou sobreviver</w:t>
      </w:r>
    </w:p>
    <w:p w14:paraId="7DBA36C5" w14:textId="6FA950BA" w:rsidR="00536B1B" w:rsidRDefault="00536B1B" w:rsidP="00536B1B">
      <w:pPr>
        <w:rPr>
          <w:b/>
          <w:bCs/>
        </w:rPr>
      </w:pPr>
      <w:r>
        <w:rPr>
          <w:b/>
          <w:bCs/>
        </w:rPr>
        <w:t>O BSC não tem a velocidade necessária para pequenas organizações terem chance de competir, não é a resposta para uma Startup. Nem para gigantes que desejam ser ágeis</w:t>
      </w:r>
    </w:p>
    <w:p w14:paraId="409E5529" w14:textId="77777777" w:rsidR="009D32D7" w:rsidRDefault="009D32D7" w:rsidP="00536B1B">
      <w:pPr>
        <w:rPr>
          <w:b/>
          <w:bCs/>
        </w:rPr>
      </w:pPr>
    </w:p>
    <w:p w14:paraId="4EE08073" w14:textId="2E57F8A9" w:rsidR="009D32D7" w:rsidRPr="009D32D7" w:rsidRDefault="009D32D7" w:rsidP="00536B1B">
      <w:pPr>
        <w:rPr>
          <w:b/>
          <w:bCs/>
          <w:color w:val="FF0000"/>
        </w:rPr>
      </w:pPr>
      <w:r w:rsidRPr="009D32D7">
        <w:rPr>
          <w:b/>
          <w:bCs/>
          <w:color w:val="FF0000"/>
        </w:rPr>
        <w:t>OKR</w:t>
      </w:r>
    </w:p>
    <w:p w14:paraId="7CDDA238" w14:textId="43DB0A9A" w:rsidR="009D32D7" w:rsidRDefault="009D32D7" w:rsidP="00536B1B">
      <w:pPr>
        <w:rPr>
          <w:b/>
          <w:bCs/>
        </w:rPr>
      </w:pPr>
      <w:r>
        <w:rPr>
          <w:b/>
          <w:bCs/>
        </w:rPr>
        <w:t>Objetivos – Onde queremos chegar?</w:t>
      </w:r>
    </w:p>
    <w:p w14:paraId="3D7E3DD1" w14:textId="309DF095" w:rsidR="009D32D7" w:rsidRDefault="009D32D7" w:rsidP="00536B1B">
      <w:pPr>
        <w:rPr>
          <w:b/>
          <w:bCs/>
        </w:rPr>
      </w:pPr>
      <w:r>
        <w:rPr>
          <w:b/>
          <w:bCs/>
        </w:rPr>
        <w:t>Resultados Chave – Como saber se chegamos onde queríamos chegar?</w:t>
      </w:r>
      <w:r w:rsidR="00CE44B9">
        <w:rPr>
          <w:b/>
          <w:bCs/>
        </w:rPr>
        <w:t xml:space="preserve"> (sempre quantitativos de mensuráveis)</w:t>
      </w:r>
    </w:p>
    <w:p w14:paraId="40AF8702" w14:textId="6174ECC7" w:rsidR="00644B6F" w:rsidRDefault="00644B6F" w:rsidP="00536B1B">
      <w:pPr>
        <w:rPr>
          <w:b/>
          <w:bCs/>
        </w:rPr>
      </w:pPr>
      <w:r>
        <w:rPr>
          <w:b/>
          <w:bCs/>
        </w:rPr>
        <w:t>Foco – Saber onde queremos chegar</w:t>
      </w:r>
    </w:p>
    <w:p w14:paraId="5ECEB320" w14:textId="35296C51" w:rsidR="00B15499" w:rsidRDefault="00B15499" w:rsidP="00536B1B">
      <w:pPr>
        <w:rPr>
          <w:b/>
          <w:bCs/>
        </w:rPr>
      </w:pPr>
      <w:r>
        <w:rPr>
          <w:noProof/>
        </w:rPr>
        <w:drawing>
          <wp:inline distT="0" distB="0" distL="0" distR="0" wp14:anchorId="36C55254" wp14:editId="16E9C9C0">
            <wp:extent cx="4315690" cy="1859949"/>
            <wp:effectExtent l="0" t="0" r="8890" b="6985"/>
            <wp:docPr id="7" name="Imagem 7" descr="OKR: Entenda esta metodologia e veja como aplicar na sua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KR: Entenda esta metodologia e veja como aplicar na sua empres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356" cy="18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30AC" w14:textId="46B809BF" w:rsidR="00F52946" w:rsidRDefault="00F52946" w:rsidP="00536B1B">
      <w:pPr>
        <w:rPr>
          <w:b/>
          <w:bCs/>
        </w:rPr>
      </w:pPr>
      <w:r>
        <w:rPr>
          <w:b/>
          <w:bCs/>
        </w:rPr>
        <w:t xml:space="preserve">               Objetivo </w:t>
      </w:r>
      <w:r w:rsidR="00D96A2B">
        <w:rPr>
          <w:b/>
          <w:bCs/>
        </w:rPr>
        <w:t xml:space="preserve"> </w:t>
      </w:r>
      <w:r>
        <w:rPr>
          <w:b/>
          <w:bCs/>
        </w:rPr>
        <w:t>|</w:t>
      </w:r>
      <w:r w:rsidR="00D96A2B">
        <w:rPr>
          <w:b/>
          <w:bCs/>
        </w:rPr>
        <w:t xml:space="preserve"> </w:t>
      </w:r>
      <w:r>
        <w:rPr>
          <w:b/>
          <w:bCs/>
        </w:rPr>
        <w:t xml:space="preserve"> Resultado Chave </w:t>
      </w:r>
      <w:r w:rsidR="00D96A2B">
        <w:rPr>
          <w:b/>
          <w:bCs/>
        </w:rPr>
        <w:t xml:space="preserve"> </w:t>
      </w:r>
      <w:r>
        <w:rPr>
          <w:b/>
          <w:bCs/>
        </w:rPr>
        <w:t>|</w:t>
      </w:r>
      <w:r w:rsidR="00D96A2B">
        <w:rPr>
          <w:b/>
          <w:bCs/>
        </w:rPr>
        <w:t xml:space="preserve"> </w:t>
      </w:r>
      <w:r>
        <w:rPr>
          <w:b/>
          <w:bCs/>
        </w:rPr>
        <w:t xml:space="preserve"> Meta </w:t>
      </w:r>
      <w:r w:rsidR="00D96A2B">
        <w:rPr>
          <w:b/>
          <w:bCs/>
        </w:rPr>
        <w:t xml:space="preserve"> </w:t>
      </w:r>
      <w:r>
        <w:rPr>
          <w:b/>
          <w:bCs/>
        </w:rPr>
        <w:t>|</w:t>
      </w:r>
      <w:r w:rsidR="00D96A2B">
        <w:rPr>
          <w:b/>
          <w:bCs/>
        </w:rPr>
        <w:t xml:space="preserve"> </w:t>
      </w:r>
      <w:r>
        <w:rPr>
          <w:b/>
          <w:bCs/>
        </w:rPr>
        <w:t xml:space="preserve"> Foco </w:t>
      </w:r>
      <w:r w:rsidR="00D96A2B">
        <w:rPr>
          <w:b/>
          <w:bCs/>
        </w:rPr>
        <w:t xml:space="preserve"> </w:t>
      </w:r>
      <w:r>
        <w:rPr>
          <w:b/>
          <w:bCs/>
        </w:rPr>
        <w:t>|</w:t>
      </w:r>
      <w:r w:rsidR="00D96A2B">
        <w:rPr>
          <w:b/>
          <w:bCs/>
        </w:rPr>
        <w:t xml:space="preserve"> </w:t>
      </w:r>
      <w:r>
        <w:rPr>
          <w:b/>
          <w:bCs/>
        </w:rPr>
        <w:t xml:space="preserve"> Trimestre</w:t>
      </w:r>
    </w:p>
    <w:p w14:paraId="3EE715BB" w14:textId="77777777" w:rsidR="00D96A2B" w:rsidRPr="007C0D7C" w:rsidRDefault="00D96A2B" w:rsidP="00536B1B">
      <w:pPr>
        <w:rPr>
          <w:b/>
          <w:bCs/>
          <w:color w:val="FF0000"/>
        </w:rPr>
      </w:pPr>
    </w:p>
    <w:p w14:paraId="3430508A" w14:textId="64BDD144" w:rsidR="00D96A2B" w:rsidRPr="007C0D7C" w:rsidRDefault="004A4415" w:rsidP="00536B1B">
      <w:pPr>
        <w:rPr>
          <w:b/>
          <w:bCs/>
          <w:color w:val="FF0000"/>
        </w:rPr>
      </w:pPr>
      <w:r w:rsidRPr="007C0D7C">
        <w:rPr>
          <w:b/>
          <w:bCs/>
          <w:color w:val="FF0000"/>
        </w:rPr>
        <w:t>OKR Aplicado</w:t>
      </w:r>
    </w:p>
    <w:p w14:paraId="0A1E77FD" w14:textId="3B7751DD" w:rsidR="004A4415" w:rsidRDefault="004A4415" w:rsidP="004A441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Sabemos o porquê de estarmos fazendo alguma coisa?</w:t>
      </w:r>
    </w:p>
    <w:p w14:paraId="0089B6E9" w14:textId="171625E8" w:rsidR="004A4415" w:rsidRDefault="004A4415" w:rsidP="004A441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Será que as </w:t>
      </w:r>
      <w:r w:rsidRPr="00FA1DCA">
        <w:rPr>
          <w:b/>
          <w:bCs/>
          <w:color w:val="FF0000"/>
        </w:rPr>
        <w:t xml:space="preserve">ações operacionais </w:t>
      </w:r>
      <w:r>
        <w:rPr>
          <w:b/>
          <w:bCs/>
        </w:rPr>
        <w:t xml:space="preserve">estão ligadas ao </w:t>
      </w:r>
      <w:r w:rsidRPr="00FA1DCA">
        <w:rPr>
          <w:b/>
          <w:bCs/>
          <w:color w:val="FF0000"/>
        </w:rPr>
        <w:t xml:space="preserve">Planejamento Estratégico </w:t>
      </w:r>
      <w:r>
        <w:rPr>
          <w:b/>
          <w:bCs/>
        </w:rPr>
        <w:t xml:space="preserve">e aos </w:t>
      </w:r>
      <w:r w:rsidRPr="00FA1DCA">
        <w:rPr>
          <w:b/>
          <w:bCs/>
          <w:color w:val="FF0000"/>
        </w:rPr>
        <w:t>objetivos gerais da Organização</w:t>
      </w:r>
      <w:r>
        <w:rPr>
          <w:b/>
          <w:bCs/>
        </w:rPr>
        <w:t>?</w:t>
      </w:r>
    </w:p>
    <w:p w14:paraId="536ACB1E" w14:textId="77777777" w:rsidR="00372A80" w:rsidRDefault="00372A80" w:rsidP="00372A80">
      <w:pPr>
        <w:pStyle w:val="PargrafodaLista"/>
        <w:rPr>
          <w:b/>
          <w:bCs/>
        </w:rPr>
      </w:pPr>
    </w:p>
    <w:p w14:paraId="7BDF9B2C" w14:textId="77777777" w:rsidR="00372A80" w:rsidRDefault="00372A80" w:rsidP="00372A80">
      <w:pPr>
        <w:pStyle w:val="PargrafodaLista"/>
        <w:rPr>
          <w:b/>
          <w:bCs/>
        </w:rPr>
      </w:pPr>
    </w:p>
    <w:p w14:paraId="19E76B1B" w14:textId="22680DB1" w:rsidR="00372A80" w:rsidRDefault="00372A80" w:rsidP="00372A80">
      <w:pPr>
        <w:rPr>
          <w:b/>
          <w:bCs/>
        </w:rPr>
      </w:pPr>
      <w:r>
        <w:rPr>
          <w:b/>
          <w:bCs/>
        </w:rPr>
        <w:t>Quais são as iniciativas adotadas para chegarmos onde desejamos?</w:t>
      </w:r>
    </w:p>
    <w:p w14:paraId="7D521377" w14:textId="4F335B45" w:rsidR="00FA1DCA" w:rsidRDefault="00B97A1F" w:rsidP="00FA1DCA">
      <w:pPr>
        <w:rPr>
          <w:b/>
          <w:bCs/>
        </w:rPr>
      </w:pPr>
      <w:r w:rsidRPr="00B97A1F">
        <w:rPr>
          <w:b/>
          <w:bCs/>
        </w:rPr>
        <w:drawing>
          <wp:inline distT="0" distB="0" distL="0" distR="0" wp14:anchorId="0041489A" wp14:editId="797981F5">
            <wp:extent cx="5658898" cy="192578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951" cy="192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03EA" w14:textId="73F3C332" w:rsidR="00B97A1F" w:rsidRDefault="00D17115" w:rsidP="00FA1DCA">
      <w:pPr>
        <w:rPr>
          <w:b/>
          <w:bCs/>
        </w:rPr>
      </w:pPr>
      <w:r w:rsidRPr="00D17115">
        <w:rPr>
          <w:b/>
          <w:bCs/>
        </w:rPr>
        <w:lastRenderedPageBreak/>
        <w:drawing>
          <wp:inline distT="0" distB="0" distL="0" distR="0" wp14:anchorId="69943897" wp14:editId="7AE4A5B0">
            <wp:extent cx="5195454" cy="2434605"/>
            <wp:effectExtent l="0" t="0" r="5715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508" cy="24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CD1A" w14:textId="77777777" w:rsidR="00E1441F" w:rsidRDefault="00E1441F" w:rsidP="00FA1DCA">
      <w:pPr>
        <w:rPr>
          <w:b/>
          <w:bCs/>
        </w:rPr>
      </w:pPr>
    </w:p>
    <w:p w14:paraId="37CE3A34" w14:textId="4D6B1765" w:rsidR="00D17115" w:rsidRPr="00E1441F" w:rsidRDefault="00E1441F" w:rsidP="00FA1DCA">
      <w:pPr>
        <w:rPr>
          <w:b/>
          <w:bCs/>
          <w:color w:val="FF0000"/>
        </w:rPr>
      </w:pPr>
      <w:r w:rsidRPr="00E1441F">
        <w:rPr>
          <w:b/>
          <w:bCs/>
          <w:color w:val="FF0000"/>
        </w:rPr>
        <w:t>Score significados</w:t>
      </w:r>
    </w:p>
    <w:p w14:paraId="54B25F56" w14:textId="5D3618CC" w:rsidR="009018B6" w:rsidRDefault="00F539F4" w:rsidP="009018B6">
      <w:pPr>
        <w:rPr>
          <w:b/>
          <w:bCs/>
        </w:rPr>
      </w:pPr>
      <w:r w:rsidRPr="00F539F4">
        <w:rPr>
          <w:b/>
          <w:bCs/>
        </w:rPr>
        <w:drawing>
          <wp:inline distT="0" distB="0" distL="0" distR="0" wp14:anchorId="66F3EBE9" wp14:editId="3056BE89">
            <wp:extent cx="5400040" cy="91694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7F50" w14:textId="096BD957" w:rsidR="00F21188" w:rsidRDefault="00F21188" w:rsidP="00F2118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Percentual de melhoria para a organização</w:t>
      </w:r>
    </w:p>
    <w:p w14:paraId="20E101D9" w14:textId="36F0D947" w:rsidR="008E1779" w:rsidRDefault="00F21188" w:rsidP="008E1779">
      <w:pPr>
        <w:pStyle w:val="PargrafodaLista"/>
        <w:rPr>
          <w:b/>
          <w:bCs/>
        </w:rPr>
      </w:pPr>
      <w:r>
        <w:rPr>
          <w:b/>
          <w:bCs/>
        </w:rPr>
        <w:t>Exemplo: 1.0 = 100% / 0.4 = 40%</w:t>
      </w:r>
    </w:p>
    <w:p w14:paraId="4951651C" w14:textId="77777777" w:rsidR="008E1779" w:rsidRDefault="008E1779" w:rsidP="008E1779">
      <w:pPr>
        <w:rPr>
          <w:b/>
          <w:bCs/>
        </w:rPr>
      </w:pPr>
    </w:p>
    <w:p w14:paraId="189FC8A2" w14:textId="1CEF8523" w:rsidR="008E1779" w:rsidRPr="008E1779" w:rsidRDefault="008E1779" w:rsidP="008E1779">
      <w:pPr>
        <w:rPr>
          <w:b/>
          <w:bCs/>
        </w:rPr>
      </w:pPr>
      <w:r>
        <w:rPr>
          <w:b/>
          <w:bCs/>
        </w:rPr>
        <w:t xml:space="preserve">Objetivos + Resultados Chave </w:t>
      </w:r>
      <w:r w:rsidR="00D30662" w:rsidRPr="00D30662">
        <w:rPr>
          <w:b/>
          <w:bCs/>
        </w:rPr>
        <w:sym w:font="Wingdings" w:char="F0E0"/>
      </w:r>
      <w:r w:rsidR="00D30662">
        <w:rPr>
          <w:b/>
          <w:bCs/>
        </w:rPr>
        <w:t xml:space="preserve"> Iniciativas</w:t>
      </w:r>
    </w:p>
    <w:p w14:paraId="175F98EF" w14:textId="790C54ED" w:rsidR="008E1779" w:rsidRDefault="008E1779" w:rsidP="00F21188">
      <w:pPr>
        <w:rPr>
          <w:b/>
          <w:bCs/>
        </w:rPr>
      </w:pPr>
      <w:r w:rsidRPr="008E1779">
        <w:rPr>
          <w:b/>
          <w:bCs/>
        </w:rPr>
        <w:drawing>
          <wp:inline distT="0" distB="0" distL="0" distR="0" wp14:anchorId="05138A2D" wp14:editId="53640A52">
            <wp:extent cx="5400040" cy="356552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39A3" w14:textId="19DC1662" w:rsidR="00F21188" w:rsidRPr="005B0205" w:rsidRDefault="00F21188" w:rsidP="00F21188">
      <w:pPr>
        <w:rPr>
          <w:b/>
          <w:bCs/>
          <w:color w:val="FF0000"/>
        </w:rPr>
      </w:pPr>
      <w:r w:rsidRPr="005B0205">
        <w:rPr>
          <w:b/>
          <w:bCs/>
          <w:color w:val="FF0000"/>
        </w:rPr>
        <w:lastRenderedPageBreak/>
        <w:t>OKR vs BSC</w:t>
      </w:r>
    </w:p>
    <w:p w14:paraId="11431269" w14:textId="6708F6D8" w:rsidR="005B0205" w:rsidRDefault="005B0205" w:rsidP="00F21188">
      <w:pPr>
        <w:rPr>
          <w:b/>
          <w:bCs/>
        </w:rPr>
      </w:pPr>
      <w:r>
        <w:rPr>
          <w:b/>
          <w:bCs/>
        </w:rPr>
        <w:t>São f</w:t>
      </w:r>
      <w:r w:rsidRPr="005B0205">
        <w:rPr>
          <w:b/>
          <w:bCs/>
        </w:rPr>
        <w:t>erramentas distintas de gestão de desempenho que podem ser complementares.</w:t>
      </w:r>
    </w:p>
    <w:p w14:paraId="066B8CE6" w14:textId="77777777" w:rsidR="005B0205" w:rsidRDefault="005B0205" w:rsidP="00F21188">
      <w:pPr>
        <w:rPr>
          <w:b/>
          <w:bCs/>
        </w:rPr>
      </w:pPr>
      <w:r w:rsidRPr="005B0205">
        <w:rPr>
          <w:b/>
          <w:bCs/>
        </w:rPr>
        <w:t>O BSC é um quadro estratégico abrangente, focado em uma visão holística e de longo prazo da saúde da empresa, dividido em quatro perspectivas (financeira, clientes, processos internos, aprendizado e crescimento).</w:t>
      </w:r>
    </w:p>
    <w:p w14:paraId="643733EA" w14:textId="72A6DCA5" w:rsidR="005B0205" w:rsidRDefault="005B0205" w:rsidP="00F21188">
      <w:pPr>
        <w:rPr>
          <w:b/>
          <w:bCs/>
        </w:rPr>
      </w:pPr>
      <w:r>
        <w:rPr>
          <w:b/>
          <w:bCs/>
        </w:rPr>
        <w:t>J</w:t>
      </w:r>
      <w:r w:rsidRPr="005B0205">
        <w:rPr>
          <w:b/>
          <w:bCs/>
        </w:rPr>
        <w:t>á os OKRs são mais focados, ágeis e com ciclos de curto prazo (geralmente trimestrais), definindo objetivos ambiciosos e mensuráveis para impulsionar o progresso em alinhamento com a estratégia geral</w:t>
      </w:r>
    </w:p>
    <w:p w14:paraId="0FB25A88" w14:textId="77777777" w:rsidR="00A41099" w:rsidRDefault="00A41099" w:rsidP="00F21188">
      <w:pPr>
        <w:rPr>
          <w:b/>
          <w:bCs/>
        </w:rPr>
      </w:pPr>
    </w:p>
    <w:p w14:paraId="07577EBD" w14:textId="4BCA09BF" w:rsidR="00A41099" w:rsidRPr="00A41099" w:rsidRDefault="00A41099" w:rsidP="00F21188">
      <w:pPr>
        <w:rPr>
          <w:b/>
          <w:bCs/>
          <w:color w:val="FF0000"/>
        </w:rPr>
      </w:pPr>
      <w:r w:rsidRPr="00A41099">
        <w:rPr>
          <w:b/>
          <w:bCs/>
          <w:color w:val="FF0000"/>
        </w:rPr>
        <w:t xml:space="preserve">OKR </w:t>
      </w:r>
      <w:r w:rsidR="00FD0F21">
        <w:rPr>
          <w:b/>
          <w:bCs/>
          <w:color w:val="FF0000"/>
        </w:rPr>
        <w:t>– Uma pequena receita</w:t>
      </w:r>
    </w:p>
    <w:p w14:paraId="2E9759A4" w14:textId="5044C6AF" w:rsidR="00A41099" w:rsidRDefault="00A41099" w:rsidP="00F21188">
      <w:pPr>
        <w:rPr>
          <w:b/>
          <w:bCs/>
        </w:rPr>
      </w:pPr>
      <w:r w:rsidRPr="00A41099">
        <w:rPr>
          <w:b/>
          <w:bCs/>
        </w:rPr>
        <w:drawing>
          <wp:inline distT="0" distB="0" distL="0" distR="0" wp14:anchorId="79871411" wp14:editId="4D266F5E">
            <wp:extent cx="4736779" cy="2459182"/>
            <wp:effectExtent l="0" t="0" r="698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517" cy="24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96D" w14:textId="2FFD2D44" w:rsidR="00A41099" w:rsidRDefault="00C5206D" w:rsidP="00F21188">
      <w:pPr>
        <w:rPr>
          <w:b/>
          <w:bCs/>
        </w:rPr>
      </w:pPr>
      <w:r w:rsidRPr="00C5206D">
        <w:rPr>
          <w:b/>
          <w:bCs/>
        </w:rPr>
        <w:drawing>
          <wp:inline distT="0" distB="0" distL="0" distR="0" wp14:anchorId="1EBE65B8" wp14:editId="1CEED4DD">
            <wp:extent cx="5003165" cy="2154467"/>
            <wp:effectExtent l="0" t="0" r="698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245" cy="21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8775" w14:textId="02C86F7E" w:rsidR="00FD0F21" w:rsidRDefault="00FD0F21" w:rsidP="00F21188">
      <w:pPr>
        <w:rPr>
          <w:b/>
          <w:bCs/>
        </w:rPr>
      </w:pPr>
      <w:r w:rsidRPr="00FD0F21">
        <w:rPr>
          <w:b/>
          <w:bCs/>
        </w:rPr>
        <w:drawing>
          <wp:inline distT="0" distB="0" distL="0" distR="0" wp14:anchorId="3C0DBC60" wp14:editId="6177B9C0">
            <wp:extent cx="5017814" cy="1572491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216" cy="160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515B" w14:textId="77777777" w:rsidR="00F21188" w:rsidRPr="00F21188" w:rsidRDefault="00F21188" w:rsidP="00F21188">
      <w:pPr>
        <w:rPr>
          <w:b/>
          <w:bCs/>
        </w:rPr>
      </w:pPr>
    </w:p>
    <w:sectPr w:rsidR="00F21188" w:rsidRPr="00F21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634F"/>
    <w:multiLevelType w:val="hybridMultilevel"/>
    <w:tmpl w:val="4DBA3F74"/>
    <w:lvl w:ilvl="0" w:tplc="E8E684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DC"/>
    <w:rsid w:val="00084F9F"/>
    <w:rsid w:val="000C6DD0"/>
    <w:rsid w:val="00372A80"/>
    <w:rsid w:val="0043587E"/>
    <w:rsid w:val="00467A9A"/>
    <w:rsid w:val="004A4415"/>
    <w:rsid w:val="00536B1B"/>
    <w:rsid w:val="005B0205"/>
    <w:rsid w:val="005B1721"/>
    <w:rsid w:val="00644B6F"/>
    <w:rsid w:val="007265DC"/>
    <w:rsid w:val="007A042B"/>
    <w:rsid w:val="007C0D7C"/>
    <w:rsid w:val="007D0924"/>
    <w:rsid w:val="00894259"/>
    <w:rsid w:val="008B1C47"/>
    <w:rsid w:val="008E1779"/>
    <w:rsid w:val="008E33B7"/>
    <w:rsid w:val="009018B6"/>
    <w:rsid w:val="009D32D7"/>
    <w:rsid w:val="00A41099"/>
    <w:rsid w:val="00AA0BC9"/>
    <w:rsid w:val="00B15499"/>
    <w:rsid w:val="00B97A1F"/>
    <w:rsid w:val="00BC2ADE"/>
    <w:rsid w:val="00C32B72"/>
    <w:rsid w:val="00C5206D"/>
    <w:rsid w:val="00CE44B9"/>
    <w:rsid w:val="00D17115"/>
    <w:rsid w:val="00D30662"/>
    <w:rsid w:val="00D96A2B"/>
    <w:rsid w:val="00E1441F"/>
    <w:rsid w:val="00EE44EE"/>
    <w:rsid w:val="00F21188"/>
    <w:rsid w:val="00F52946"/>
    <w:rsid w:val="00F539F4"/>
    <w:rsid w:val="00FA1DCA"/>
    <w:rsid w:val="00FD0F21"/>
    <w:rsid w:val="00FF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1D045"/>
  <w15:chartTrackingRefBased/>
  <w15:docId w15:val="{3845C208-07F1-4255-BD3D-790EEE98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0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326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39</cp:revision>
  <dcterms:created xsi:type="dcterms:W3CDTF">2025-08-21T10:33:00Z</dcterms:created>
  <dcterms:modified xsi:type="dcterms:W3CDTF">2025-08-21T11:53:00Z</dcterms:modified>
</cp:coreProperties>
</file>