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Eisen- en wensenlijst EXAMEN 2</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4531"/>
        <w:gridCol w:w="4531"/>
      </w:tblGrid>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Functionaliteiten</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MOSCOW</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Archiveren/Documenteren van gegevens.</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Procedure (handleiding) maken</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9062"/>
      </w:tblGrid>
      <w:tr>
        <w:trPr>
          <w:trHeight w:val="1" w:hRule="atLeast"/>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Niet functionele eisen</w:t>
            </w:r>
          </w:p>
        </w:tc>
      </w:tr>
      <w:tr>
        <w:trPr>
          <w:trHeight w:val="1" w:hRule="atLeast"/>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Archiveren wordt op </w:t>
            </w:r>
            <w:r>
              <w:rPr>
                <w:rFonts w:ascii="Calibri" w:hAnsi="Calibri" w:cs="Calibri" w:eastAsia="Calibri"/>
                <w:b/>
                <w:color w:val="auto"/>
                <w:spacing w:val="0"/>
                <w:position w:val="0"/>
                <w:sz w:val="22"/>
                <w:shd w:fill="auto" w:val="clear"/>
              </w:rPr>
              <w:t xml:space="preserve">git</w:t>
            </w:r>
            <w:r>
              <w:rPr>
                <w:rFonts w:ascii="Calibri" w:hAnsi="Calibri" w:cs="Calibri" w:eastAsia="Calibri"/>
                <w:color w:val="auto"/>
                <w:spacing w:val="0"/>
                <w:position w:val="0"/>
                <w:sz w:val="22"/>
                <w:shd w:fill="auto" w:val="clear"/>
              </w:rPr>
              <w:t xml:space="preserve"> gedaan.</w:t>
            </w:r>
          </w:p>
        </w:tc>
      </w:tr>
      <w:tr>
        <w:trPr>
          <w:trHeight w:val="1" w:hRule="atLeast"/>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Alle ontwikkelomgeving (versies) moeten apart gearchiveerd worden.</w:t>
            </w:r>
          </w:p>
        </w:tc>
      </w:tr>
      <w:tr>
        <w:trPr>
          <w:trHeight w:val="1" w:hRule="atLeast"/>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Ontwikkelomgeving wordt gemaakt op een Virtuele machine</w:t>
            </w:r>
          </w:p>
        </w:tc>
      </w:tr>
      <w:tr>
        <w:trPr>
          <w:trHeight w:val="1" w:hRule="atLeast"/>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Procedure (handleiding) moet getest worden</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Advies</w:t>
      </w:r>
      <w:r>
        <w:rPr>
          <w:rFonts w:ascii="Calibri" w:hAnsi="Calibri" w:cs="Calibri" w:eastAsia="Calibri"/>
          <w:color w:val="auto"/>
          <w:spacing w:val="0"/>
          <w:position w:val="0"/>
          <w:sz w:val="22"/>
          <w:shd w:fill="auto" w:val="clear"/>
        </w:rPr>
        <w:t xml:space="preserve">: De testomgeving wordt op een Virtuele Machine gedraaid in VirtualBox. Docker kan niet gebruikt worden omdat de Windows versie een beta is met een wachtlijst en de docker voor windows server 2016 kan geen OpenGL gebruiken vanwege de videokaart.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