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5066665</wp:posOffset>
            </wp:positionH>
            <wp:positionV relativeFrom="paragraph">
              <wp:posOffset>-563245</wp:posOffset>
            </wp:positionV>
            <wp:extent cx="1124585" cy="684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917" w:type="dxa"/>
        <w:jc w:val="left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584"/>
        <w:gridCol w:w="5333"/>
      </w:tblGrid>
      <w:tr>
        <w:trPr>
          <w:trHeight w:val="375" w:hRule="atLeast"/>
        </w:trPr>
        <w:tc>
          <w:tcPr>
            <w:tcW w:w="4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eastAsia="Times New Roman" w:cs="Calibri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 xml:space="preserve">Name: </w:t>
            </w:r>
          </w:p>
        </w:tc>
        <w:tc>
          <w:tcPr>
            <w:tcW w:w="53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eastAsia="Times New Roman" w:cs="Calibri"/>
                <w:b/>
                <w:b/>
                <w:bCs/>
                <w:color w:val="000000"/>
                <w:sz w:val="28"/>
                <w:szCs w:val="28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de-AT"/>
              </w:rPr>
              <w:t>KSN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eastAsia="Times New Roman" w:cs="Calibri"/>
                <w:b/>
                <w:b/>
                <w:bCs/>
                <w:color w:val="000000"/>
                <w:sz w:val="28"/>
                <w:szCs w:val="28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de-AT"/>
              </w:rPr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eastAsia="Times New Roman" w:cs="Calibri"/>
                <w:b w:val="false"/>
                <w:b w:val="false"/>
                <w:bCs w:val="false"/>
                <w:color w:val="000000"/>
                <w:sz w:val="28"/>
                <w:szCs w:val="28"/>
                <w:lang w:eastAsia="de-AT"/>
              </w:rPr>
            </w:pPr>
            <w:r>
              <w:rPr>
                <w:rFonts w:eastAsia="Times New Roman" w:cs="Calibri"/>
                <w:b w:val="false"/>
                <w:bCs w:val="false"/>
                <w:color w:val="000000"/>
                <w:sz w:val="28"/>
                <w:szCs w:val="28"/>
                <w:lang w:eastAsia="de-AT"/>
              </w:rPr>
              <w:t>DHCP-</w:t>
            </w:r>
            <w:r>
              <w:rPr>
                <w:rFonts w:eastAsia="Times New Roman" w:cs="Calibri"/>
                <w:b w:val="false"/>
                <w:bCs w:val="false"/>
                <w:color w:val="000000"/>
                <w:sz w:val="28"/>
                <w:szCs w:val="28"/>
                <w:lang w:eastAsia="de-AT"/>
              </w:rPr>
              <w:t>2</w:t>
            </w:r>
          </w:p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rFonts w:eastAsia="Times New Roman" w:cs="Calibri"/>
                <w:b w:val="false"/>
                <w:b w:val="false"/>
                <w:bCs w:val="false"/>
                <w:color w:val="000000"/>
                <w:sz w:val="28"/>
                <w:szCs w:val="28"/>
                <w:lang w:eastAsia="de-AT"/>
              </w:rPr>
            </w:pPr>
            <w:r>
              <w:rPr>
                <w:rFonts w:eastAsia="Times New Roman" w:cs="Calibri"/>
                <w:b w:val="false"/>
                <w:bCs w:val="false"/>
                <w:color w:val="000000"/>
                <w:sz w:val="28"/>
                <w:szCs w:val="28"/>
                <w:lang w:eastAsia="de-AT"/>
              </w:rPr>
            </w:r>
          </w:p>
        </w:tc>
      </w:tr>
      <w:tr>
        <w:trPr>
          <w:trHeight w:val="375" w:hRule="atLeast"/>
        </w:trPr>
        <w:tc>
          <w:tcPr>
            <w:tcW w:w="4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eastAsia="Times New Roman" w:cs="Calibri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 xml:space="preserve">Klasse: </w:t>
            </w:r>
          </w:p>
        </w:tc>
        <w:tc>
          <w:tcPr>
            <w:tcW w:w="533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eastAsia="Times New Roman" w:cs="Calibri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</w:r>
          </w:p>
        </w:tc>
        <w:tc>
          <w:tcPr>
            <w:tcW w:w="5333" w:type="dxa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75" w:hRule="atLeast"/>
        </w:trPr>
        <w:tc>
          <w:tcPr>
            <w:tcW w:w="4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>
                <w:rFonts w:eastAsia="Times New Roman" w:cs="Calibri"/>
                <w:b/>
                <w:b/>
                <w:bCs/>
                <w:color w:val="000000"/>
                <w:lang w:eastAsia="de-AT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de-AT"/>
              </w:rPr>
              <w:t>Datum:</w:t>
            </w:r>
          </w:p>
        </w:tc>
        <w:tc>
          <w:tcPr>
            <w:tcW w:w="53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  <w:t>Vorraussetzungen (Software/Hardware)</w:t>
      </w:r>
      <w:r>
        <w:rPr/>
        <w:t>:</w:t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  <w:t>Sie werden die folgenden Programme/Geräte benötigen…</w:t>
      </w:r>
    </w:p>
    <w:p>
      <w:pPr>
        <w:pStyle w:val="Normal"/>
        <w:numPr>
          <w:ilvl w:val="0"/>
          <w:numId w:val="2"/>
        </w:numPr>
        <w:bidi w:val="0"/>
        <w:spacing w:lineRule="auto" w:line="240" w:before="0" w:after="0"/>
        <w:contextualSpacing/>
        <w:jc w:val="left"/>
        <w:rPr/>
      </w:pPr>
      <w:r>
        <w:rPr/>
        <w:t>Cisco Packet Tracer</w:t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Heading1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  <w:t>Überblick</w:t>
      </w:r>
      <w:r>
        <w:rPr/>
        <w:t>:</w:t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862955" cy="20929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1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 –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Netzwerkaufbau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:</w:t>
      </w:r>
    </w:p>
    <w:p>
      <w:pPr>
        <w:pStyle w:val="Normal"/>
        <w:bidi w:val="0"/>
        <w:jc w:val="left"/>
        <w:rPr/>
      </w:pPr>
      <w:r>
        <w:rPr/>
        <w:t xml:space="preserve">Sie bauen das unter Überblick dargestellte Netzwerk mit PacketTracer auf. </w:t>
      </w:r>
    </w:p>
    <w:p>
      <w:pPr>
        <w:pStyle w:val="Normal"/>
        <w:bidi w:val="0"/>
        <w:jc w:val="left"/>
        <w:rPr/>
      </w:pPr>
      <w:r>
        <w:rPr/>
        <w:t>Es werden 2 Stück Router (1941), 2 Stück Switch (2960), 3 Stück Laptop, 2 Stück PC und ein Server benötigt.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2 – </w:t>
      </w:r>
      <w:r>
        <w:rPr>
          <w:rFonts w:eastAsia="Noto Sans" w:cs="Times New Roman" w:ascii="Calibri Light" w:hAnsi="Calibri Light"/>
          <w:b/>
          <w:bCs/>
          <w:color w:val="2F5496"/>
          <w:sz w:val="32"/>
          <w:szCs w:val="32"/>
          <w:lang w:eastAsia="en-US"/>
        </w:rPr>
        <w:t>SERVER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DHCP-Pool für 10.40.40.0/24:</w:t>
      </w:r>
    </w:p>
    <w:p>
      <w:pPr>
        <w:pStyle w:val="Normal"/>
        <w:bidi w:val="0"/>
        <w:jc w:val="left"/>
        <w:rPr/>
      </w:pPr>
      <w:r>
        <w:rPr/>
        <w:t xml:space="preserve">Konfigurieren Sie einen DHCP Pool für das Netzwerk. Es sollten nur 100 Stück IP-Addressen dynamisch per DHCP vergeben werden.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3 – </w:t>
      </w:r>
      <w:r>
        <w:rPr>
          <w:rFonts w:eastAsia="Noto Sans" w:cs="Times New Roman" w:ascii="Calibri Light" w:hAnsi="Calibri Light"/>
          <w:b/>
          <w:bCs/>
          <w:color w:val="2F5496"/>
          <w:sz w:val="32"/>
          <w:szCs w:val="32"/>
          <w:lang w:eastAsia="en-US"/>
        </w:rPr>
        <w:t>Server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DHCP-Pool für 10.20.20.0/24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:</w:t>
      </w:r>
    </w:p>
    <w:p>
      <w:pPr>
        <w:pStyle w:val="Normal"/>
        <w:bidi w:val="0"/>
        <w:jc w:val="left"/>
        <w:rPr/>
      </w:pPr>
      <w:r>
        <w:rPr/>
        <w:t>Konfigurieren Sie einen DHCP Pool für das Netzwerk. Es sollten 200 Stück IP-Addressen dynamisch per DHCP vergeben werden.  Beginnend mit der Adresse 10.20.20.50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4 – Router Konfiguration</w:t>
      </w:r>
    </w:p>
    <w:p>
      <w:pPr>
        <w:pStyle w:val="Normal"/>
        <w:bidi w:val="0"/>
        <w:jc w:val="left"/>
        <w:rPr/>
      </w:pPr>
      <w:r>
        <w:rPr/>
        <w:t>Stellen Sie die IP-Adressen der Router entsprechend der Grafik ein.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5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 –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Statische Routen</w:t>
      </w:r>
    </w:p>
    <w:p>
      <w:pPr>
        <w:pStyle w:val="Normal"/>
        <w:bidi w:val="0"/>
        <w:jc w:val="left"/>
        <w:rPr/>
      </w:pPr>
      <w:r>
        <w:rPr/>
        <w:t>Konfigurieren Sie statische routen auf den Routern entsprechend der nachfolgenden Abbildungen.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334010</wp:posOffset>
            </wp:positionH>
            <wp:positionV relativeFrom="paragraph">
              <wp:posOffset>17145</wp:posOffset>
            </wp:positionV>
            <wp:extent cx="5144770" cy="17703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347980</wp:posOffset>
            </wp:positionH>
            <wp:positionV relativeFrom="paragraph">
              <wp:posOffset>2092325</wp:posOffset>
            </wp:positionV>
            <wp:extent cx="5166360" cy="18789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6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 – DHCP Relay</w:t>
      </w:r>
    </w:p>
    <w:p>
      <w:pPr>
        <w:pStyle w:val="Normal"/>
        <w:bidi w:val="0"/>
        <w:jc w:val="left"/>
        <w:rPr/>
      </w:pPr>
      <w:r>
        <w:rPr/>
        <w:t xml:space="preserve">Passen Sie die </w:t>
      </w:r>
      <w:r>
        <w:rPr/>
        <w:t xml:space="preserve">Router-Konfiguration so an </w:t>
      </w:r>
      <w:r>
        <w:rPr/>
        <w:t xml:space="preserve">an, </w:t>
      </w:r>
      <w:r>
        <w:rPr/>
        <w:t xml:space="preserve">dass </w:t>
      </w:r>
      <w:r>
        <w:rPr/>
        <w:t>die Laptops per DHCP IP-Adressen vom Server erhalten können.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7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–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Testing</w:t>
      </w:r>
    </w:p>
    <w:p>
      <w:pPr>
        <w:pStyle w:val="Normal"/>
        <w:bidi w:val="0"/>
        <w:jc w:val="left"/>
        <w:rPr/>
      </w:pPr>
      <w:r>
        <w:rPr/>
        <w:t>Testen Sie ihren Aufbau und dokumentieeren Sie die Ergebnisse per Screenshot.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8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–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DHCP via </w:t>
      </w:r>
      <w:r>
        <w:rPr>
          <w:rFonts w:eastAsia="Noto Sans" w:cs="Times New Roman" w:ascii="Calibri Light" w:hAnsi="Calibri Light"/>
          <w:b/>
          <w:bCs/>
          <w:color w:val="2F5496"/>
          <w:sz w:val="32"/>
          <w:szCs w:val="32"/>
          <w:lang w:eastAsia="en-US"/>
        </w:rPr>
        <w:t>Router</w:t>
      </w:r>
    </w:p>
    <w:p>
      <w:pPr>
        <w:pStyle w:val="Normal"/>
        <w:bidi w:val="0"/>
        <w:jc w:val="left"/>
        <w:rPr/>
      </w:pPr>
      <w:r>
        <w:rPr/>
        <w:t>Sie entfernen den Server aus dem Netzwerk. Anschließend Konfigurieren Sie die DHCP Pools für die Netzwerke auf dem Router 1. Passen Sie auch die Konfiguration auf dem Router0 entsprechend an.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 Light" w:hAnsi="Calibri Light" w:eastAsia="Noto Sans" w:cs="Times New Roman"/>
          <w:color w:val="2F5496"/>
          <w:sz w:val="32"/>
          <w:szCs w:val="32"/>
          <w:lang w:eastAsia="en-US"/>
        </w:rPr>
      </w:pP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Task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9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 xml:space="preserve">– </w:t>
      </w:r>
      <w:r>
        <w:rPr>
          <w:rFonts w:eastAsia="Noto Sans" w:cs="Times New Roman" w:ascii="Calibri Light" w:hAnsi="Calibri Light"/>
          <w:color w:val="2F5496"/>
          <w:sz w:val="32"/>
          <w:szCs w:val="32"/>
          <w:lang w:eastAsia="en-US"/>
        </w:rPr>
        <w:t>Testing</w:t>
      </w:r>
    </w:p>
    <w:p>
      <w:pPr>
        <w:pStyle w:val="Normal"/>
        <w:bidi w:val="0"/>
        <w:jc w:val="left"/>
        <w:rPr/>
      </w:pPr>
      <w:r>
        <w:rPr/>
        <w:t xml:space="preserve">Testen Sie ihren Aufbau und dokumentieeren Sie die </w:t>
      </w:r>
      <w:r>
        <w:rPr/>
        <w:t>Änderungen aus Schritt 8</w:t>
      </w:r>
      <w:r>
        <w:rPr/>
        <w:t xml:space="preserve"> per Screenshot.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de-A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240" w:after="0"/>
      <w:outlineLvl w:val="0"/>
    </w:pPr>
    <w:rPr>
      <w:rFonts w:ascii="Calibri Light" w:hAnsi="Calibri Light" w:eastAsia="Noto Sans" w:cs="Times New Roman"/>
      <w:color w:val="2F5496"/>
      <w:sz w:val="32"/>
      <w:szCs w:val="32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uppressAutoHyphens w:val="false"/>
      <w:spacing w:lineRule="auto" w:line="259" w:before="40" w:after="0"/>
      <w:outlineLvl w:val="2"/>
    </w:pPr>
    <w:rPr>
      <w:rFonts w:ascii="Calibri Light" w:hAnsi="Calibri Light" w:eastAsia="Noto Sans" w:cs="Times New Roman"/>
      <w:color w:val="1F3763"/>
      <w:sz w:val="24"/>
      <w:szCs w:val="24"/>
      <w:lang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1792</TotalTime>
  <Application>LibreOffice/7.4.5.1$Linux_X86_64 LibreOffice_project/40$Build-1</Application>
  <AppVersion>15.0000</AppVersion>
  <Pages>2</Pages>
  <Words>222</Words>
  <Characters>1282</Characters>
  <CharactersWithSpaces>1486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2023-03-03T08:33:35Z</dcterms:created>
  <dc:creator/>
  <dc:description/>
  <dc:language>de-AT</dc:language>
  <cp:lastModifiedBy/>
  <dcterms:modified xsi:type="dcterms:W3CDTF">2023-04-17T09:20:44Z</dcterms:modified>
  <cp:revision>22</cp:revision>
  <dc:subject/>
  <dc:title/>
</cp:coreProperties>
</file>