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BB7D" w14:textId="6E418D7F" w:rsidR="00301473" w:rsidRPr="00F10F67" w:rsidRDefault="00301473" w:rsidP="00301473">
      <w:pPr>
        <w:ind w:left="720"/>
        <w:jc w:val="center"/>
        <w:rPr>
          <w:rFonts w:asciiTheme="majorHAnsi" w:eastAsia="Calibr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Team Risk Assessment</w:t>
      </w:r>
    </w:p>
    <w:p w14:paraId="7C7A7E1A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244A788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5C8C32E8" wp14:editId="0989E20D">
            <wp:extent cx="3784821" cy="3784821"/>
            <wp:effectExtent l="0" t="0" r="0" b="0"/>
            <wp:docPr id="1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BB818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E322039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0B21B2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A186E3A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6496243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61363DA" w14:textId="0F2AE37A" w:rsidR="00301473" w:rsidRDefault="00301473" w:rsidP="00301473">
      <w:pPr>
        <w:rPr>
          <w:rFonts w:ascii="Calibri" w:eastAsia="Calibri" w:hAnsi="Calibri" w:cs="Calibri"/>
          <w:sz w:val="30"/>
          <w:szCs w:val="30"/>
        </w:rPr>
      </w:pPr>
    </w:p>
    <w:p w14:paraId="73970C33" w14:textId="3B2FDAC9" w:rsidR="00301473" w:rsidRDefault="00301473" w:rsidP="00301473">
      <w:pPr>
        <w:rPr>
          <w:rFonts w:ascii="Calibri" w:eastAsia="Calibri" w:hAnsi="Calibri" w:cs="Calibri"/>
          <w:sz w:val="30"/>
          <w:szCs w:val="30"/>
        </w:rPr>
      </w:pPr>
    </w:p>
    <w:p w14:paraId="50EA59B7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980B22C" w14:textId="77777777" w:rsidR="00301473" w:rsidRDefault="00301473" w:rsidP="0030147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9402304" w14:textId="77777777" w:rsidR="00301473" w:rsidRPr="00301473" w:rsidRDefault="00301473" w:rsidP="00301473">
      <w:pPr>
        <w:jc w:val="center"/>
        <w:rPr>
          <w:sz w:val="28"/>
          <w:szCs w:val="28"/>
          <w:lang w:val="el-GR"/>
        </w:rPr>
      </w:pPr>
      <w:bookmarkStart w:id="0" w:name="_gjdgxs" w:colFirst="0" w:colLast="0"/>
      <w:bookmarkEnd w:id="0"/>
      <w:r w:rsidRPr="00301473">
        <w:rPr>
          <w:sz w:val="28"/>
          <w:szCs w:val="28"/>
        </w:rPr>
        <w:t>v</w:t>
      </w:r>
      <w:r w:rsidRPr="00301473">
        <w:rPr>
          <w:sz w:val="28"/>
          <w:szCs w:val="28"/>
          <w:lang w:val="el-GR"/>
        </w:rPr>
        <w:t>0.1</w:t>
      </w:r>
    </w:p>
    <w:p w14:paraId="583908F6" w14:textId="77777777" w:rsidR="00301473" w:rsidRPr="00F10F67" w:rsidRDefault="00301473" w:rsidP="00301473">
      <w:pPr>
        <w:pStyle w:val="Heading1"/>
        <w:jc w:val="center"/>
        <w:rPr>
          <w:rFonts w:asciiTheme="majorHAnsi" w:eastAsia="Calibri" w:hAnsiTheme="majorHAnsi" w:cstheme="majorHAnsi"/>
          <w:b/>
          <w:sz w:val="44"/>
          <w:szCs w:val="44"/>
        </w:rPr>
      </w:pPr>
      <w:r w:rsidRPr="00F10F67">
        <w:rPr>
          <w:rFonts w:asciiTheme="majorHAnsi" w:eastAsia="Calibri" w:hAnsiTheme="majorHAnsi" w:cstheme="majorHAnsi"/>
          <w:b/>
          <w:sz w:val="44"/>
          <w:szCs w:val="44"/>
        </w:rPr>
        <w:lastRenderedPageBreak/>
        <w:t>ΜΕΛΗ ΟΜΑΔΑΣ</w:t>
      </w:r>
    </w:p>
    <w:p w14:paraId="1F19A20E" w14:textId="77777777" w:rsidR="00301473" w:rsidRPr="00301473" w:rsidRDefault="00301473" w:rsidP="00301473">
      <w:pPr>
        <w:rPr>
          <w:rFonts w:ascii="Calibri" w:eastAsia="Calibri" w:hAnsi="Calibri" w:cs="Calibri"/>
          <w:lang w:val="el-GR"/>
        </w:rPr>
      </w:pPr>
    </w:p>
    <w:p w14:paraId="356AC103" w14:textId="77777777" w:rsidR="00301473" w:rsidRPr="00301473" w:rsidRDefault="00301473" w:rsidP="00301473">
      <w:pPr>
        <w:rPr>
          <w:rFonts w:ascii="Calibri" w:eastAsia="Calibri" w:hAnsi="Calibri" w:cs="Calibri"/>
          <w:lang w:val="el-GR"/>
        </w:rPr>
      </w:pPr>
    </w:p>
    <w:p w14:paraId="5B7B6655" w14:textId="77777777" w:rsidR="00301473" w:rsidRPr="00301473" w:rsidRDefault="00301473" w:rsidP="00301473">
      <w:pPr>
        <w:rPr>
          <w:rFonts w:ascii="Calibri" w:eastAsia="Calibri" w:hAnsi="Calibri" w:cs="Calibri"/>
          <w:lang w:val="el-GR"/>
        </w:rPr>
      </w:pPr>
    </w:p>
    <w:p w14:paraId="2811A758" w14:textId="2B4D1A08" w:rsidR="00301473" w:rsidRPr="00925447" w:rsidRDefault="00301473" w:rsidP="00301473">
      <w:pPr>
        <w:jc w:val="center"/>
        <w:rPr>
          <w:rFonts w:asciiTheme="majorHAnsi" w:eastAsia="Ubuntu" w:hAnsiTheme="majorHAnsi" w:cstheme="majorHAnsi"/>
          <w:sz w:val="30"/>
          <w:szCs w:val="30"/>
        </w:rPr>
      </w:pPr>
      <w:r w:rsidRPr="00301473">
        <w:rPr>
          <w:rFonts w:asciiTheme="majorHAnsi" w:eastAsia="Calibri" w:hAnsiTheme="majorHAnsi" w:cstheme="majorHAnsi"/>
          <w:sz w:val="34"/>
          <w:szCs w:val="34"/>
          <w:lang w:val="el-GR"/>
        </w:rPr>
        <w:t>Αλέξιος Λεκαράκος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>5</w:t>
      </w:r>
      <w:r w:rsidRPr="00301473">
        <w:rPr>
          <w:rFonts w:asciiTheme="majorHAnsi" w:eastAsia="Calibri" w:hAnsiTheme="majorHAnsi" w:cstheme="majorHAnsi"/>
          <w:sz w:val="30"/>
          <w:szCs w:val="30"/>
          <w:vertAlign w:val="superscript"/>
          <w:lang w:val="el-GR"/>
        </w:rPr>
        <w:t>ο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 έτος  |  1069367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br/>
      </w:r>
      <w:hyperlink r:id="rId6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1069367@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ceid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upatras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</w:hyperlink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Ρόλος: </w:t>
      </w:r>
      <w:r w:rsidRPr="00574600">
        <w:rPr>
          <w:rFonts w:asciiTheme="majorHAnsi" w:eastAsia="Calibri" w:hAnsiTheme="majorHAnsi" w:cstheme="majorHAnsi"/>
          <w:sz w:val="30"/>
          <w:szCs w:val="30"/>
        </w:rPr>
        <w:t>Peer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 </w:t>
      </w:r>
      <w:r w:rsidRPr="00574600">
        <w:rPr>
          <w:rFonts w:asciiTheme="majorHAnsi" w:eastAsia="Calibri" w:hAnsiTheme="majorHAnsi" w:cstheme="majorHAnsi"/>
          <w:sz w:val="30"/>
          <w:szCs w:val="30"/>
        </w:rPr>
        <w:t>review</w:t>
      </w:r>
      <w:r w:rsidRPr="00925447">
        <w:rPr>
          <w:rFonts w:asciiTheme="majorHAnsi" w:eastAsia="Calibri" w:hAnsiTheme="majorHAnsi" w:cstheme="majorHAnsi"/>
          <w:sz w:val="32"/>
          <w:szCs w:val="32"/>
        </w:rPr>
        <w:br/>
      </w:r>
    </w:p>
    <w:p w14:paraId="484D93FD" w14:textId="0D8F852D" w:rsidR="00301473" w:rsidRPr="00301473" w:rsidRDefault="00301473" w:rsidP="00301473">
      <w:pPr>
        <w:jc w:val="center"/>
        <w:rPr>
          <w:rFonts w:asciiTheme="majorHAnsi" w:eastAsia="Ubuntu" w:hAnsiTheme="majorHAnsi" w:cstheme="majorHAnsi"/>
          <w:sz w:val="30"/>
          <w:szCs w:val="30"/>
          <w:lang w:val="el-GR"/>
        </w:rPr>
      </w:pPr>
      <w:r w:rsidRPr="00301473">
        <w:rPr>
          <w:rFonts w:asciiTheme="majorHAnsi" w:eastAsia="Calibri" w:hAnsiTheme="majorHAnsi" w:cstheme="majorHAnsi"/>
          <w:sz w:val="34"/>
          <w:szCs w:val="34"/>
          <w:lang w:val="el-GR"/>
        </w:rPr>
        <w:t>Χαρίλαος Καπελετιώτης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>7</w:t>
      </w:r>
      <w:r w:rsidRPr="00301473">
        <w:rPr>
          <w:rFonts w:asciiTheme="majorHAnsi" w:eastAsia="Calibri" w:hAnsiTheme="majorHAnsi" w:cstheme="majorHAnsi"/>
          <w:sz w:val="30"/>
          <w:szCs w:val="30"/>
          <w:vertAlign w:val="superscript"/>
          <w:lang w:val="el-GR"/>
        </w:rPr>
        <w:t xml:space="preserve">ο 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>έτος |  1057772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br/>
      </w:r>
      <w:hyperlink r:id="rId7">
        <w:r w:rsidRPr="00925447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</w:rPr>
          <w:t>kapeletiotis</w:t>
        </w:r>
        <w:r w:rsidRPr="00301473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  <w:lang w:val="el-GR"/>
          </w:rPr>
          <w:t>@</w:t>
        </w:r>
        <w:r w:rsidRPr="00925447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</w:rPr>
          <w:t>ceid</w:t>
        </w:r>
        <w:r w:rsidRPr="00301473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  <w:lang w:val="el-GR"/>
          </w:rPr>
          <w:t>.</w:t>
        </w:r>
        <w:r w:rsidRPr="00925447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</w:rPr>
          <w:t>upatras</w:t>
        </w:r>
        <w:r w:rsidRPr="00301473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  <w:lang w:val="el-GR"/>
          </w:rPr>
          <w:t>.</w:t>
        </w:r>
        <w:r w:rsidRPr="00925447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</w:rPr>
          <w:t>gr</w:t>
        </w:r>
      </w:hyperlink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Ρόλος: </w:t>
      </w:r>
      <w:r w:rsidRPr="00574600">
        <w:rPr>
          <w:rFonts w:asciiTheme="majorHAnsi" w:eastAsia="Calibri" w:hAnsiTheme="majorHAnsi" w:cstheme="majorHAnsi"/>
          <w:sz w:val="30"/>
          <w:szCs w:val="30"/>
        </w:rPr>
        <w:t>Peer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 </w:t>
      </w:r>
      <w:r w:rsidRPr="00574600">
        <w:rPr>
          <w:rFonts w:asciiTheme="majorHAnsi" w:eastAsia="Calibri" w:hAnsiTheme="majorHAnsi" w:cstheme="majorHAnsi"/>
          <w:sz w:val="30"/>
          <w:szCs w:val="30"/>
        </w:rPr>
        <w:t>review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</w:p>
    <w:p w14:paraId="63333384" w14:textId="111A39FB" w:rsidR="00301473" w:rsidRPr="00301473" w:rsidRDefault="00301473" w:rsidP="00301473">
      <w:pPr>
        <w:jc w:val="center"/>
        <w:rPr>
          <w:rFonts w:asciiTheme="majorHAnsi" w:eastAsia="Ubuntu" w:hAnsiTheme="majorHAnsi" w:cstheme="majorHAnsi"/>
          <w:sz w:val="30"/>
          <w:szCs w:val="30"/>
          <w:lang w:val="el-GR"/>
        </w:rPr>
      </w:pPr>
      <w:r w:rsidRPr="00301473">
        <w:rPr>
          <w:rFonts w:asciiTheme="majorHAnsi" w:eastAsia="Calibri" w:hAnsiTheme="majorHAnsi" w:cstheme="majorHAnsi"/>
          <w:sz w:val="34"/>
          <w:szCs w:val="34"/>
          <w:lang w:val="el-GR"/>
        </w:rPr>
        <w:t>Κωνσταντίνος Παναγιώτης Κωστόπουλος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>5</w:t>
      </w:r>
      <w:r w:rsidRPr="00301473">
        <w:rPr>
          <w:rFonts w:asciiTheme="majorHAnsi" w:eastAsia="Calibri" w:hAnsiTheme="majorHAnsi" w:cstheme="majorHAnsi"/>
          <w:sz w:val="30"/>
          <w:szCs w:val="30"/>
          <w:vertAlign w:val="superscript"/>
          <w:lang w:val="el-GR"/>
        </w:rPr>
        <w:t>ο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 έτος |  1067482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br/>
      </w:r>
      <w:hyperlink r:id="rId8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1067482@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ceid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upatras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gr</w:t>
        </w:r>
      </w:hyperlink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Ρόλος: </w:t>
      </w:r>
      <w:r w:rsidRPr="00925447">
        <w:rPr>
          <w:rFonts w:asciiTheme="majorHAnsi" w:eastAsia="Calibri" w:hAnsiTheme="majorHAnsi" w:cstheme="majorHAnsi"/>
          <w:sz w:val="30"/>
          <w:szCs w:val="30"/>
        </w:rPr>
        <w:t>Contributor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, </w:t>
      </w:r>
      <w:r w:rsidRPr="00925447">
        <w:rPr>
          <w:rFonts w:asciiTheme="majorHAnsi" w:eastAsia="Calibri" w:hAnsiTheme="majorHAnsi" w:cstheme="majorHAnsi"/>
          <w:sz w:val="30"/>
          <w:szCs w:val="30"/>
        </w:rPr>
        <w:t>Editor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</w:p>
    <w:p w14:paraId="3E4C2A4B" w14:textId="77777777" w:rsidR="00301473" w:rsidRPr="00301473" w:rsidRDefault="00301473" w:rsidP="00301473">
      <w:pPr>
        <w:jc w:val="center"/>
        <w:rPr>
          <w:rFonts w:asciiTheme="majorHAnsi" w:eastAsia="Ubuntu" w:hAnsiTheme="majorHAnsi" w:cstheme="majorHAnsi"/>
          <w:sz w:val="30"/>
          <w:szCs w:val="30"/>
          <w:lang w:val="el-GR"/>
        </w:rPr>
      </w:pPr>
      <w:r w:rsidRPr="00301473">
        <w:rPr>
          <w:rFonts w:asciiTheme="majorHAnsi" w:eastAsia="Calibri" w:hAnsiTheme="majorHAnsi" w:cstheme="majorHAnsi"/>
          <w:sz w:val="34"/>
          <w:szCs w:val="34"/>
          <w:lang w:val="el-GR"/>
        </w:rPr>
        <w:t>Ιωάννης Κυριακόπουλος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>5</w:t>
      </w:r>
      <w:r w:rsidRPr="00301473">
        <w:rPr>
          <w:rFonts w:asciiTheme="majorHAnsi" w:eastAsia="Calibri" w:hAnsiTheme="majorHAnsi" w:cstheme="majorHAnsi"/>
          <w:sz w:val="30"/>
          <w:szCs w:val="30"/>
          <w:vertAlign w:val="superscript"/>
          <w:lang w:val="el-GR"/>
        </w:rPr>
        <w:t>ο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 έτος |  1070930 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br/>
      </w:r>
      <w:hyperlink r:id="rId9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1070930@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ceid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upatras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gr</w:t>
        </w:r>
      </w:hyperlink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Ρόλος: </w:t>
      </w:r>
      <w:r w:rsidRPr="00574600">
        <w:rPr>
          <w:rFonts w:asciiTheme="majorHAnsi" w:eastAsia="Calibri" w:hAnsiTheme="majorHAnsi" w:cstheme="majorHAnsi"/>
          <w:sz w:val="30"/>
          <w:szCs w:val="30"/>
        </w:rPr>
        <w:t>Peer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 </w:t>
      </w:r>
      <w:r w:rsidRPr="00574600">
        <w:rPr>
          <w:rFonts w:asciiTheme="majorHAnsi" w:eastAsia="Calibri" w:hAnsiTheme="majorHAnsi" w:cstheme="majorHAnsi"/>
          <w:sz w:val="30"/>
          <w:szCs w:val="30"/>
        </w:rPr>
        <w:t>review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</w:p>
    <w:p w14:paraId="0AFF42D6" w14:textId="77777777" w:rsidR="00301473" w:rsidRPr="00301473" w:rsidRDefault="00301473" w:rsidP="00301473">
      <w:pPr>
        <w:jc w:val="center"/>
        <w:rPr>
          <w:rFonts w:ascii="Calibri" w:eastAsia="Calibri" w:hAnsi="Calibri" w:cs="Calibri"/>
          <w:color w:val="1155CC"/>
          <w:sz w:val="30"/>
          <w:szCs w:val="30"/>
          <w:u w:val="single"/>
          <w:lang w:val="el-GR"/>
        </w:rPr>
      </w:pPr>
      <w:r w:rsidRPr="00301473">
        <w:rPr>
          <w:rFonts w:asciiTheme="majorHAnsi" w:eastAsia="Calibri" w:hAnsiTheme="majorHAnsi" w:cstheme="majorHAnsi"/>
          <w:sz w:val="34"/>
          <w:szCs w:val="34"/>
          <w:lang w:val="el-GR"/>
        </w:rPr>
        <w:t>Ιωάννης Γεώργιος Κονταράκης</w:t>
      </w:r>
      <w:r w:rsidRPr="00301473">
        <w:rPr>
          <w:rFonts w:asciiTheme="majorHAnsi" w:eastAsia="Calibri" w:hAnsiTheme="majorHAnsi" w:cstheme="majorHAnsi"/>
          <w:sz w:val="32"/>
          <w:szCs w:val="32"/>
          <w:lang w:val="el-GR"/>
        </w:rPr>
        <w:br/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>5</w:t>
      </w:r>
      <w:r w:rsidRPr="00301473">
        <w:rPr>
          <w:rFonts w:asciiTheme="majorHAnsi" w:eastAsia="Calibri" w:hAnsiTheme="majorHAnsi" w:cstheme="majorHAnsi"/>
          <w:sz w:val="30"/>
          <w:szCs w:val="30"/>
          <w:vertAlign w:val="superscript"/>
          <w:lang w:val="el-GR"/>
        </w:rPr>
        <w:t>ο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 έτος |  1067375</w:t>
      </w:r>
      <w:r w:rsidRPr="00301473">
        <w:rPr>
          <w:rFonts w:asciiTheme="majorHAnsi" w:eastAsia="Calibri" w:hAnsiTheme="majorHAnsi" w:cstheme="majorHAnsi"/>
          <w:sz w:val="30"/>
          <w:szCs w:val="30"/>
          <w:lang w:val="el-GR"/>
        </w:rPr>
        <w:br/>
      </w:r>
      <w:hyperlink r:id="rId10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1067375@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ceid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upatras</w:t>
        </w:r>
        <w:r w:rsidRPr="00301473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  <w:lang w:val="el-GR"/>
          </w:rPr>
          <w:t>.</w:t>
        </w:r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gr</w:t>
        </w:r>
      </w:hyperlink>
    </w:p>
    <w:p w14:paraId="16944275" w14:textId="77777777" w:rsidR="00301473" w:rsidRPr="00605890" w:rsidRDefault="00301473" w:rsidP="00301473">
      <w:pPr>
        <w:jc w:val="center"/>
        <w:rPr>
          <w:b/>
          <w:bCs/>
          <w:sz w:val="32"/>
          <w:szCs w:val="32"/>
          <w:lang w:val="el-GR"/>
        </w:rPr>
      </w:pPr>
      <w:r w:rsidRPr="00605890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Ρόλος: </w:t>
      </w:r>
      <w:r w:rsidRPr="00925447">
        <w:rPr>
          <w:rFonts w:asciiTheme="majorHAnsi" w:eastAsia="Calibri" w:hAnsiTheme="majorHAnsi" w:cstheme="majorHAnsi"/>
          <w:sz w:val="30"/>
          <w:szCs w:val="30"/>
        </w:rPr>
        <w:t>Contributor</w:t>
      </w:r>
      <w:r w:rsidRPr="00605890">
        <w:rPr>
          <w:rFonts w:asciiTheme="majorHAnsi" w:eastAsia="Calibri" w:hAnsiTheme="majorHAnsi" w:cstheme="majorHAnsi"/>
          <w:sz w:val="30"/>
          <w:szCs w:val="30"/>
          <w:lang w:val="el-GR"/>
        </w:rPr>
        <w:t xml:space="preserve">, </w:t>
      </w:r>
      <w:r w:rsidRPr="00925447">
        <w:rPr>
          <w:rFonts w:asciiTheme="majorHAnsi" w:eastAsia="Calibri" w:hAnsiTheme="majorHAnsi" w:cstheme="majorHAnsi"/>
          <w:sz w:val="30"/>
          <w:szCs w:val="30"/>
        </w:rPr>
        <w:t>Editor</w:t>
      </w:r>
    </w:p>
    <w:p w14:paraId="46645C2B" w14:textId="53A25B45" w:rsidR="008C2ABC" w:rsidRPr="00605890" w:rsidRDefault="008C2ABC" w:rsidP="00301473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l-GR"/>
        </w:rPr>
      </w:pPr>
      <w:r w:rsidRPr="00301473">
        <w:rPr>
          <w:rFonts w:asciiTheme="majorHAnsi" w:hAnsiTheme="majorHAnsi" w:cstheme="majorHAnsi"/>
          <w:b/>
          <w:bCs/>
          <w:sz w:val="36"/>
          <w:szCs w:val="36"/>
          <w:lang w:val="el-GR"/>
        </w:rPr>
        <w:lastRenderedPageBreak/>
        <w:t>Πίνακας</w:t>
      </w:r>
      <w:r w:rsidRPr="00605890">
        <w:rPr>
          <w:rFonts w:asciiTheme="majorHAnsi" w:hAnsiTheme="majorHAnsi" w:cstheme="majorHAnsi"/>
          <w:b/>
          <w:bCs/>
          <w:sz w:val="36"/>
          <w:szCs w:val="36"/>
          <w:lang w:val="el-GR"/>
        </w:rPr>
        <w:t xml:space="preserve"> </w:t>
      </w:r>
      <w:r w:rsidRPr="00301473">
        <w:rPr>
          <w:rFonts w:asciiTheme="majorHAnsi" w:hAnsiTheme="majorHAnsi" w:cstheme="majorHAnsi"/>
          <w:b/>
          <w:bCs/>
          <w:sz w:val="36"/>
          <w:szCs w:val="36"/>
          <w:lang w:val="el-GR"/>
        </w:rPr>
        <w:t>αξιολόγησης</w:t>
      </w:r>
      <w:r w:rsidRPr="00605890">
        <w:rPr>
          <w:rFonts w:asciiTheme="majorHAnsi" w:hAnsiTheme="majorHAnsi" w:cstheme="majorHAnsi"/>
          <w:b/>
          <w:bCs/>
          <w:sz w:val="36"/>
          <w:szCs w:val="36"/>
          <w:lang w:val="el-GR"/>
        </w:rPr>
        <w:t xml:space="preserve"> </w:t>
      </w:r>
      <w:r w:rsidRPr="00301473">
        <w:rPr>
          <w:rFonts w:asciiTheme="majorHAnsi" w:hAnsiTheme="majorHAnsi" w:cstheme="majorHAnsi"/>
          <w:b/>
          <w:bCs/>
          <w:sz w:val="36"/>
          <w:szCs w:val="36"/>
          <w:lang w:val="el-GR"/>
        </w:rPr>
        <w:t>κινδύνων</w:t>
      </w:r>
    </w:p>
    <w:tbl>
      <w:tblPr>
        <w:tblStyle w:val="TableGrid"/>
        <w:tblW w:w="7957" w:type="dxa"/>
        <w:tblInd w:w="672" w:type="dxa"/>
        <w:tblLook w:val="04A0" w:firstRow="1" w:lastRow="0" w:firstColumn="1" w:lastColumn="0" w:noHBand="0" w:noVBand="1"/>
      </w:tblPr>
      <w:tblGrid>
        <w:gridCol w:w="1595"/>
        <w:gridCol w:w="1934"/>
        <w:gridCol w:w="2214"/>
        <w:gridCol w:w="2214"/>
      </w:tblGrid>
      <w:tr w:rsidR="00835943" w:rsidRPr="00301473" w14:paraId="725B431E" w14:textId="77777777" w:rsidTr="007E00D7">
        <w:trPr>
          <w:trHeight w:val="837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323E4F" w:themeFill="text2" w:themeFillShade="BF"/>
          </w:tcPr>
          <w:p w14:paraId="47DE6D34" w14:textId="1C5E07F5" w:rsidR="00BD0B6C" w:rsidRPr="00605890" w:rsidRDefault="00BD0B6C" w:rsidP="001E221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</w:tc>
        <w:tc>
          <w:tcPr>
            <w:tcW w:w="1967" w:type="dxa"/>
            <w:tcBorders>
              <w:left w:val="nil"/>
            </w:tcBorders>
            <w:shd w:val="clear" w:color="auto" w:fill="FF0000"/>
          </w:tcPr>
          <w:p w14:paraId="61C0B44C" w14:textId="77777777" w:rsidR="00261F17" w:rsidRPr="00605890" w:rsidRDefault="00261F17" w:rsidP="001E221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</w:p>
          <w:p w14:paraId="3B103737" w14:textId="6185B6BF" w:rsidR="00BD0B6C" w:rsidRPr="00301473" w:rsidRDefault="00F707CB" w:rsidP="001E221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Υψηλός Κίνδυνος</w:t>
            </w:r>
          </w:p>
        </w:tc>
        <w:tc>
          <w:tcPr>
            <w:tcW w:w="2056" w:type="dxa"/>
            <w:shd w:val="clear" w:color="auto" w:fill="FFC000"/>
          </w:tcPr>
          <w:p w14:paraId="56F3C1E9" w14:textId="77777777" w:rsidR="00D34FD2" w:rsidRPr="00301473" w:rsidRDefault="00D34FD2" w:rsidP="007C702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</w:p>
          <w:p w14:paraId="782302DB" w14:textId="7F1B575F" w:rsidR="00BD0B6C" w:rsidRPr="00301473" w:rsidRDefault="00B95BBD" w:rsidP="007C702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Ενδιάμεσος Κίνδυνος</w:t>
            </w:r>
          </w:p>
        </w:tc>
        <w:tc>
          <w:tcPr>
            <w:tcW w:w="2330" w:type="dxa"/>
            <w:shd w:val="clear" w:color="auto" w:fill="92D050"/>
          </w:tcPr>
          <w:p w14:paraId="4A45ED3D" w14:textId="77777777" w:rsidR="00261F17" w:rsidRPr="00301473" w:rsidRDefault="00261F17" w:rsidP="003253A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</w:p>
          <w:p w14:paraId="72318F81" w14:textId="782F5111" w:rsidR="00BD0B6C" w:rsidRPr="00301473" w:rsidRDefault="00F707CB" w:rsidP="003253A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Χαμηλός Κίνδυνος</w:t>
            </w:r>
          </w:p>
        </w:tc>
      </w:tr>
      <w:tr w:rsidR="00445D02" w:rsidRPr="00605890" w14:paraId="70E8107D" w14:textId="77777777" w:rsidTr="007E00D7">
        <w:trPr>
          <w:trHeight w:val="1083"/>
        </w:trPr>
        <w:tc>
          <w:tcPr>
            <w:tcW w:w="1604" w:type="dxa"/>
            <w:tcBorders>
              <w:top w:val="nil"/>
            </w:tcBorders>
            <w:shd w:val="clear" w:color="auto" w:fill="FF0000"/>
          </w:tcPr>
          <w:p w14:paraId="0AD386C2" w14:textId="77777777" w:rsidR="00261F17" w:rsidRPr="00301473" w:rsidRDefault="00261F17" w:rsidP="00261F1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</w:p>
          <w:p w14:paraId="322ACE76" w14:textId="48C43358" w:rsidR="00BD0B6C" w:rsidRPr="00301473" w:rsidRDefault="00F707CB" w:rsidP="00757A2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 xml:space="preserve">Υψηλή </w:t>
            </w:r>
            <w:r w:rsidR="00410007"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Π</w:t>
            </w: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ιθανότητα</w:t>
            </w:r>
          </w:p>
        </w:tc>
        <w:tc>
          <w:tcPr>
            <w:tcW w:w="1967" w:type="dxa"/>
          </w:tcPr>
          <w:p w14:paraId="16210922" w14:textId="77777777" w:rsidR="00C008F0" w:rsidRPr="00301473" w:rsidRDefault="00C008F0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05810CD1" w14:textId="7A671C16" w:rsidR="002C0AFC" w:rsidRPr="00301473" w:rsidRDefault="002C0AFC" w:rsidP="00980BF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 xml:space="preserve">Αδιαφορία ή διαφορετική οπτική για την εκπόνηση του </w:t>
            </w:r>
            <w:r w:rsidRPr="00301473">
              <w:rPr>
                <w:rFonts w:asciiTheme="majorHAnsi" w:hAnsiTheme="majorHAnsi" w:cstheme="majorHAnsi"/>
                <w:sz w:val="28"/>
                <w:szCs w:val="28"/>
              </w:rPr>
              <w:t>project</w:t>
            </w:r>
          </w:p>
          <w:p w14:paraId="2F3F4262" w14:textId="77777777" w:rsidR="00BD0B6C" w:rsidRPr="00301473" w:rsidRDefault="00BD0B6C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</w:tc>
        <w:tc>
          <w:tcPr>
            <w:tcW w:w="2056" w:type="dxa"/>
          </w:tcPr>
          <w:p w14:paraId="22B2B032" w14:textId="77777777" w:rsidR="00C008F0" w:rsidRPr="00301473" w:rsidRDefault="00C008F0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6D1F89AD" w14:textId="77777777" w:rsidR="00C008F0" w:rsidRPr="00301473" w:rsidRDefault="00C008F0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28E28850" w14:textId="3C1E2FE0" w:rsidR="00BD0B6C" w:rsidRPr="00301473" w:rsidRDefault="00283586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>Λανθασμένη διαμοίραση εργασιών</w:t>
            </w:r>
          </w:p>
        </w:tc>
        <w:tc>
          <w:tcPr>
            <w:tcW w:w="2330" w:type="dxa"/>
          </w:tcPr>
          <w:p w14:paraId="69DB8A67" w14:textId="77777777" w:rsidR="00C008F0" w:rsidRPr="00301473" w:rsidRDefault="00C008F0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15942F52" w14:textId="6DF1A1DD" w:rsidR="00BD0B6C" w:rsidRPr="00301473" w:rsidRDefault="000B0F4F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>Έλλειψη απαραίτητου χρόνου</w:t>
            </w:r>
            <w:r w:rsidR="00DE1B50"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 xml:space="preserve"> κάποιου ή κάποιων μελών για την εκπόνηση του </w:t>
            </w:r>
            <w:r w:rsidR="00DE1B50" w:rsidRPr="00301473">
              <w:rPr>
                <w:rFonts w:asciiTheme="majorHAnsi" w:hAnsiTheme="majorHAnsi" w:cstheme="majorHAnsi"/>
                <w:sz w:val="28"/>
                <w:szCs w:val="28"/>
              </w:rPr>
              <w:t>project</w:t>
            </w:r>
          </w:p>
        </w:tc>
      </w:tr>
      <w:tr w:rsidR="00445D02" w:rsidRPr="00301473" w14:paraId="7EDC0CF4" w14:textId="77777777" w:rsidTr="007E00D7">
        <w:trPr>
          <w:trHeight w:val="1146"/>
        </w:trPr>
        <w:tc>
          <w:tcPr>
            <w:tcW w:w="1604" w:type="dxa"/>
            <w:shd w:val="clear" w:color="auto" w:fill="FFC000"/>
          </w:tcPr>
          <w:p w14:paraId="5A227033" w14:textId="77777777" w:rsidR="00261F17" w:rsidRPr="00301473" w:rsidRDefault="00261F17" w:rsidP="00261F1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 xml:space="preserve"> </w:t>
            </w:r>
          </w:p>
          <w:p w14:paraId="11CD71FD" w14:textId="792653F2" w:rsidR="00BD0B6C" w:rsidRPr="00301473" w:rsidRDefault="00B95BBD" w:rsidP="00757A2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Ενδιάμεση</w:t>
            </w:r>
            <w:r w:rsidR="00261F17"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410007"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Π</w:t>
            </w:r>
            <w:r w:rsidR="00F707CB"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ιθανότητα</w:t>
            </w:r>
          </w:p>
        </w:tc>
        <w:tc>
          <w:tcPr>
            <w:tcW w:w="1967" w:type="dxa"/>
          </w:tcPr>
          <w:p w14:paraId="0FF9BCCD" w14:textId="77777777" w:rsidR="00E06DB5" w:rsidRPr="00301473" w:rsidRDefault="00E06DB5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57399EC1" w14:textId="77777777" w:rsidR="00980BF6" w:rsidRPr="00301473" w:rsidRDefault="00980BF6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692AA1E7" w14:textId="1856DBC4" w:rsidR="00E06DB5" w:rsidRPr="00301473" w:rsidRDefault="00E06DB5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>Αποχώρηση μέλους ή μελών της ομάδας</w:t>
            </w:r>
          </w:p>
          <w:p w14:paraId="119AC404" w14:textId="77777777" w:rsidR="00BD0B6C" w:rsidRPr="00301473" w:rsidRDefault="00BD0B6C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</w:tc>
        <w:tc>
          <w:tcPr>
            <w:tcW w:w="2056" w:type="dxa"/>
          </w:tcPr>
          <w:p w14:paraId="5B52172C" w14:textId="77777777" w:rsidR="00835943" w:rsidRPr="00301473" w:rsidRDefault="00835943" w:rsidP="00283586">
            <w:pPr>
              <w:pStyle w:val="ListParagraph"/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1D607435" w14:textId="77777777" w:rsidR="00980BF6" w:rsidRPr="00301473" w:rsidRDefault="00980BF6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79E5E94A" w14:textId="157AA6DF" w:rsidR="00835943" w:rsidRPr="00301473" w:rsidRDefault="00835943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>Λανθασμένη εκτίμηση εργασίας-χρόνου/</w:t>
            </w:r>
            <w:r w:rsidRPr="00301473">
              <w:rPr>
                <w:rFonts w:asciiTheme="majorHAnsi" w:hAnsiTheme="majorHAnsi" w:cstheme="majorHAnsi"/>
                <w:sz w:val="28"/>
                <w:szCs w:val="28"/>
              </w:rPr>
              <w:t>deadlines</w:t>
            </w:r>
          </w:p>
          <w:p w14:paraId="795E7D67" w14:textId="77777777" w:rsidR="00BD0B6C" w:rsidRPr="00301473" w:rsidRDefault="00BD0B6C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</w:tc>
        <w:tc>
          <w:tcPr>
            <w:tcW w:w="2330" w:type="dxa"/>
          </w:tcPr>
          <w:p w14:paraId="519C7BD1" w14:textId="77777777" w:rsidR="00C008F0" w:rsidRPr="00301473" w:rsidRDefault="00C008F0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1889D2C2" w14:textId="77777777" w:rsidR="00980BF6" w:rsidRPr="00301473" w:rsidRDefault="00980BF6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38FDE236" w14:textId="588C46ED" w:rsidR="00BD0B6C" w:rsidRPr="00301473" w:rsidRDefault="001E7735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>Διαφορετικές δυνατότητες κάθε μέλους</w:t>
            </w:r>
          </w:p>
        </w:tc>
      </w:tr>
      <w:tr w:rsidR="00445D02" w:rsidRPr="00605890" w14:paraId="149856DC" w14:textId="77777777" w:rsidTr="007E00D7">
        <w:trPr>
          <w:trHeight w:val="1083"/>
        </w:trPr>
        <w:tc>
          <w:tcPr>
            <w:tcW w:w="1604" w:type="dxa"/>
            <w:shd w:val="clear" w:color="auto" w:fill="92D050"/>
          </w:tcPr>
          <w:p w14:paraId="172C93AC" w14:textId="77777777" w:rsidR="00757A27" w:rsidRPr="00301473" w:rsidRDefault="00757A27" w:rsidP="00757A2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</w:p>
          <w:p w14:paraId="5AE9D697" w14:textId="55F79C1B" w:rsidR="00BD0B6C" w:rsidRPr="00301473" w:rsidRDefault="00410007" w:rsidP="00757A2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l-GR"/>
              </w:rPr>
              <w:t>Χαμηλή Πιθανότητα</w:t>
            </w:r>
          </w:p>
        </w:tc>
        <w:tc>
          <w:tcPr>
            <w:tcW w:w="1967" w:type="dxa"/>
          </w:tcPr>
          <w:p w14:paraId="7709BC83" w14:textId="77777777" w:rsidR="00D34FD2" w:rsidRPr="00301473" w:rsidRDefault="00D34FD2" w:rsidP="00757A2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7A92ED79" w14:textId="71878517" w:rsidR="00757A27" w:rsidRPr="00301473" w:rsidRDefault="00757A27" w:rsidP="00757A2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>Εντάσεις ανάμεσα στα μέλη της ομάδας λόγω διαφορετικών απόψεων υλοποίησης.</w:t>
            </w:r>
          </w:p>
          <w:p w14:paraId="57DA32B3" w14:textId="77777777" w:rsidR="00BD0B6C" w:rsidRPr="00301473" w:rsidRDefault="00BD0B6C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</w:tc>
        <w:tc>
          <w:tcPr>
            <w:tcW w:w="2056" w:type="dxa"/>
          </w:tcPr>
          <w:p w14:paraId="7E76E724" w14:textId="77777777" w:rsidR="00C008F0" w:rsidRPr="00301473" w:rsidRDefault="00C008F0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62B19934" w14:textId="77777777" w:rsidR="006D4E6C" w:rsidRPr="00301473" w:rsidRDefault="006D4E6C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68D7E0AE" w14:textId="3E9E8719" w:rsidR="00BD0B6C" w:rsidRPr="00301473" w:rsidRDefault="002C0AFC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  <w:r w:rsidRPr="00301473">
              <w:rPr>
                <w:rFonts w:asciiTheme="majorHAnsi" w:hAnsiTheme="majorHAnsi" w:cstheme="majorHAnsi"/>
                <w:sz w:val="28"/>
                <w:szCs w:val="28"/>
                <w:lang w:val="el-GR"/>
              </w:rPr>
              <w:t>Έλλειψη επικοινωνίας μεταξύ μελών της ομάδας</w:t>
            </w:r>
          </w:p>
        </w:tc>
        <w:tc>
          <w:tcPr>
            <w:tcW w:w="2330" w:type="dxa"/>
          </w:tcPr>
          <w:p w14:paraId="6A5A0AD1" w14:textId="77777777" w:rsidR="00C008F0" w:rsidRPr="00301473" w:rsidRDefault="00C008F0" w:rsidP="002835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  <w:p w14:paraId="3CD36361" w14:textId="77777777" w:rsidR="00BD0B6C" w:rsidRPr="00301473" w:rsidRDefault="00BD0B6C" w:rsidP="00757A2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l-GR"/>
              </w:rPr>
            </w:pPr>
          </w:p>
        </w:tc>
      </w:tr>
    </w:tbl>
    <w:p w14:paraId="2105820A" w14:textId="77777777" w:rsidR="00F410E7" w:rsidRPr="00301473" w:rsidRDefault="00F410E7" w:rsidP="00D365CE">
      <w:pPr>
        <w:rPr>
          <w:rFonts w:asciiTheme="majorHAnsi" w:hAnsiTheme="majorHAnsi" w:cstheme="majorHAnsi"/>
          <w:b/>
          <w:bCs/>
          <w:sz w:val="28"/>
          <w:szCs w:val="28"/>
          <w:lang w:val="el-GR"/>
        </w:rPr>
      </w:pPr>
    </w:p>
    <w:p w14:paraId="4555E700" w14:textId="77F22F17" w:rsidR="00F410E7" w:rsidRPr="00301473" w:rsidRDefault="00F410E7" w:rsidP="00D365CE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  <w:r w:rsidRPr="00301473">
        <w:rPr>
          <w:rFonts w:asciiTheme="majorHAnsi" w:hAnsiTheme="majorHAnsi" w:cstheme="majorHAnsi"/>
          <w:b/>
          <w:bCs/>
          <w:sz w:val="32"/>
          <w:szCs w:val="32"/>
          <w:lang w:val="el-GR"/>
        </w:rPr>
        <w:t>Στρατηγική Διαχείρισης των κινδύνων</w:t>
      </w:r>
    </w:p>
    <w:p w14:paraId="6E85BBE8" w14:textId="0807270C" w:rsidR="007413AF" w:rsidRPr="00301473" w:rsidRDefault="00A27D1B" w:rsidP="00D365CE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301473">
        <w:rPr>
          <w:rFonts w:asciiTheme="majorHAnsi" w:hAnsiTheme="majorHAnsi" w:cstheme="majorHAnsi"/>
          <w:sz w:val="28"/>
          <w:szCs w:val="28"/>
          <w:u w:val="single"/>
          <w:lang w:val="el-GR"/>
        </w:rPr>
        <w:t>Απωχώρηση μέλους/μελών</w:t>
      </w:r>
      <w:r w:rsidRPr="00301473">
        <w:rPr>
          <w:rFonts w:asciiTheme="majorHAnsi" w:hAnsiTheme="majorHAnsi" w:cstheme="majorHAnsi"/>
          <w:sz w:val="28"/>
          <w:szCs w:val="28"/>
          <w:lang w:val="el-GR"/>
        </w:rPr>
        <w:t>:</w:t>
      </w:r>
      <w:r w:rsidR="00006F58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Για να αποφευχθεί η αποχώρηση κάποιου μέλους της ομάδας μας, έχει προηγηθεί αρκετή συζήτηση μεταξύ μας</w:t>
      </w:r>
      <w:r w:rsidR="0075169F" w:rsidRPr="00301473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63A6A9E" w14:textId="742144C1" w:rsidR="00A27D1B" w:rsidRPr="00301473" w:rsidRDefault="00A27D1B" w:rsidP="00D365CE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301473">
        <w:rPr>
          <w:rFonts w:asciiTheme="majorHAnsi" w:hAnsiTheme="majorHAnsi" w:cstheme="majorHAnsi"/>
          <w:sz w:val="28"/>
          <w:szCs w:val="28"/>
          <w:u w:val="single"/>
          <w:lang w:val="el-GR"/>
        </w:rPr>
        <w:t>Κακός χρονοπρογραμματισμός</w:t>
      </w:r>
      <w:r w:rsidRPr="00301473">
        <w:rPr>
          <w:rFonts w:asciiTheme="majorHAnsi" w:hAnsiTheme="majorHAnsi" w:cstheme="majorHAnsi"/>
          <w:sz w:val="28"/>
          <w:szCs w:val="28"/>
          <w:lang w:val="el-GR"/>
        </w:rPr>
        <w:t>:</w:t>
      </w:r>
      <w:r w:rsidR="00F410E7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Για να αποφευ</w:t>
      </w:r>
      <w:r w:rsidR="00B31CF0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χθεί η κακή εκτίμηση </w:t>
      </w:r>
      <w:r w:rsidR="00E7567B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του χρόνου και να είμαστε πάντοντε εντός των </w:t>
      </w:r>
      <w:r w:rsidR="00E7567B" w:rsidRPr="00301473">
        <w:rPr>
          <w:rFonts w:asciiTheme="majorHAnsi" w:hAnsiTheme="majorHAnsi" w:cstheme="majorHAnsi"/>
          <w:sz w:val="28"/>
          <w:szCs w:val="28"/>
        </w:rPr>
        <w:t>deadlines</w:t>
      </w:r>
      <w:r w:rsidR="00E7567B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, η ομάδα μας </w:t>
      </w:r>
      <w:r w:rsidR="002B6A8F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θα ακολουθήσει τη </w:t>
      </w:r>
      <w:r w:rsidR="002B6A8F" w:rsidRPr="00301473">
        <w:rPr>
          <w:rFonts w:asciiTheme="majorHAnsi" w:hAnsiTheme="majorHAnsi" w:cstheme="majorHAnsi"/>
          <w:sz w:val="28"/>
          <w:szCs w:val="28"/>
          <w:lang w:val="el-GR"/>
        </w:rPr>
        <w:lastRenderedPageBreak/>
        <w:t xml:space="preserve">μέθοδο εργασίας </w:t>
      </w:r>
      <w:r w:rsidR="005308E4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(μία παραλλαγή της μεθόδου </w:t>
      </w:r>
      <w:r w:rsidR="005308E4" w:rsidRPr="00301473">
        <w:rPr>
          <w:rFonts w:asciiTheme="majorHAnsi" w:hAnsiTheme="majorHAnsi" w:cstheme="majorHAnsi"/>
          <w:sz w:val="28"/>
          <w:szCs w:val="28"/>
        </w:rPr>
        <w:t>Kanban</w:t>
      </w:r>
      <w:r w:rsidR="005308E4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), </w:t>
      </w:r>
      <w:r w:rsidR="002B6A8F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η οποία αναφέρεται στο παραδοτέο </w:t>
      </w:r>
      <w:r w:rsidR="004D14C8" w:rsidRPr="00301473">
        <w:rPr>
          <w:rFonts w:asciiTheme="majorHAnsi" w:hAnsiTheme="majorHAnsi" w:cstheme="majorHAnsi"/>
          <w:sz w:val="28"/>
          <w:szCs w:val="28"/>
        </w:rPr>
        <w:t>Team</w:t>
      </w:r>
      <w:r w:rsidR="003E2BA3" w:rsidRPr="00301473">
        <w:rPr>
          <w:rFonts w:asciiTheme="majorHAnsi" w:hAnsiTheme="majorHAnsi" w:cstheme="majorHAnsi"/>
          <w:sz w:val="28"/>
          <w:szCs w:val="28"/>
          <w:lang w:val="el-GR"/>
        </w:rPr>
        <w:t>-</w:t>
      </w:r>
      <w:r w:rsidR="003E2BA3" w:rsidRPr="00301473">
        <w:rPr>
          <w:rFonts w:asciiTheme="majorHAnsi" w:hAnsiTheme="majorHAnsi" w:cstheme="majorHAnsi"/>
          <w:sz w:val="28"/>
          <w:szCs w:val="28"/>
        </w:rPr>
        <w:t>plan</w:t>
      </w:r>
      <w:r w:rsidR="000F05EB" w:rsidRPr="00301473">
        <w:rPr>
          <w:rFonts w:asciiTheme="majorHAnsi" w:hAnsiTheme="majorHAnsi" w:cstheme="majorHAnsi"/>
          <w:sz w:val="28"/>
          <w:szCs w:val="28"/>
          <w:lang w:val="el-GR"/>
        </w:rPr>
        <w:t>-</w:t>
      </w:r>
      <w:r w:rsidR="000F05EB" w:rsidRPr="00301473">
        <w:rPr>
          <w:rFonts w:asciiTheme="majorHAnsi" w:hAnsiTheme="majorHAnsi" w:cstheme="majorHAnsi"/>
          <w:sz w:val="28"/>
          <w:szCs w:val="28"/>
        </w:rPr>
        <w:t>v</w:t>
      </w:r>
      <w:r w:rsidR="000F05EB" w:rsidRPr="00301473">
        <w:rPr>
          <w:rFonts w:asciiTheme="majorHAnsi" w:hAnsiTheme="majorHAnsi" w:cstheme="majorHAnsi"/>
          <w:sz w:val="28"/>
          <w:szCs w:val="28"/>
          <w:lang w:val="el-GR"/>
        </w:rPr>
        <w:t>0.1</w:t>
      </w:r>
      <w:r w:rsidR="00586FF0" w:rsidRPr="00301473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7B11008D" w14:textId="4B6E2AB0" w:rsidR="00980BF6" w:rsidRPr="00301473" w:rsidRDefault="00980BF6" w:rsidP="00E15F3A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301473">
        <w:rPr>
          <w:rFonts w:asciiTheme="majorHAnsi" w:hAnsiTheme="majorHAnsi" w:cstheme="majorHAnsi"/>
          <w:sz w:val="28"/>
          <w:szCs w:val="28"/>
          <w:u w:val="single"/>
          <w:lang w:val="el-GR"/>
        </w:rPr>
        <w:t>Συνεργασία μελών της ομάδας</w:t>
      </w:r>
      <w:r w:rsidRPr="00301473">
        <w:rPr>
          <w:rFonts w:asciiTheme="majorHAnsi" w:hAnsiTheme="majorHAnsi" w:cstheme="majorHAnsi"/>
          <w:sz w:val="28"/>
          <w:szCs w:val="28"/>
          <w:lang w:val="el-GR"/>
        </w:rPr>
        <w:t>:</w:t>
      </w:r>
      <w:r w:rsidR="00CC7B3B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Για να αποφευχθεί</w:t>
      </w:r>
      <w:r w:rsidR="008B79EA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η κακή συνεργασία </w:t>
      </w:r>
      <w:r w:rsidR="00E63BC7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και οι όποιες εντάσεις μεταξυ </w:t>
      </w:r>
      <w:r w:rsidR="008B79EA" w:rsidRPr="00301473">
        <w:rPr>
          <w:rFonts w:asciiTheme="majorHAnsi" w:hAnsiTheme="majorHAnsi" w:cstheme="majorHAnsi"/>
          <w:sz w:val="28"/>
          <w:szCs w:val="28"/>
          <w:lang w:val="el-GR"/>
        </w:rPr>
        <w:t>των μελών της ομάδας μας</w:t>
      </w:r>
      <w:r w:rsidR="00E15F3A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, θα εργαστούμε ως εξής: </w:t>
      </w:r>
    </w:p>
    <w:p w14:paraId="3AB6B40A" w14:textId="77777777" w:rsidR="00D16D25" w:rsidRPr="00301473" w:rsidRDefault="00E15F3A" w:rsidP="00E15F3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l-GR"/>
        </w:rPr>
      </w:pPr>
      <w:r w:rsidRPr="00301473">
        <w:rPr>
          <w:rFonts w:asciiTheme="majorHAnsi" w:hAnsiTheme="majorHAnsi" w:cstheme="majorHAnsi"/>
          <w:sz w:val="28"/>
          <w:szCs w:val="28"/>
          <w:lang w:val="el-GR"/>
        </w:rPr>
        <w:t>Θα ληφθούν υπόψιν οι διαφορετικές δυνατότητες κάθε μέλους</w:t>
      </w:r>
      <w:r w:rsidR="00BA27EF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. Ένα μέλος που είναι καλό για παράδειγμα στην παραγωγή του πηγαίου κώδικα για το </w:t>
      </w:r>
      <w:r w:rsidR="00BA27EF" w:rsidRPr="00301473">
        <w:rPr>
          <w:rFonts w:asciiTheme="majorHAnsi" w:hAnsiTheme="majorHAnsi" w:cstheme="majorHAnsi"/>
          <w:sz w:val="28"/>
          <w:szCs w:val="28"/>
        </w:rPr>
        <w:t>Dressily</w:t>
      </w:r>
      <w:r w:rsidR="00BA27EF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C929E6" w:rsidRPr="00301473">
        <w:rPr>
          <w:rFonts w:asciiTheme="majorHAnsi" w:hAnsiTheme="majorHAnsi" w:cstheme="majorHAnsi"/>
          <w:sz w:val="28"/>
          <w:szCs w:val="28"/>
          <w:lang w:val="el-GR"/>
        </w:rPr>
        <w:t>θα αναλάβει την συγγραφή του κώδικα. Ένα άλλο μέλος που είναι καλ</w:t>
      </w:r>
      <w:r w:rsidR="00AE4E2D" w:rsidRPr="00301473">
        <w:rPr>
          <w:rFonts w:asciiTheme="majorHAnsi" w:hAnsiTheme="majorHAnsi" w:cstheme="majorHAnsi"/>
          <w:sz w:val="28"/>
          <w:szCs w:val="28"/>
          <w:lang w:val="el-GR"/>
        </w:rPr>
        <w:t>ό στη δημιουργία της βάσης δεδομένων θα αναλάβει το κομμάτι της βάσης</w:t>
      </w:r>
      <w:r w:rsidR="006F7CBF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κλπ.</w:t>
      </w:r>
    </w:p>
    <w:p w14:paraId="42813E3C" w14:textId="3A76EE3E" w:rsidR="00E15F3A" w:rsidRPr="00301473" w:rsidRDefault="00D16D25" w:rsidP="00E15F3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l-GR"/>
        </w:rPr>
      </w:pPr>
      <w:r w:rsidRPr="00301473">
        <w:rPr>
          <w:rFonts w:asciiTheme="majorHAnsi" w:hAnsiTheme="majorHAnsi" w:cstheme="majorHAnsi"/>
          <w:sz w:val="28"/>
          <w:szCs w:val="28"/>
          <w:lang w:val="el-GR"/>
        </w:rPr>
        <w:t>Θα ληφθούν υπόψιν ο</w:t>
      </w:r>
      <w:r w:rsidR="006D26D3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διαθέσιμος χρόνος που διαθέτει το κάθε μέλος</w:t>
      </w:r>
      <w:r w:rsidR="0082185D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και μετά από συμφωνία μεταξύ μας</w:t>
      </w:r>
      <w:r w:rsidR="00D96574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195F5B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θα ανατίθενται </w:t>
      </w:r>
      <w:r w:rsidR="00195F5B" w:rsidRPr="00301473">
        <w:rPr>
          <w:rFonts w:asciiTheme="majorHAnsi" w:hAnsiTheme="majorHAnsi" w:cstheme="majorHAnsi"/>
          <w:sz w:val="28"/>
          <w:szCs w:val="28"/>
        </w:rPr>
        <w:t>task</w:t>
      </w:r>
      <w:r w:rsidR="00195F5B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σε κάθε μέλος</w:t>
      </w:r>
      <w:r w:rsidR="00D96574" w:rsidRPr="00301473">
        <w:rPr>
          <w:rFonts w:asciiTheme="majorHAnsi" w:hAnsiTheme="majorHAnsi" w:cstheme="majorHAnsi"/>
          <w:sz w:val="28"/>
          <w:szCs w:val="28"/>
          <w:lang w:val="el-GR"/>
        </w:rPr>
        <w:t>, έτσι ώστε να είναι ορθά διαμοιρασμένες οι εργασίες</w:t>
      </w:r>
      <w:r w:rsidR="00F30755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και να αποφευχθούν οι εντάσεις μεταξύ μας</w:t>
      </w:r>
      <w:r w:rsidR="00195F5B" w:rsidRPr="00301473">
        <w:rPr>
          <w:rFonts w:asciiTheme="majorHAnsi" w:hAnsiTheme="majorHAnsi" w:cstheme="majorHAnsi"/>
          <w:sz w:val="28"/>
          <w:szCs w:val="28"/>
          <w:lang w:val="el-GR"/>
        </w:rPr>
        <w:t>.</w:t>
      </w:r>
      <w:r w:rsidR="006F7CBF" w:rsidRPr="00301473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</w:p>
    <w:p w14:paraId="4D41A4FB" w14:textId="0CC1056F" w:rsidR="00A27D1B" w:rsidRDefault="00A27D1B" w:rsidP="00D365CE">
      <w:pPr>
        <w:rPr>
          <w:sz w:val="28"/>
          <w:szCs w:val="28"/>
          <w:lang w:val="el-GR"/>
        </w:rPr>
      </w:pPr>
    </w:p>
    <w:p w14:paraId="63FA3735" w14:textId="1124DBD3" w:rsidR="00605890" w:rsidRDefault="00605890" w:rsidP="00D365CE">
      <w:pPr>
        <w:rPr>
          <w:sz w:val="28"/>
          <w:szCs w:val="28"/>
          <w:lang w:val="el-GR"/>
        </w:rPr>
      </w:pPr>
    </w:p>
    <w:p w14:paraId="4E11F2E3" w14:textId="2CF54176" w:rsidR="00605890" w:rsidRDefault="00605890" w:rsidP="00D365CE">
      <w:pPr>
        <w:rPr>
          <w:sz w:val="28"/>
          <w:szCs w:val="28"/>
          <w:lang w:val="el-GR"/>
        </w:rPr>
      </w:pPr>
    </w:p>
    <w:p w14:paraId="57DD0A48" w14:textId="55E051C2" w:rsidR="00605890" w:rsidRDefault="00605890" w:rsidP="00D365CE">
      <w:pPr>
        <w:rPr>
          <w:sz w:val="28"/>
          <w:szCs w:val="28"/>
          <w:lang w:val="el-GR"/>
        </w:rPr>
      </w:pPr>
    </w:p>
    <w:p w14:paraId="19AD6502" w14:textId="2C08B5ED" w:rsidR="00605890" w:rsidRDefault="00605890" w:rsidP="00D365CE">
      <w:pPr>
        <w:rPr>
          <w:sz w:val="28"/>
          <w:szCs w:val="28"/>
          <w:lang w:val="el-GR"/>
        </w:rPr>
      </w:pPr>
    </w:p>
    <w:p w14:paraId="6538016A" w14:textId="309B21D1" w:rsidR="00605890" w:rsidRDefault="00605890" w:rsidP="00D365CE">
      <w:pPr>
        <w:rPr>
          <w:sz w:val="28"/>
          <w:szCs w:val="28"/>
          <w:lang w:val="el-GR"/>
        </w:rPr>
      </w:pPr>
    </w:p>
    <w:p w14:paraId="4A6D0E64" w14:textId="54CDE666" w:rsidR="00605890" w:rsidRDefault="00605890" w:rsidP="00D365CE">
      <w:pPr>
        <w:rPr>
          <w:sz w:val="28"/>
          <w:szCs w:val="28"/>
          <w:lang w:val="el-GR"/>
        </w:rPr>
      </w:pPr>
    </w:p>
    <w:p w14:paraId="7A0CA93F" w14:textId="52C5E00E" w:rsidR="00605890" w:rsidRDefault="00605890" w:rsidP="00D365CE">
      <w:pPr>
        <w:rPr>
          <w:sz w:val="28"/>
          <w:szCs w:val="28"/>
          <w:lang w:val="el-GR"/>
        </w:rPr>
      </w:pPr>
    </w:p>
    <w:p w14:paraId="0C3150D5" w14:textId="5AF6A364" w:rsidR="00605890" w:rsidRDefault="00605890" w:rsidP="00D365CE">
      <w:pPr>
        <w:rPr>
          <w:sz w:val="28"/>
          <w:szCs w:val="28"/>
          <w:lang w:val="el-GR"/>
        </w:rPr>
      </w:pPr>
    </w:p>
    <w:p w14:paraId="42E70D04" w14:textId="34EB3C8D" w:rsidR="00605890" w:rsidRDefault="00605890" w:rsidP="00D365CE">
      <w:pPr>
        <w:rPr>
          <w:sz w:val="28"/>
          <w:szCs w:val="28"/>
          <w:lang w:val="el-GR"/>
        </w:rPr>
      </w:pPr>
    </w:p>
    <w:p w14:paraId="3F7ECEDB" w14:textId="7ED27508" w:rsidR="00605890" w:rsidRDefault="00605890" w:rsidP="00D365CE">
      <w:pPr>
        <w:rPr>
          <w:sz w:val="28"/>
          <w:szCs w:val="28"/>
          <w:lang w:val="el-GR"/>
        </w:rPr>
      </w:pPr>
    </w:p>
    <w:p w14:paraId="6AE0AD10" w14:textId="485C3413" w:rsidR="00605890" w:rsidRDefault="00605890" w:rsidP="00D365CE">
      <w:pPr>
        <w:rPr>
          <w:sz w:val="28"/>
          <w:szCs w:val="28"/>
          <w:lang w:val="el-GR"/>
        </w:rPr>
      </w:pPr>
    </w:p>
    <w:p w14:paraId="1446A116" w14:textId="77777777" w:rsidR="00605890" w:rsidRDefault="00605890" w:rsidP="00D365CE">
      <w:pPr>
        <w:rPr>
          <w:sz w:val="28"/>
          <w:szCs w:val="28"/>
          <w:lang w:val="el-GR"/>
        </w:rPr>
      </w:pPr>
    </w:p>
    <w:p w14:paraId="08E2B4E0" w14:textId="7C41A94C" w:rsidR="00605890" w:rsidRDefault="00605890" w:rsidP="00D365CE">
      <w:pPr>
        <w:rPr>
          <w:sz w:val="28"/>
          <w:szCs w:val="28"/>
          <w:lang w:val="el-GR"/>
        </w:rPr>
      </w:pPr>
    </w:p>
    <w:p w14:paraId="42D58038" w14:textId="77777777" w:rsidR="00605890" w:rsidRDefault="00605890" w:rsidP="00605890">
      <w:pPr>
        <w:rPr>
          <w:rFonts w:ascii="Calibri" w:eastAsia="Calibri" w:hAnsi="Calibri" w:cs="Calibri"/>
          <w:b/>
          <w:bCs/>
          <w:sz w:val="40"/>
          <w:szCs w:val="40"/>
          <w:lang w:val="el-GR"/>
        </w:rPr>
      </w:pPr>
      <w:r>
        <w:rPr>
          <w:rFonts w:ascii="Calibri" w:eastAsia="Calibri" w:hAnsi="Calibri" w:cs="Calibri"/>
          <w:b/>
          <w:bCs/>
          <w:sz w:val="40"/>
          <w:szCs w:val="40"/>
          <w:lang w:val="el-GR"/>
        </w:rPr>
        <w:lastRenderedPageBreak/>
        <w:t>Εργαλεία που χρησιμοποιήθηκαν</w:t>
      </w:r>
    </w:p>
    <w:p w14:paraId="13A4B51F" w14:textId="77777777" w:rsidR="00605890" w:rsidRDefault="00605890" w:rsidP="00605890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b/>
          <w:bCs/>
          <w:sz w:val="32"/>
          <w:szCs w:val="32"/>
          <w:lang w:val="el-GR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l-GR"/>
        </w:rPr>
        <w:t>Microsoft Word/Google Docs</w:t>
      </w:r>
    </w:p>
    <w:p w14:paraId="30C51265" w14:textId="77777777" w:rsidR="00605890" w:rsidRDefault="00605890" w:rsidP="00605890">
      <w:pPr>
        <w:ind w:firstLine="720"/>
        <w:rPr>
          <w:rFonts w:ascii="Calibri" w:eastAsia="Calibri" w:hAnsi="Calibri" w:cs="Calibri"/>
          <w:sz w:val="28"/>
          <w:szCs w:val="28"/>
          <w:lang w:val="el-GR"/>
        </w:rPr>
      </w:pPr>
      <w:r>
        <w:rPr>
          <w:rFonts w:ascii="Calibri" w:eastAsia="Calibri" w:hAnsi="Calibri" w:cs="Calibri"/>
          <w:sz w:val="28"/>
          <w:szCs w:val="28"/>
          <w:lang w:val="el-GR"/>
        </w:rPr>
        <w:t>Για την συγγραφή τεχνικού κειμένου και εικονών</w:t>
      </w:r>
    </w:p>
    <w:p w14:paraId="7E08C416" w14:textId="77777777" w:rsidR="00605890" w:rsidRPr="00301473" w:rsidRDefault="00605890" w:rsidP="00D365CE">
      <w:pPr>
        <w:rPr>
          <w:sz w:val="28"/>
          <w:szCs w:val="28"/>
          <w:lang w:val="el-GR"/>
        </w:rPr>
      </w:pPr>
    </w:p>
    <w:sectPr w:rsidR="00605890" w:rsidRPr="0030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D4E"/>
    <w:multiLevelType w:val="hybridMultilevel"/>
    <w:tmpl w:val="8E827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126F"/>
    <w:multiLevelType w:val="hybridMultilevel"/>
    <w:tmpl w:val="DB7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9EEC1"/>
    <w:multiLevelType w:val="hybridMultilevel"/>
    <w:tmpl w:val="38BCE204"/>
    <w:lvl w:ilvl="0" w:tplc="709C9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E74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BCA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9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4B0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960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23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6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84D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130AA"/>
    <w:multiLevelType w:val="hybridMultilevel"/>
    <w:tmpl w:val="2D1A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4569">
    <w:abstractNumId w:val="3"/>
  </w:num>
  <w:num w:numId="2" w16cid:durableId="313922090">
    <w:abstractNumId w:val="0"/>
  </w:num>
  <w:num w:numId="3" w16cid:durableId="1965112423">
    <w:abstractNumId w:val="1"/>
  </w:num>
  <w:num w:numId="4" w16cid:durableId="13182669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CE"/>
    <w:rsid w:val="00006F58"/>
    <w:rsid w:val="000B0F4F"/>
    <w:rsid w:val="000E0E43"/>
    <w:rsid w:val="000F05EB"/>
    <w:rsid w:val="00136E1C"/>
    <w:rsid w:val="00171C2F"/>
    <w:rsid w:val="00195F5B"/>
    <w:rsid w:val="001E2219"/>
    <w:rsid w:val="001E7735"/>
    <w:rsid w:val="00261F17"/>
    <w:rsid w:val="00283586"/>
    <w:rsid w:val="002A5AAF"/>
    <w:rsid w:val="002B6A8F"/>
    <w:rsid w:val="002C0AFC"/>
    <w:rsid w:val="002E7014"/>
    <w:rsid w:val="00301473"/>
    <w:rsid w:val="003253A2"/>
    <w:rsid w:val="003E2BA3"/>
    <w:rsid w:val="00410007"/>
    <w:rsid w:val="004235EE"/>
    <w:rsid w:val="00445D02"/>
    <w:rsid w:val="004B325E"/>
    <w:rsid w:val="004D14C8"/>
    <w:rsid w:val="005149FF"/>
    <w:rsid w:val="005308E4"/>
    <w:rsid w:val="00586FF0"/>
    <w:rsid w:val="00605890"/>
    <w:rsid w:val="00612948"/>
    <w:rsid w:val="0065743F"/>
    <w:rsid w:val="006D26D3"/>
    <w:rsid w:val="006D4E6C"/>
    <w:rsid w:val="006F7CBF"/>
    <w:rsid w:val="00702462"/>
    <w:rsid w:val="00740A3D"/>
    <w:rsid w:val="007413AF"/>
    <w:rsid w:val="0075169F"/>
    <w:rsid w:val="00757A27"/>
    <w:rsid w:val="007B1277"/>
    <w:rsid w:val="007C702B"/>
    <w:rsid w:val="007E00D7"/>
    <w:rsid w:val="0082185D"/>
    <w:rsid w:val="00823608"/>
    <w:rsid w:val="00835943"/>
    <w:rsid w:val="00887F75"/>
    <w:rsid w:val="008B79EA"/>
    <w:rsid w:val="008C2ABC"/>
    <w:rsid w:val="00917C4D"/>
    <w:rsid w:val="00980BF6"/>
    <w:rsid w:val="009C068A"/>
    <w:rsid w:val="009C0E62"/>
    <w:rsid w:val="00A27D1B"/>
    <w:rsid w:val="00A61D53"/>
    <w:rsid w:val="00AE4E2D"/>
    <w:rsid w:val="00B31CF0"/>
    <w:rsid w:val="00B51FB5"/>
    <w:rsid w:val="00B95BBD"/>
    <w:rsid w:val="00BA27EF"/>
    <w:rsid w:val="00BD0B6C"/>
    <w:rsid w:val="00C008F0"/>
    <w:rsid w:val="00C929E6"/>
    <w:rsid w:val="00CC7B3B"/>
    <w:rsid w:val="00D16D25"/>
    <w:rsid w:val="00D34FD2"/>
    <w:rsid w:val="00D365CE"/>
    <w:rsid w:val="00D96574"/>
    <w:rsid w:val="00DE1B50"/>
    <w:rsid w:val="00E04BDA"/>
    <w:rsid w:val="00E06DB5"/>
    <w:rsid w:val="00E15F3A"/>
    <w:rsid w:val="00E63BC7"/>
    <w:rsid w:val="00E7567B"/>
    <w:rsid w:val="00EA6D08"/>
    <w:rsid w:val="00EE0787"/>
    <w:rsid w:val="00F30755"/>
    <w:rsid w:val="00F410E7"/>
    <w:rsid w:val="00F707CB"/>
    <w:rsid w:val="00FC7FB0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8FAD"/>
  <w15:chartTrackingRefBased/>
  <w15:docId w15:val="{0D590C6A-8B24-4473-A1B7-52C7816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CE"/>
  </w:style>
  <w:style w:type="paragraph" w:styleId="Heading1">
    <w:name w:val="heading 1"/>
    <w:basedOn w:val="Normal"/>
    <w:next w:val="Normal"/>
    <w:link w:val="Heading1Char"/>
    <w:uiPriority w:val="9"/>
    <w:qFormat/>
    <w:rsid w:val="0030147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CE"/>
    <w:pPr>
      <w:ind w:left="720"/>
      <w:contextualSpacing/>
    </w:pPr>
  </w:style>
  <w:style w:type="table" w:styleId="TableGrid">
    <w:name w:val="Table Grid"/>
    <w:basedOn w:val="TableNormal"/>
    <w:uiPriority w:val="39"/>
    <w:rsid w:val="00BD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49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2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1473"/>
    <w:rPr>
      <w:rFonts w:ascii="Arial" w:eastAsia="Arial" w:hAnsi="Arial" w:cs="Arial"/>
      <w:sz w:val="40"/>
      <w:szCs w:val="40"/>
      <w:lang w:val="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67482@ceid.upatras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peletiotis@ceid.upatras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1069367@ceid.upatras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t1067375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70930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Ntinos Kostopoulos</dc:creator>
  <cp:keywords/>
  <dc:description/>
  <cp:lastModifiedBy>ΚΑΠΕΛΕΤΙΩΤΗΣ ΧΑΡΙΛΑΟΣ</cp:lastModifiedBy>
  <cp:revision>4</cp:revision>
  <dcterms:created xsi:type="dcterms:W3CDTF">2023-03-04T19:27:00Z</dcterms:created>
  <dcterms:modified xsi:type="dcterms:W3CDTF">2023-03-05T19:35:00Z</dcterms:modified>
</cp:coreProperties>
</file>