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8492" w14:textId="6CF6C733" w:rsidR="00296616" w:rsidRDefault="00296616" w:rsidP="00296616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n-US"/>
        </w:rPr>
        <w:t>Test Case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F19A6DD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6232D3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AE8F2A0" wp14:editId="15B0B26E">
            <wp:extent cx="3784821" cy="3784821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BB63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DAE84E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90E96F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FC3002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6EB110C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2F9CA82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3DAAC33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70D0B99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941A987" w14:textId="77777777" w:rsidR="00296616" w:rsidRDefault="00296616" w:rsidP="00296616">
      <w:pPr>
        <w:rPr>
          <w:rFonts w:ascii="Calibri" w:eastAsia="Calibri" w:hAnsi="Calibri" w:cs="Calibri"/>
          <w:sz w:val="30"/>
          <w:szCs w:val="30"/>
        </w:rPr>
      </w:pPr>
    </w:p>
    <w:p w14:paraId="67119E12" w14:textId="77777777" w:rsidR="00296616" w:rsidRPr="00A318A7" w:rsidRDefault="00296616" w:rsidP="0029661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29EA0676" w14:textId="77777777" w:rsidR="00296616" w:rsidRPr="00A318A7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206A241" w14:textId="393AAFDB" w:rsidR="00296616" w:rsidRPr="00296616" w:rsidRDefault="00296616" w:rsidP="00296616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bookmarkStart w:id="0" w:name="_gjdgxs" w:colFirst="0" w:colLast="0"/>
      <w:bookmarkEnd w:id="0"/>
      <w:r w:rsidRPr="00E96173">
        <w:rPr>
          <w:rFonts w:ascii="Calibri" w:eastAsia="Calibri" w:hAnsi="Calibri" w:cs="Calibri"/>
          <w:sz w:val="28"/>
          <w:szCs w:val="28"/>
        </w:rPr>
        <w:t>v0.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</w:p>
    <w:p w14:paraId="238B52BC" w14:textId="77777777" w:rsidR="00296616" w:rsidRDefault="00296616" w:rsidP="00296616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32F1B5D6" w14:textId="77777777" w:rsidR="00296616" w:rsidRDefault="00296616" w:rsidP="00296616">
      <w:pPr>
        <w:rPr>
          <w:rFonts w:ascii="Calibri" w:eastAsia="Calibri" w:hAnsi="Calibri" w:cs="Calibri"/>
        </w:rPr>
      </w:pPr>
    </w:p>
    <w:p w14:paraId="7DD9ADC7" w14:textId="77777777" w:rsidR="00296616" w:rsidRDefault="00296616" w:rsidP="00296616">
      <w:pPr>
        <w:rPr>
          <w:rFonts w:ascii="Calibri" w:eastAsia="Calibri" w:hAnsi="Calibri" w:cs="Calibri"/>
        </w:rPr>
      </w:pPr>
    </w:p>
    <w:p w14:paraId="22EC9FBC" w14:textId="77777777" w:rsidR="00296616" w:rsidRDefault="00296616" w:rsidP="00296616">
      <w:pPr>
        <w:rPr>
          <w:rFonts w:ascii="Calibri" w:eastAsia="Calibri" w:hAnsi="Calibri" w:cs="Calibri"/>
        </w:rPr>
      </w:pPr>
    </w:p>
    <w:p w14:paraId="6AB8AD43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"mailto:st1069367@ceid.upatras.gr"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st1069367@ceid.upatras.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49DBC57F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"mailto:kapeletiotis@ceid.upatras.gr" \h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30"/>
          <w:szCs w:val="30"/>
          <w:u w:val="single"/>
        </w:rPr>
        <w:t>kapeletiotis@ceid.upatras.gr</w:t>
      </w:r>
      <w:r>
        <w:rPr>
          <w:rFonts w:ascii="Calibri" w:eastAsia="Calibri" w:hAnsi="Calibri" w:cs="Calibri"/>
          <w:color w:val="0000FF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F347108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"mailto:st1067482@ceid.upatras.gr"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st1067482@ceid.upatras.gr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69E0F5DA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7644A401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"mailto:st1070930@ceid.upatras.gr"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st1070930@ceid.upatras.gr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4254A536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4A0EDBF1" w14:textId="4452E35B" w:rsidR="00D418D2" w:rsidRDefault="00296616" w:rsidP="00296616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</w:p>
    <w:p w14:paraId="70B447F9" w14:textId="77777777" w:rsidR="001A49FB" w:rsidRDefault="001A49FB" w:rsidP="00296616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</w:p>
    <w:p w14:paraId="0C268091" w14:textId="77777777" w:rsidR="006D6B47" w:rsidRDefault="006D6B47" w:rsidP="001A49FB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2" w:name="_Hlk136024325"/>
    </w:p>
    <w:p w14:paraId="0AD991E0" w14:textId="77777777" w:rsidR="006D6B47" w:rsidRDefault="006D6B47" w:rsidP="001A49F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2D3043" w14:textId="64ED1E08" w:rsidR="006D6B47" w:rsidRPr="002D459C" w:rsidRDefault="002D459C" w:rsidP="001A49F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l-GR"/>
        </w:rPr>
        <w:t xml:space="preserve">   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Για τη διεκπεραίωση των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tests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, χρησιμοποιήσαμε τη μέθοδο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Black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Box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Testing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.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>Το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Black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Box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Testing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ab/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είναι μια τεχνική δοκιμαστικών περιπτώσεων όπου ο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tester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 επικεντρώνεται αποκλειστικλα και μόνο στην εξωτερική συμπεριφορά του λογισμικού χωρίς να λαμβάνει υπόψιν την εσωτερική δομή και τις λεπτομέρειες την υλοποίησής της. Χρησιμοποιώντας αυτή τη μέθοδο, παρέχει στον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tester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αμερόληπτη αξιολόγηση της συμπεριφοράς του συστήματος, επιτρέποντας έναν συνολικότερο έλεγχο </w:t>
      </w:r>
      <w:r>
        <w:rPr>
          <w:rFonts w:asciiTheme="majorHAnsi" w:hAnsiTheme="majorHAnsi" w:cstheme="majorHAnsi"/>
          <w:sz w:val="32"/>
          <w:szCs w:val="32"/>
          <w:lang w:val="el-GR"/>
        </w:rPr>
        <w:t xml:space="preserve">της λειοτουργικότητας της εφαρμογής. </w:t>
      </w:r>
    </w:p>
    <w:p w14:paraId="0D894D02" w14:textId="77777777" w:rsidR="006D6B47" w:rsidRPr="00F42FB7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11A730A" w14:textId="77777777" w:rsidR="006D6B47" w:rsidRPr="00F42FB7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6568C91" w14:textId="675C0AE2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id:</w:t>
      </w:r>
    </w:p>
    <w:p w14:paraId="0187A56A" w14:textId="423C01D4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description:</w:t>
      </w:r>
    </w:p>
    <w:p w14:paraId="24F34647" w14:textId="0FAB9F70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Step </w:t>
      </w:r>
      <w:r w:rsidR="006D6B47"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description:</w:t>
      </w:r>
    </w:p>
    <w:p w14:paraId="691FF12A" w14:textId="46ADDE43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ata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77068EEE" w14:textId="4E6DE611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Pre-condition:</w:t>
      </w:r>
    </w:p>
    <w:p w14:paraId="7870960A" w14:textId="7D02BD46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Expected results:</w:t>
      </w:r>
    </w:p>
    <w:p w14:paraId="06C8456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5F0D08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ACF506E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DF11D5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6DCEB53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825D32F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539DBFD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D29902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1EA3E69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75A6D96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1F95AE0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BB3FA2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E4FB59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797CB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72DAD16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20A3AF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05AA840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56F6ACD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E52075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61CB302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E18BB18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788C2A8" w14:textId="77777777" w:rsidR="006D6B47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FAF6448" w14:textId="173496C5" w:rsidR="001A49FB" w:rsidRPr="00686B70" w:rsidRDefault="001A49FB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" w:name="_Hlk136030320"/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NAME</w:t>
      </w:r>
    </w:p>
    <w:p w14:paraId="76A6F37F" w14:textId="7ADF8579" w:rsidR="001A49FB" w:rsidRPr="001A49FB" w:rsidRDefault="001A49FB" w:rsidP="001A49FB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E23452" w:rsidRPr="001A49FB" w14:paraId="2E7F3F3B" w14:textId="77777777" w:rsidTr="00E23452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DD84B11" w14:textId="77777777" w:rsidR="00E23452" w:rsidRPr="00543F2F" w:rsidRDefault="00E23452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2A99878" w14:textId="77777777" w:rsidR="001A49FB" w:rsidRPr="001A49FB" w:rsidRDefault="001A49FB" w:rsidP="001A49FB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F4B0BDD" w14:textId="77777777" w:rsidR="001A49FB" w:rsidRPr="009F48A8" w:rsidRDefault="001A49FB" w:rsidP="001A49FB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1A49FB" w:rsidRPr="009F48A8" w14:paraId="75B75C52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D12CFB7" w14:textId="77777777" w:rsidR="001A49FB" w:rsidRPr="00C63F66" w:rsidRDefault="001A49FB" w:rsidP="00266D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65DA283" w14:textId="77777777" w:rsidR="001A49FB" w:rsidRPr="00C63F66" w:rsidRDefault="001A49FB" w:rsidP="001A49FB">
      <w:pPr>
        <w:rPr>
          <w:rFonts w:asciiTheme="majorHAnsi" w:hAnsiTheme="majorHAnsi" w:cstheme="majorHAnsi"/>
          <w:sz w:val="2"/>
          <w:szCs w:val="2"/>
        </w:rPr>
      </w:pPr>
    </w:p>
    <w:p w14:paraId="213044A6" w14:textId="21A99BAA" w:rsidR="001A49FB" w:rsidRPr="001A49FB" w:rsidRDefault="001A49FB" w:rsidP="001A49FB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 w:rsidR="00E23452"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E23452" w:rsidRPr="001A49FB" w14:paraId="12D33C8C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32CDCDA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718" w:type="dxa"/>
            <w:shd w:val="clear" w:color="auto" w:fill="D8EAF8"/>
            <w:vAlign w:val="center"/>
          </w:tcPr>
          <w:p w14:paraId="7BE87AE7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20BFED93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B2148E0" w14:textId="2C776849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bookmarkEnd w:id="2"/>
      <w:bookmarkEnd w:id="3"/>
    </w:tbl>
    <w:p w14:paraId="026C5DC5" w14:textId="3F2A82D1" w:rsidR="001A49FB" w:rsidRDefault="001A49FB" w:rsidP="001A49FB">
      <w:pPr>
        <w:rPr>
          <w:lang w:val="en-US"/>
        </w:rPr>
      </w:pPr>
    </w:p>
    <w:p w14:paraId="50290F7C" w14:textId="77777777" w:rsidR="001A49FB" w:rsidRDefault="001A49FB" w:rsidP="001A49FB">
      <w:pPr>
        <w:rPr>
          <w:lang w:val="en-US"/>
        </w:rPr>
      </w:pPr>
    </w:p>
    <w:p w14:paraId="38F69128" w14:textId="77777777" w:rsidR="00E23452" w:rsidRPr="00686B70" w:rsidRDefault="00E23452" w:rsidP="00E23452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Survey</w:t>
      </w:r>
    </w:p>
    <w:p w14:paraId="16FF2500" w14:textId="77777777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E23452" w:rsidRPr="001A49FB" w14:paraId="5A4EFE58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3B2D8B" w14:textId="2E1E6565" w:rsidR="00E23452" w:rsidRPr="001A49FB" w:rsidRDefault="00E23452" w:rsidP="00266DCC">
            <w:pPr>
              <w:rPr>
                <w:lang w:val="en-US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TC_SURVEY_01</w:t>
            </w:r>
          </w:p>
        </w:tc>
      </w:tr>
    </w:tbl>
    <w:p w14:paraId="23804F6F" w14:textId="77777777" w:rsidR="00E23452" w:rsidRPr="001A49FB" w:rsidRDefault="00E23452" w:rsidP="00E2345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C742A85" w14:textId="77777777" w:rsidR="00E23452" w:rsidRPr="009F48A8" w:rsidRDefault="00E23452" w:rsidP="00E2345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E23452" w:rsidRPr="009F48A8" w14:paraId="3127F1A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F8FF7F2" w14:textId="07B835CD" w:rsidR="00E23452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 το ερωτηματολόγιο.</w:t>
            </w:r>
          </w:p>
        </w:tc>
      </w:tr>
    </w:tbl>
    <w:p w14:paraId="646D8AD9" w14:textId="77777777" w:rsidR="00E23452" w:rsidRPr="00C63F66" w:rsidRDefault="00E23452" w:rsidP="00E23452">
      <w:pPr>
        <w:rPr>
          <w:rFonts w:asciiTheme="majorHAnsi" w:hAnsiTheme="majorHAnsi" w:cstheme="majorHAnsi"/>
          <w:sz w:val="2"/>
          <w:szCs w:val="2"/>
        </w:rPr>
      </w:pPr>
    </w:p>
    <w:p w14:paraId="59748D1C" w14:textId="33D9A406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</w:t>
      </w:r>
      <w:r w:rsidR="00DA0BF0"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7"/>
        <w:gridCol w:w="1782"/>
        <w:gridCol w:w="2446"/>
        <w:gridCol w:w="2445"/>
      </w:tblGrid>
      <w:tr w:rsidR="00DA0BF0" w:rsidRPr="00E23452" w14:paraId="4FF28673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5642B0" w14:textId="4226AF95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 w:rsid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απαντά στις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34939C5" w14:textId="7F3A487B" w:rsidR="00E23452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B3A209E" w14:textId="6B6A697F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023685" w14:textId="77777777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7D8D90AA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520017" w14:textId="229D1E9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7DA4946" w14:textId="5D4FBC04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C39D0E2" w14:textId="71699835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10F2865" w14:textId="59608CD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DA0BF0" w:rsidRPr="00E23452" w14:paraId="385A9BBB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ED1E4E3" w14:textId="22AF22E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546A244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1CC07AF" w14:textId="203F1A9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B4F9D83" w14:textId="5BC854E9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ακατεύθηνση στη σελίδα προτεινόμενων χρηστών.</w:t>
            </w:r>
          </w:p>
        </w:tc>
      </w:tr>
    </w:tbl>
    <w:p w14:paraId="129F233C" w14:textId="77777777" w:rsidR="001A49FB" w:rsidRPr="00E23452" w:rsidRDefault="001A49FB" w:rsidP="001A49FB">
      <w:pPr>
        <w:rPr>
          <w:lang w:val="el-GR"/>
        </w:rPr>
      </w:pPr>
    </w:p>
    <w:p w14:paraId="29F6AEEA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lastRenderedPageBreak/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720686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7A103EC" w14:textId="202660D4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3152E27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3C679A5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223A41E8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35924D" w14:textId="27F046D6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δεν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απαντά το ερωτηματολόγιο.</w:t>
            </w:r>
          </w:p>
        </w:tc>
      </w:tr>
    </w:tbl>
    <w:p w14:paraId="2FFF2206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C8FFA4" w14:textId="3F7639F2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DA0BF0" w:rsidRPr="00E23452" w14:paraId="636EB891" w14:textId="77777777" w:rsidTr="00DA0BF0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5F043102" w14:textId="79BC18F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δεν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απαντά στις ερωτήσεις.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3ED91249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289F5E5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4F26DE6" w14:textId="44001D66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Ανακατεύθηνση στη σελίδα προτεινόμενων χρηστών.</w:t>
            </w:r>
          </w:p>
        </w:tc>
      </w:tr>
    </w:tbl>
    <w:p w14:paraId="27FAD857" w14:textId="77777777" w:rsidR="001A49FB" w:rsidRDefault="001A49F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171F1A" w14:textId="77777777" w:rsidR="00DA0BF0" w:rsidRDefault="00DA0BF0" w:rsidP="00DA0B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Survey</w:t>
      </w:r>
    </w:p>
    <w:p w14:paraId="3E10F9F8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0CE535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C526A8C" w14:textId="5E7674CB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365F888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A05296A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798BAA1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3128BD9" w14:textId="7CCD75B4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μερικώς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το ερωτηματολόγιο.</w:t>
            </w:r>
          </w:p>
        </w:tc>
      </w:tr>
    </w:tbl>
    <w:p w14:paraId="7E0A3A22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651738" w14:textId="3599C27F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6"/>
        <w:gridCol w:w="1782"/>
        <w:gridCol w:w="2446"/>
        <w:gridCol w:w="2446"/>
      </w:tblGrid>
      <w:tr w:rsidR="00DA0BF0" w:rsidRPr="00E23452" w14:paraId="455A0B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638BCB2" w14:textId="564E72A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απαντά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μερικές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9ABF473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4CD95F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DFE71A2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06F2A1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A8A2B2C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A6F70D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D606CD0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73B3F28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1A19B8" w:rsidRPr="00E23452" w14:paraId="691DDAC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4641517" w14:textId="48B6C48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E89BCDE" w14:textId="77777777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51F5C40" w14:textId="1D3493C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F22E7A8" w14:textId="4ECD28B0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</w:t>
            </w:r>
            <w:r w:rsid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νση στη σελίδα προτεινόμενων χρηστών.</w:t>
            </w:r>
          </w:p>
        </w:tc>
      </w:tr>
    </w:tbl>
    <w:p w14:paraId="2F2E3E41" w14:textId="77777777" w:rsidR="00DA0BF0" w:rsidRDefault="00DA0BF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9F5120C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65E8D26D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9C21693" w14:textId="44028E58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2FDD955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2B5DF40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6E94A637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6427523" w14:textId="7255F3B3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επιλέγει να ακολουθήσει κάποιους απο τους προτεινούμενους λογαριασμούς.</w:t>
            </w:r>
          </w:p>
        </w:tc>
      </w:tr>
    </w:tbl>
    <w:p w14:paraId="57B97867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014CDAF8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66E52004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C78FD82" w14:textId="7B9CB751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48A264E1" w14:textId="72B8D6D2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1904EC79" w14:textId="7CAAA868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6CF0A489" w14:textId="779E9602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Δημιουργία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connection</w:t>
            </w:r>
          </w:p>
        </w:tc>
      </w:tr>
      <w:tr w:rsidR="00686B70" w:rsidRPr="00E23452" w14:paraId="678A0100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0D74F44A" w14:textId="0CF4FBEA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5ACC619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6DC9E714" w14:textId="217FADCB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ακολούθησε κάποιους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5B2CDB1" w14:textId="72AA6F78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του χρήστη στο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512C4237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485CD05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2F7DC2D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C17289C" w14:textId="76BB1EBA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06A76CC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003A44A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3A62E1F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6C2A0F9" w14:textId="60457F47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παρέλεψε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να ακολουθήσει κάποιους απο τους προτεινούμενους λογαριασμούς.</w:t>
            </w:r>
          </w:p>
        </w:tc>
      </w:tr>
    </w:tbl>
    <w:p w14:paraId="494447E8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5B8777CE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398EAE42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70C0295" w14:textId="5E9EC853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δεν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2CC0BC9" w14:textId="77777777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8ECE907" w14:textId="77777777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3B45E34" w14:textId="0C781297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686B70" w:rsidRPr="00E23452" w14:paraId="51BDA7C1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31BFEAC0" w14:textId="77777777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A9D9A3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7B333C33" w14:textId="5D4A5528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δεν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ακολούθησε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7995E25" w14:textId="5A357775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Ανακατεύθυνση του χρήστη στο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τυχαία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67F9C84B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D344EC4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D2337E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3F10C38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73B3B7F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963905D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AB6C8E3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4E79CDE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FDE2922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3263C7F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7E23DC1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80FA4A2" w14:textId="0D65D2AB" w:rsidR="00686B70" w:rsidRPr="00686B70" w:rsidRDefault="00686B70" w:rsidP="00686B7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Chat</w:t>
      </w:r>
    </w:p>
    <w:p w14:paraId="7B2B9824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75CF809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2788D3F" w14:textId="3E114FDF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TC_CHAT_01</w:t>
            </w:r>
          </w:p>
        </w:tc>
      </w:tr>
    </w:tbl>
    <w:p w14:paraId="34848DAD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C3BEC81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A9B5A0C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1ECF5B9" w14:textId="47979885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ώστε να </w:t>
            </w:r>
            <w:r w:rsidR="007D119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επικοινωνήσει με άλλους χρήστες.</w:t>
            </w:r>
          </w:p>
        </w:tc>
      </w:tr>
    </w:tbl>
    <w:p w14:paraId="34DA8622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3E589600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86B70" w:rsidRPr="007D1194" w14:paraId="0706B31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7F5B0F" w14:textId="5C0F13EB" w:rsidR="00686B70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D53F38" w14:textId="77777777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EE708FB" w14:textId="6EFF5519" w:rsidR="00686B70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506384" w14:textId="33D2E592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D1194" w:rsidRPr="007D1194" w14:paraId="06CB4FF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93C3C11" w14:textId="5AC94DA2" w:rsidR="007D1194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επιλέγει ένα συγκεκριμένο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6D91E28" w14:textId="5B448EC1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266D766" w14:textId="111ABE41" w:rsid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συνομιλιών με άλλους χρήστες.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E6228FD" w14:textId="2E996C00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</w:tr>
    </w:tbl>
    <w:p w14:paraId="55BF8795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B9DEDCD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D1194" w:rsidRPr="001A49FB" w14:paraId="4D31BAF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4B8B62D" w14:textId="24D29B53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07DF18D6" w14:textId="77777777" w:rsidR="007D1194" w:rsidRPr="001A49FB" w:rsidRDefault="007D1194" w:rsidP="007D119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4C88191" w14:textId="77777777" w:rsidR="007D1194" w:rsidRPr="009F48A8" w:rsidRDefault="007D1194" w:rsidP="007D119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D1194" w:rsidRPr="009F48A8" w14:paraId="2C6D338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B1F5783" w14:textId="6387316C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ώστε να επικοινωνήσει με άλλους χρήστες.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Παρολ’ αυτά δεν υπάρχει προηγούμενη συνομιλία.</w:t>
            </w:r>
          </w:p>
        </w:tc>
      </w:tr>
    </w:tbl>
    <w:p w14:paraId="745D9987" w14:textId="77777777" w:rsidR="007D1194" w:rsidRPr="00C63F66" w:rsidRDefault="007D1194" w:rsidP="007D1194">
      <w:pPr>
        <w:rPr>
          <w:rFonts w:asciiTheme="majorHAnsi" w:hAnsiTheme="majorHAnsi" w:cstheme="majorHAnsi"/>
          <w:sz w:val="2"/>
          <w:szCs w:val="2"/>
        </w:rPr>
      </w:pPr>
    </w:p>
    <w:p w14:paraId="45D7BCB0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D1194" w:rsidRPr="007D1194" w14:paraId="4BA0B79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06E9477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D425B9E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5C193B0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E4BC3BB" w14:textId="53615889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 w:rsid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Εμφάνιση μηνύματος δημιουργίας συνομιλίας.</w:t>
            </w:r>
          </w:p>
        </w:tc>
      </w:tr>
    </w:tbl>
    <w:p w14:paraId="39E6858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CC79BC6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lastRenderedPageBreak/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4C0284E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0B006D3" w14:textId="7CC622A7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17B23B63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B9CFCCA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9F48A8" w14:paraId="04C20842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09A9139" w14:textId="353DE6D6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Αναζήτηση άλλων χρηστών για συνομιλία και αποστολή μηνύματος.</w:t>
            </w:r>
          </w:p>
        </w:tc>
      </w:tr>
    </w:tbl>
    <w:p w14:paraId="22C38992" w14:textId="77777777" w:rsidR="008C6B82" w:rsidRPr="00C63F66" w:rsidRDefault="008C6B82" w:rsidP="008C6B82">
      <w:pPr>
        <w:rPr>
          <w:rFonts w:asciiTheme="majorHAnsi" w:hAnsiTheme="majorHAnsi" w:cstheme="majorHAnsi"/>
          <w:sz w:val="2"/>
          <w:szCs w:val="2"/>
        </w:rPr>
      </w:pPr>
    </w:p>
    <w:p w14:paraId="4281655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65F7592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91A1A30" w14:textId="6D9D022F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πληκτρολογεί στη μπάρα αναζήτησης έναν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96BA43C" w14:textId="28146F7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1889B4B" w14:textId="10EFF64B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συνομιλιών.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BA4BB5" w14:textId="33330E7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Ανακατεύθυνση στη σελίδα του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συγκεκριμένου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8C6B82" w:rsidRPr="007D1194" w14:paraId="793026D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575CE28" w14:textId="433291A5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στέλνει ένα μήνυμα στον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372B87C" w14:textId="38C348EB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31C52B9" w14:textId="5E6236BD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Σελίδα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09E6FB5" w14:textId="6878AFE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του μηνύματος του χρήστη.</w:t>
            </w:r>
          </w:p>
        </w:tc>
      </w:tr>
    </w:tbl>
    <w:p w14:paraId="6B823211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7EBA07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E93588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B2CBC57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39F90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44F421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77D6C27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FA7EA5D" w14:textId="27BC8E51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04EFDA94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0A116D8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8C6B82" w14:paraId="7DF7494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EF5FCFD" w14:textId="07DD0A14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Suggest an outfit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μέσω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του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chat.</w:t>
            </w:r>
          </w:p>
        </w:tc>
      </w:tr>
    </w:tbl>
    <w:p w14:paraId="12C42103" w14:textId="77777777" w:rsidR="008C6B82" w:rsidRPr="008C6B82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9332452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4164BB0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A05020F" w14:textId="6F8F88FF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επιλέγει την λειτουργία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D2CA9A0" w14:textId="77777777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5745776" w14:textId="3962D741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ίας.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B4C18EB" w14:textId="54CE0E86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ντουλάπα του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τή.</w:t>
            </w:r>
          </w:p>
        </w:tc>
      </w:tr>
      <w:tr w:rsidR="008C6B82" w:rsidRPr="007D1194" w14:paraId="70A27EA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068A6BB" w14:textId="00EC1B1B" w:rsidR="008C6B82" w:rsidRPr="00183A3D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επιλέγει ένα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183A3D" w:rsidRP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 του συνομιλητή.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9D138F0" w14:textId="685C64A4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Αντικείμενο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A822355" w14:textId="30DCBB88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ντουλάπας.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D924D0A" w14:textId="1F1325F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</w:tr>
      <w:tr w:rsidR="00183A3D" w:rsidRPr="007D1194" w14:paraId="53D5851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C2D6FD0" w14:textId="20116FD3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πληκτρολογεί ένα γραπτό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6274F57" w14:textId="0712FFD5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D1B68BD" w14:textId="0994F38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αντικειμένου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F8DF3FA" w14:textId="5153B5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μηνύματος.</w:t>
            </w:r>
          </w:p>
        </w:tc>
      </w:tr>
    </w:tbl>
    <w:p w14:paraId="544E8B9F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7E54885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183A3D" w:rsidRPr="001A49FB" w14:paraId="24E47FB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21BF075" w14:textId="749CC95B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6D034BD7" w14:textId="77777777" w:rsidR="00183A3D" w:rsidRPr="001A49FB" w:rsidRDefault="00183A3D" w:rsidP="00183A3D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2816D32" w14:textId="77777777" w:rsidR="00183A3D" w:rsidRPr="009F48A8" w:rsidRDefault="00183A3D" w:rsidP="00183A3D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183A3D" w:rsidRPr="00183A3D" w14:paraId="7A5FB5A9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A46D4D5" w14:textId="76667022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Αντίδραση σε μήνυμα που έχει έρθει απο συνομιλητή.</w:t>
            </w:r>
          </w:p>
        </w:tc>
      </w:tr>
    </w:tbl>
    <w:p w14:paraId="44C8FCC5" w14:textId="77777777" w:rsidR="00183A3D" w:rsidRPr="00183A3D" w:rsidRDefault="00183A3D" w:rsidP="00183A3D">
      <w:pPr>
        <w:rPr>
          <w:rFonts w:asciiTheme="majorHAnsi" w:hAnsiTheme="majorHAnsi" w:cstheme="majorHAnsi"/>
          <w:sz w:val="2"/>
          <w:szCs w:val="2"/>
          <w:lang w:val="el-GR"/>
        </w:rPr>
      </w:pPr>
    </w:p>
    <w:p w14:paraId="6D95EC74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183A3D" w:rsidRPr="007D1194" w14:paraId="484EEC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B9D04A5" w14:textId="30F918A6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πατάει παρατεταμένα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1C7F400" w14:textId="77777777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EE87779" w14:textId="0A963F0A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μηνύματος σε συνομιλία.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73C1DC6" w14:textId="4BA2E591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μφανίζεται μια λίστα απο αντιδράσεις.</w:t>
            </w:r>
          </w:p>
        </w:tc>
      </w:tr>
      <w:tr w:rsidR="00183A3D" w:rsidRPr="007D1194" w14:paraId="60236E9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E60791" w14:textId="307DBF4F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επιλέγει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μια αντίδραση σε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BD09DD" w14:textId="34A44F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C302201" w14:textId="0FD1E04D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D95351C" w14:textId="629B4575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αντίδραση στο μήνυμα.</w:t>
            </w:r>
          </w:p>
        </w:tc>
      </w:tr>
    </w:tbl>
    <w:p w14:paraId="591F7C02" w14:textId="77777777" w:rsidR="00183A3D" w:rsidRDefault="00183A3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17B8EAA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D489819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45DC6A7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43724D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1A70CBB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2F5237A" w14:textId="3667F28D" w:rsidR="006D6B47" w:rsidRPr="00686B70" w:rsidRDefault="006D6B47" w:rsidP="006D6B4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User Statistics</w:t>
      </w:r>
    </w:p>
    <w:p w14:paraId="115EB5C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00642DAE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971089B" w14:textId="2C935767" w:rsidR="006D6B47" w:rsidRPr="00543F2F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TC_USRSTAT_01</w:t>
            </w:r>
          </w:p>
        </w:tc>
      </w:tr>
    </w:tbl>
    <w:p w14:paraId="1E3919FF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FA6FE71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739C71CB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47BFCC3" w14:textId="28104E43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εμπορικός χρήστης επιλέγει την εμφάνιση δεδομένων με ύπαρξη επαρκών δεδομένων.</w:t>
            </w:r>
          </w:p>
        </w:tc>
      </w:tr>
    </w:tbl>
    <w:p w14:paraId="53C67859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0003D510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003D2A4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E117B6A" w14:textId="302240F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FB8589D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0E2C752A" w14:textId="77F5CDF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A977A56" w14:textId="42449E5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σελίδα στατιστικών δεδομένων.</w:t>
            </w:r>
          </w:p>
        </w:tc>
      </w:tr>
      <w:tr w:rsidR="006D6B47" w:rsidRPr="006D6B47" w14:paraId="29BDBAA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7C49563" w14:textId="72FBED92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A39FA7" w14:textId="56E17BD4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F309558" w14:textId="3D6DA12A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στατιστικών και επαρκή 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5DE3C58" w14:textId="3AD0F9B6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γράφοι.</w:t>
            </w:r>
          </w:p>
        </w:tc>
      </w:tr>
    </w:tbl>
    <w:p w14:paraId="4AF75112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615C99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7DF798A5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CE450AC" w14:textId="095D9CE8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EA7DAB2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87D8FBE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495FA2A3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40044E3" w14:textId="677189EF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εμπορικός χρήστης επιλέγει την εμφάνιση δεδομένων με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μη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επαρκ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ή ή έλλειψη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δεδομένων.</w:t>
            </w:r>
          </w:p>
        </w:tc>
      </w:tr>
    </w:tbl>
    <w:p w14:paraId="74EF2FE3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170D0E27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44E814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AE4BD37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3BD905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7018056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FA5562F" w14:textId="3A95FAD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μη επαρκών δεδομένων.</w:t>
            </w:r>
          </w:p>
        </w:tc>
      </w:tr>
      <w:tr w:rsidR="006D6B47" w:rsidRPr="006D6B47" w14:paraId="2CA7830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7994BD" w14:textId="77777777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14BC8F0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3687474" w14:textId="569CCB63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Σελίδα στατιστικών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με μερικά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9487B1B" w14:textId="1CEB3493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ι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2222BD4A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386FFB1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A80AA88" w14:textId="154D9AA8" w:rsidR="004B5A64" w:rsidRPr="004B5A64" w:rsidRDefault="004B5A64" w:rsidP="004B5A64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POST</w:t>
      </w:r>
    </w:p>
    <w:p w14:paraId="451AEF15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4B5A64" w:rsidRPr="001A49FB" w14:paraId="4801B901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552E401" w14:textId="67FBA559" w:rsidR="004B5A64" w:rsidRPr="00543F2F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TC_POST_01</w:t>
            </w:r>
          </w:p>
        </w:tc>
      </w:tr>
    </w:tbl>
    <w:p w14:paraId="05232F83" w14:textId="77777777" w:rsidR="004B5A64" w:rsidRPr="001A49FB" w:rsidRDefault="004B5A64" w:rsidP="004B5A6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1E26764" w14:textId="77777777" w:rsidR="004B5A64" w:rsidRPr="009F48A8" w:rsidRDefault="004B5A64" w:rsidP="004B5A6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lastRenderedPageBreak/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4B5A64" w:rsidRPr="009F48A8" w14:paraId="40A21635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A54703" w14:textId="633D053B" w:rsidR="004B5A64" w:rsidRPr="004B5A64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 δημιουργία ενός καινούριου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και επιλέγει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με χρονική διάρκεια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253ABA1C" w14:textId="77777777" w:rsidR="004B5A64" w:rsidRPr="00C63F66" w:rsidRDefault="004B5A64" w:rsidP="004B5A64">
      <w:pPr>
        <w:rPr>
          <w:rFonts w:asciiTheme="majorHAnsi" w:hAnsiTheme="majorHAnsi" w:cstheme="majorHAnsi"/>
          <w:sz w:val="2"/>
          <w:szCs w:val="2"/>
        </w:rPr>
      </w:pPr>
    </w:p>
    <w:p w14:paraId="59028941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4B5A64" w:rsidRPr="001A49FB" w14:paraId="03360CD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1586E96" w14:textId="3FC5DD8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8974084" w14:textId="2A57BDF1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6D92E17D" w14:textId="77777777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6E17AF0" w14:textId="6CB0B8E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4B5A64" w:rsidRPr="001A49FB" w14:paraId="30868C81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F680439" w14:textId="169F626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κάμερας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477008F" w14:textId="07E593AB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45D3F8B" w14:textId="5C8E4EE5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85BB048" w14:textId="30A214D1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κάμερας κινητού.</w:t>
            </w:r>
          </w:p>
        </w:tc>
      </w:tr>
      <w:tr w:rsidR="004B5A64" w:rsidRPr="004B5A64" w14:paraId="0A30746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8292829" w14:textId="3648D20D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τραβάει μια φωτογραφία.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DF68F47" w14:textId="77777777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46E35D3A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B7C4A05" w14:textId="79B98CBB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φωτογραφίας.</w:t>
            </w:r>
          </w:p>
        </w:tc>
      </w:tr>
      <w:tr w:rsidR="004B5A64" w:rsidRPr="004B5A64" w14:paraId="51BF286E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E6C11FB" w14:textId="20F018EE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4. Ο χρήστης επιλέγει χρονική διάρκεια.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2FAAF69" w14:textId="6E945B1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6283845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00382D5" w14:textId="62370CFC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χρονικού ορίου.</w:t>
            </w:r>
          </w:p>
        </w:tc>
      </w:tr>
      <w:tr w:rsidR="004B5A64" w:rsidRPr="004B5A64" w14:paraId="478B18D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7186073" w14:textId="1553EC4A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5.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D38E44F" w14:textId="013D6A03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A9B7DF2" w14:textId="61F49B77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A3B7F30" w14:textId="7178FF24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</w:t>
            </w:r>
          </w:p>
        </w:tc>
      </w:tr>
    </w:tbl>
    <w:p w14:paraId="7342B268" w14:textId="77777777" w:rsidR="008664ED" w:rsidRPr="004B5A64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C414371" w14:textId="77777777" w:rsidR="00F42FB7" w:rsidRPr="004B5A64" w:rsidRDefault="00F42FB7" w:rsidP="00F42FB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POST</w:t>
      </w:r>
    </w:p>
    <w:p w14:paraId="1EC52417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F42FB7" w:rsidRPr="001A49FB" w14:paraId="65ABF4A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C063856" w14:textId="29ADD1EC" w:rsidR="00F42FB7" w:rsidRPr="00F42FB7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0D4F04D" w14:textId="77777777" w:rsidR="00F42FB7" w:rsidRPr="001A49FB" w:rsidRDefault="00F42FB7" w:rsidP="00F42FB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41380B4" w14:textId="77777777" w:rsidR="00F42FB7" w:rsidRPr="009F48A8" w:rsidRDefault="00F42FB7" w:rsidP="00F42FB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F42FB7" w:rsidRPr="009F48A8" w14:paraId="4D60B11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B3D6537" w14:textId="005F2613" w:rsidR="00F42FB7" w:rsidRPr="004B5A64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επιλέγει τη δημιουργία ενός καινούριου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με χρήση λεζάντας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1175BAF6" w14:textId="77777777" w:rsidR="00F42FB7" w:rsidRPr="00C63F66" w:rsidRDefault="00F42FB7" w:rsidP="00F42FB7">
      <w:pPr>
        <w:rPr>
          <w:rFonts w:asciiTheme="majorHAnsi" w:hAnsiTheme="majorHAnsi" w:cstheme="majorHAnsi"/>
          <w:sz w:val="2"/>
          <w:szCs w:val="2"/>
        </w:rPr>
      </w:pPr>
    </w:p>
    <w:p w14:paraId="6C92246A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F42FB7" w:rsidRPr="001A49FB" w14:paraId="2CBCA437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D8BE76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B3A103F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D8E1DF3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01FBDAF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F42FB7" w:rsidRPr="001A49FB" w14:paraId="0379D05C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BF489F3" w14:textId="7B78CA15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πληκτρολογίου.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F5D236A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324882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B890B0D" w14:textId="20EB6788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πληκτρολογίου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κινητού.</w:t>
            </w:r>
          </w:p>
        </w:tc>
      </w:tr>
      <w:tr w:rsidR="00F42FB7" w:rsidRPr="004B5A64" w14:paraId="6F398E7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33B1CC8" w14:textId="2A85276F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πληκτρολογεί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DCC09CF" w14:textId="77777777" w:rsidR="00F42FB7" w:rsidRP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7A12C6E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D3256D2" w14:textId="0C5ADC1C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λεζάντας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F42FB7" w:rsidRPr="004B5A64" w14:paraId="3A22DF9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E1BD682" w14:textId="4F47A4B4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4.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D00FA30" w14:textId="0E13C2AB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98AEFCA" w14:textId="0C0BFCF2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21DBE86" w14:textId="4CEC7A66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χρηστών..</w:t>
            </w:r>
          </w:p>
        </w:tc>
      </w:tr>
    </w:tbl>
    <w:p w14:paraId="40F0F84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117BF0D" w14:textId="77777777" w:rsidR="00F42FB7" w:rsidRPr="004B5A64" w:rsidRDefault="00F42FB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sectPr w:rsidR="00F42FB7" w:rsidRPr="004B5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5293"/>
    <w:multiLevelType w:val="hybridMultilevel"/>
    <w:tmpl w:val="237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D7E4F"/>
    <w:multiLevelType w:val="hybridMultilevel"/>
    <w:tmpl w:val="91B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A4118"/>
    <w:multiLevelType w:val="hybridMultilevel"/>
    <w:tmpl w:val="014E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65E0"/>
    <w:multiLevelType w:val="hybridMultilevel"/>
    <w:tmpl w:val="B340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33707">
    <w:abstractNumId w:val="0"/>
  </w:num>
  <w:num w:numId="2" w16cid:durableId="272632224">
    <w:abstractNumId w:val="2"/>
  </w:num>
  <w:num w:numId="3" w16cid:durableId="1684744526">
    <w:abstractNumId w:val="1"/>
  </w:num>
  <w:num w:numId="4" w16cid:durableId="1925070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B"/>
    <w:rsid w:val="00183A3D"/>
    <w:rsid w:val="001842CB"/>
    <w:rsid w:val="001A19B8"/>
    <w:rsid w:val="001A49FB"/>
    <w:rsid w:val="00296616"/>
    <w:rsid w:val="002D459C"/>
    <w:rsid w:val="004B5A64"/>
    <w:rsid w:val="00543F2F"/>
    <w:rsid w:val="00686B70"/>
    <w:rsid w:val="006D6B47"/>
    <w:rsid w:val="007D1194"/>
    <w:rsid w:val="008664ED"/>
    <w:rsid w:val="008C6B82"/>
    <w:rsid w:val="00A657C8"/>
    <w:rsid w:val="00AB7BFA"/>
    <w:rsid w:val="00D418D2"/>
    <w:rsid w:val="00DA0BF0"/>
    <w:rsid w:val="00E23452"/>
    <w:rsid w:val="00F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AA34"/>
  <w15:chartTrackingRefBased/>
  <w15:docId w15:val="{EEAA0E89-A428-496F-8EE9-D9909E18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16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61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16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2966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1067375@ceid.upatras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8</cp:revision>
  <dcterms:created xsi:type="dcterms:W3CDTF">2023-05-26T17:04:00Z</dcterms:created>
  <dcterms:modified xsi:type="dcterms:W3CDTF">2023-05-26T18:59:00Z</dcterms:modified>
</cp:coreProperties>
</file>