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D414A1" w14:textId="77777777" w:rsidR="008E4E8E" w:rsidRDefault="008E4E8E">
      <w:pPr>
        <w:jc w:val="center"/>
        <w:rPr>
          <w:rFonts w:eastAsia="华文中宋"/>
          <w:b/>
          <w:sz w:val="30"/>
          <w:szCs w:val="30"/>
        </w:rPr>
      </w:pPr>
    </w:p>
    <w:p w14:paraId="12285CD4" w14:textId="77777777" w:rsidR="008E4E8E" w:rsidRDefault="008E4E8E">
      <w:pPr>
        <w:jc w:val="center"/>
        <w:rPr>
          <w:rFonts w:eastAsia="华文中宋"/>
          <w:b/>
          <w:sz w:val="30"/>
          <w:szCs w:val="30"/>
        </w:rPr>
      </w:pPr>
    </w:p>
    <w:p w14:paraId="317DD9B4" w14:textId="77777777" w:rsidR="008E4E8E" w:rsidRDefault="00000000">
      <w:pPr>
        <w:jc w:val="center"/>
        <w:rPr>
          <w:rFonts w:eastAsia="华文中宋"/>
          <w:b/>
          <w:sz w:val="48"/>
          <w:szCs w:val="48"/>
        </w:rPr>
      </w:pPr>
      <w:r>
        <w:rPr>
          <w:rFonts w:eastAsia="华文中宋"/>
          <w:b/>
          <w:sz w:val="48"/>
          <w:szCs w:val="48"/>
        </w:rPr>
        <w:t>北京工业大学学术学位研究生</w:t>
      </w:r>
    </w:p>
    <w:p w14:paraId="44159A11" w14:textId="77777777" w:rsidR="008E4E8E" w:rsidRDefault="00000000">
      <w:pPr>
        <w:jc w:val="center"/>
        <w:rPr>
          <w:rFonts w:eastAsia="华文中宋"/>
          <w:b/>
          <w:sz w:val="48"/>
          <w:szCs w:val="48"/>
        </w:rPr>
      </w:pPr>
      <w:r>
        <w:rPr>
          <w:rFonts w:eastAsia="华文中宋"/>
          <w:b/>
          <w:sz w:val="48"/>
          <w:szCs w:val="48"/>
        </w:rPr>
        <w:t>开题报告</w:t>
      </w:r>
    </w:p>
    <w:p w14:paraId="0BC4698D" w14:textId="77777777" w:rsidR="008E4E8E" w:rsidRDefault="008E4E8E">
      <w:pPr>
        <w:jc w:val="center"/>
        <w:rPr>
          <w:rFonts w:eastAsia="华文中宋"/>
          <w:b/>
          <w:sz w:val="30"/>
          <w:szCs w:val="30"/>
        </w:rPr>
      </w:pPr>
    </w:p>
    <w:p w14:paraId="091204DE" w14:textId="77777777" w:rsidR="008E4E8E" w:rsidRDefault="008E4E8E">
      <w:pPr>
        <w:jc w:val="center"/>
        <w:rPr>
          <w:rFonts w:eastAsia="华文中宋"/>
          <w:b/>
          <w:sz w:val="30"/>
          <w:szCs w:val="30"/>
        </w:rPr>
      </w:pPr>
    </w:p>
    <w:p w14:paraId="1351666F" w14:textId="77777777" w:rsidR="008E4E8E" w:rsidRDefault="008E4E8E">
      <w:pPr>
        <w:jc w:val="center"/>
        <w:rPr>
          <w:rFonts w:eastAsia="华文中宋"/>
          <w:b/>
          <w:sz w:val="30"/>
          <w:szCs w:val="30"/>
        </w:rPr>
      </w:pPr>
    </w:p>
    <w:p w14:paraId="34D36320" w14:textId="77777777" w:rsidR="008E4E8E" w:rsidRDefault="008E4E8E">
      <w:pPr>
        <w:jc w:val="center"/>
        <w:rPr>
          <w:rFonts w:eastAsia="华文中宋"/>
          <w:b/>
          <w:sz w:val="30"/>
          <w:szCs w:val="30"/>
        </w:rPr>
      </w:pPr>
    </w:p>
    <w:p w14:paraId="2C8EA24F" w14:textId="77777777" w:rsidR="008E4E8E" w:rsidRDefault="008E4E8E">
      <w:pPr>
        <w:jc w:val="center"/>
        <w:rPr>
          <w:rFonts w:eastAsia="华文中宋"/>
          <w:b/>
          <w:sz w:val="30"/>
          <w:szCs w:val="30"/>
        </w:rPr>
      </w:pPr>
    </w:p>
    <w:p w14:paraId="76F588D0" w14:textId="77777777" w:rsidR="008E4E8E" w:rsidRDefault="00000000">
      <w:pPr>
        <w:ind w:firstLineChars="500" w:firstLine="1501"/>
        <w:rPr>
          <w:rFonts w:eastAsia="华文中宋"/>
          <w:b/>
          <w:sz w:val="30"/>
          <w:szCs w:val="30"/>
        </w:rPr>
      </w:pPr>
      <w:r>
        <w:rPr>
          <w:rFonts w:eastAsia="华文中宋"/>
          <w:b/>
          <w:sz w:val="30"/>
          <w:szCs w:val="30"/>
        </w:rPr>
        <w:t>学位级别：</w:t>
      </w:r>
      <w:r>
        <w:rPr>
          <w:rFonts w:eastAsia="华文中宋"/>
          <w:b/>
          <w:sz w:val="30"/>
          <w:szCs w:val="30"/>
        </w:rPr>
        <w:t xml:space="preserve">     □</w:t>
      </w:r>
      <w:r>
        <w:rPr>
          <w:rFonts w:eastAsia="华文中宋"/>
          <w:b/>
          <w:sz w:val="30"/>
          <w:szCs w:val="30"/>
        </w:rPr>
        <w:t>博士</w:t>
      </w:r>
      <w:r>
        <w:rPr>
          <w:rFonts w:eastAsia="华文中宋"/>
          <w:b/>
          <w:sz w:val="30"/>
          <w:szCs w:val="30"/>
        </w:rPr>
        <w:t xml:space="preserve">      ■</w:t>
      </w:r>
      <w:r>
        <w:rPr>
          <w:rFonts w:eastAsia="华文中宋"/>
          <w:b/>
          <w:sz w:val="30"/>
          <w:szCs w:val="30"/>
        </w:rPr>
        <w:t>硕士</w:t>
      </w:r>
      <w:r>
        <w:rPr>
          <w:rFonts w:eastAsia="华文中宋"/>
          <w:b/>
          <w:sz w:val="30"/>
          <w:szCs w:val="30"/>
        </w:rPr>
        <w:t xml:space="preserve">  </w:t>
      </w:r>
    </w:p>
    <w:p w14:paraId="448E84C7" w14:textId="3FFD3E27" w:rsidR="008E4E8E" w:rsidRDefault="00000000">
      <w:pPr>
        <w:spacing w:line="800" w:lineRule="exact"/>
        <w:ind w:firstLineChars="500" w:firstLine="1501"/>
        <w:rPr>
          <w:rFonts w:ascii="华文中宋" w:eastAsia="华文中宋" w:hAnsi="华文中宋"/>
          <w:b/>
          <w:sz w:val="30"/>
          <w:szCs w:val="30"/>
          <w:u w:val="single"/>
        </w:rPr>
      </w:pPr>
      <w:r>
        <w:rPr>
          <w:rFonts w:ascii="华文中宋" w:eastAsia="华文中宋" w:hAnsi="华文中宋"/>
          <w:b/>
          <w:sz w:val="30"/>
          <w:szCs w:val="30"/>
        </w:rPr>
        <w:t xml:space="preserve">学      号：  </w:t>
      </w:r>
      <w:r>
        <w:rPr>
          <w:rFonts w:ascii="华文中宋" w:eastAsia="华文中宋" w:hAnsi="华文中宋"/>
          <w:b/>
          <w:sz w:val="30"/>
          <w:szCs w:val="30"/>
          <w:u w:val="single"/>
        </w:rPr>
        <w:t xml:space="preserve">       S20</w:t>
      </w:r>
      <w:r w:rsidR="00802D42">
        <w:rPr>
          <w:rFonts w:ascii="华文中宋" w:eastAsia="华文中宋" w:hAnsi="华文中宋"/>
          <w:b/>
          <w:sz w:val="30"/>
          <w:szCs w:val="30"/>
          <w:u w:val="single"/>
        </w:rPr>
        <w:t>2274129</w:t>
      </w:r>
      <w:r>
        <w:rPr>
          <w:rFonts w:ascii="华文中宋" w:eastAsia="华文中宋" w:hAnsi="华文中宋"/>
          <w:b/>
          <w:sz w:val="30"/>
          <w:szCs w:val="30"/>
          <w:u w:val="single"/>
        </w:rPr>
        <w:t xml:space="preserve">       </w:t>
      </w:r>
    </w:p>
    <w:p w14:paraId="2A88B1D1" w14:textId="45EDF2DE" w:rsidR="008E4E8E" w:rsidRDefault="00000000">
      <w:pPr>
        <w:spacing w:line="800" w:lineRule="exact"/>
        <w:ind w:firstLineChars="500" w:firstLine="1501"/>
        <w:rPr>
          <w:rFonts w:ascii="华文中宋" w:eastAsia="华文中宋" w:hAnsi="华文中宋"/>
          <w:b/>
          <w:sz w:val="30"/>
          <w:szCs w:val="30"/>
          <w:u w:val="single"/>
        </w:rPr>
      </w:pPr>
      <w:r>
        <w:rPr>
          <w:rFonts w:ascii="华文中宋" w:eastAsia="华文中宋" w:hAnsi="华文中宋"/>
          <w:b/>
          <w:sz w:val="30"/>
          <w:szCs w:val="30"/>
        </w:rPr>
        <w:t xml:space="preserve">研究生姓名：  </w:t>
      </w:r>
      <w:r>
        <w:rPr>
          <w:rFonts w:ascii="华文中宋" w:eastAsia="华文中宋" w:hAnsi="华文中宋"/>
          <w:b/>
          <w:sz w:val="30"/>
          <w:szCs w:val="30"/>
          <w:u w:val="single"/>
        </w:rPr>
        <w:t xml:space="preserve">         </w:t>
      </w:r>
      <w:r w:rsidR="00802D42">
        <w:rPr>
          <w:rFonts w:ascii="华文中宋" w:eastAsia="华文中宋" w:hAnsi="华文中宋" w:hint="eastAsia"/>
          <w:b/>
          <w:sz w:val="30"/>
          <w:szCs w:val="30"/>
          <w:u w:val="single"/>
        </w:rPr>
        <w:t>张一鸣</w:t>
      </w:r>
      <w:r>
        <w:rPr>
          <w:rFonts w:ascii="华文中宋" w:eastAsia="华文中宋" w:hAnsi="华文中宋"/>
          <w:b/>
          <w:sz w:val="30"/>
          <w:szCs w:val="30"/>
          <w:u w:val="single"/>
        </w:rPr>
        <w:t xml:space="preserve">           </w:t>
      </w:r>
    </w:p>
    <w:p w14:paraId="591A6B80" w14:textId="77777777" w:rsidR="008E4E8E" w:rsidRDefault="00000000">
      <w:pPr>
        <w:spacing w:line="800" w:lineRule="exact"/>
        <w:ind w:firstLineChars="500" w:firstLine="1501"/>
        <w:rPr>
          <w:rFonts w:ascii="华文中宋" w:eastAsia="华文中宋" w:hAnsi="华文中宋"/>
          <w:b/>
          <w:sz w:val="30"/>
          <w:szCs w:val="30"/>
          <w:u w:val="single"/>
        </w:rPr>
      </w:pPr>
      <w:r>
        <w:rPr>
          <w:rFonts w:ascii="华文中宋" w:eastAsia="华文中宋" w:hAnsi="华文中宋"/>
          <w:b/>
          <w:sz w:val="30"/>
          <w:szCs w:val="30"/>
        </w:rPr>
        <w:t>指导教师姓名：</w:t>
      </w:r>
      <w:r>
        <w:rPr>
          <w:rFonts w:ascii="华文中宋" w:eastAsia="华文中宋" w:hAnsi="华文中宋"/>
          <w:b/>
          <w:sz w:val="30"/>
          <w:szCs w:val="30"/>
          <w:u w:val="single"/>
        </w:rPr>
        <w:t xml:space="preserve">         </w:t>
      </w:r>
      <w:r>
        <w:rPr>
          <w:rFonts w:ascii="华文中宋" w:eastAsia="华文中宋" w:hAnsi="华文中宋" w:hint="eastAsia"/>
          <w:b/>
          <w:sz w:val="30"/>
          <w:szCs w:val="30"/>
          <w:u w:val="single"/>
        </w:rPr>
        <w:t>贾熹滨</w:t>
      </w:r>
      <w:r>
        <w:rPr>
          <w:rFonts w:ascii="华文中宋" w:eastAsia="华文中宋" w:hAnsi="华文中宋"/>
          <w:b/>
          <w:sz w:val="30"/>
          <w:szCs w:val="30"/>
          <w:u w:val="single"/>
        </w:rPr>
        <w:t xml:space="preserve">            </w:t>
      </w:r>
    </w:p>
    <w:p w14:paraId="659AFFC4" w14:textId="77777777" w:rsidR="008E4E8E" w:rsidRDefault="00000000">
      <w:pPr>
        <w:spacing w:line="800" w:lineRule="exact"/>
        <w:ind w:firstLineChars="500" w:firstLine="1501"/>
        <w:rPr>
          <w:rFonts w:ascii="华文中宋" w:eastAsia="华文中宋" w:hAnsi="华文中宋"/>
          <w:b/>
          <w:sz w:val="30"/>
          <w:szCs w:val="30"/>
          <w:u w:val="single"/>
        </w:rPr>
      </w:pPr>
      <w:r>
        <w:rPr>
          <w:rFonts w:ascii="华文中宋" w:eastAsia="华文中宋" w:hAnsi="华文中宋"/>
          <w:b/>
          <w:sz w:val="30"/>
          <w:szCs w:val="30"/>
        </w:rPr>
        <w:t xml:space="preserve">专业名称：    </w:t>
      </w:r>
      <w:r>
        <w:rPr>
          <w:rFonts w:ascii="华文中宋" w:eastAsia="华文中宋" w:hAnsi="华文中宋"/>
          <w:b/>
          <w:sz w:val="30"/>
          <w:szCs w:val="30"/>
          <w:u w:val="single"/>
        </w:rPr>
        <w:t xml:space="preserve">     计算机科学与技术      </w:t>
      </w:r>
    </w:p>
    <w:p w14:paraId="0652DC1F" w14:textId="77777777" w:rsidR="008E4E8E" w:rsidRDefault="00000000">
      <w:pPr>
        <w:spacing w:line="800" w:lineRule="exact"/>
        <w:ind w:firstLineChars="500" w:firstLine="1501"/>
        <w:rPr>
          <w:rFonts w:ascii="华文中宋" w:eastAsia="华文中宋" w:hAnsi="华文中宋"/>
          <w:b/>
          <w:sz w:val="30"/>
          <w:szCs w:val="30"/>
        </w:rPr>
      </w:pPr>
      <w:r>
        <w:rPr>
          <w:rFonts w:ascii="华文中宋" w:eastAsia="华文中宋" w:hAnsi="华文中宋"/>
          <w:b/>
          <w:sz w:val="30"/>
          <w:szCs w:val="30"/>
        </w:rPr>
        <w:t xml:space="preserve">所在学院：    </w:t>
      </w:r>
      <w:r>
        <w:rPr>
          <w:rFonts w:ascii="华文中宋" w:eastAsia="华文中宋" w:hAnsi="华文中宋"/>
          <w:b/>
          <w:sz w:val="30"/>
          <w:szCs w:val="30"/>
          <w:u w:val="single"/>
        </w:rPr>
        <w:t xml:space="preserve">       信息学部            </w:t>
      </w:r>
    </w:p>
    <w:p w14:paraId="33D3438A" w14:textId="7201BF5E" w:rsidR="008E4E8E" w:rsidRDefault="00000000">
      <w:pPr>
        <w:spacing w:line="800" w:lineRule="exact"/>
        <w:ind w:firstLineChars="500" w:firstLine="1501"/>
        <w:rPr>
          <w:rFonts w:eastAsia="华文中宋"/>
          <w:b/>
          <w:sz w:val="30"/>
          <w:szCs w:val="30"/>
        </w:rPr>
      </w:pPr>
      <w:r>
        <w:rPr>
          <w:rFonts w:ascii="华文中宋" w:eastAsia="华文中宋" w:hAnsi="华文中宋"/>
          <w:b/>
          <w:sz w:val="30"/>
          <w:szCs w:val="30"/>
        </w:rPr>
        <w:t>开题报告时间：</w:t>
      </w:r>
      <w:r>
        <w:rPr>
          <w:rFonts w:ascii="华文中宋" w:eastAsia="华文中宋" w:hAnsi="华文中宋"/>
          <w:b/>
          <w:sz w:val="30"/>
          <w:szCs w:val="30"/>
          <w:u w:val="single"/>
        </w:rPr>
        <w:t xml:space="preserve">      </w:t>
      </w:r>
      <w:r>
        <w:rPr>
          <w:rFonts w:ascii="华文中宋" w:eastAsia="华文中宋" w:hAnsi="华文中宋"/>
          <w:b/>
          <w:color w:val="000000"/>
          <w:sz w:val="30"/>
          <w:szCs w:val="30"/>
          <w:u w:val="single"/>
        </w:rPr>
        <w:t>20</w:t>
      </w:r>
      <w:r w:rsidR="00802D42">
        <w:rPr>
          <w:rFonts w:ascii="华文中宋" w:eastAsia="华文中宋" w:hAnsi="华文中宋"/>
          <w:b/>
          <w:color w:val="000000"/>
          <w:sz w:val="30"/>
          <w:szCs w:val="30"/>
          <w:u w:val="single"/>
        </w:rPr>
        <w:t>23</w:t>
      </w:r>
      <w:r>
        <w:rPr>
          <w:rFonts w:ascii="华文中宋" w:eastAsia="华文中宋" w:hAnsi="华文中宋"/>
          <w:b/>
          <w:color w:val="000000"/>
          <w:sz w:val="30"/>
          <w:szCs w:val="30"/>
          <w:u w:val="single"/>
        </w:rPr>
        <w:t>/</w:t>
      </w:r>
      <w:r>
        <w:rPr>
          <w:rFonts w:ascii="华文中宋" w:eastAsia="华文中宋" w:hAnsi="华文中宋" w:hint="eastAsia"/>
          <w:b/>
          <w:color w:val="000000"/>
          <w:sz w:val="30"/>
          <w:szCs w:val="30"/>
          <w:u w:val="single"/>
        </w:rPr>
        <w:t>12</w:t>
      </w:r>
      <w:r>
        <w:rPr>
          <w:rFonts w:ascii="华文中宋" w:eastAsia="华文中宋" w:hAnsi="华文中宋"/>
          <w:b/>
          <w:color w:val="000000"/>
          <w:sz w:val="30"/>
          <w:szCs w:val="30"/>
          <w:u w:val="single"/>
        </w:rPr>
        <w:t>/</w:t>
      </w:r>
      <w:r w:rsidR="00802D42">
        <w:rPr>
          <w:rFonts w:ascii="华文中宋" w:eastAsia="华文中宋" w:hAnsi="华文中宋"/>
          <w:b/>
          <w:color w:val="000000"/>
          <w:sz w:val="30"/>
          <w:szCs w:val="30"/>
          <w:u w:val="single"/>
        </w:rPr>
        <w:t>19</w:t>
      </w:r>
      <w:r>
        <w:rPr>
          <w:rFonts w:ascii="华文中宋" w:eastAsia="华文中宋" w:hAnsi="华文中宋"/>
          <w:b/>
          <w:color w:val="000000"/>
          <w:sz w:val="30"/>
          <w:szCs w:val="30"/>
          <w:u w:val="single"/>
        </w:rPr>
        <w:t xml:space="preserve">         </w:t>
      </w:r>
    </w:p>
    <w:p w14:paraId="4AD2DA67" w14:textId="77777777" w:rsidR="008E4E8E" w:rsidRDefault="008E4E8E">
      <w:pPr>
        <w:jc w:val="center"/>
        <w:rPr>
          <w:rFonts w:eastAsia="华文中宋"/>
          <w:b/>
          <w:sz w:val="30"/>
          <w:szCs w:val="30"/>
        </w:rPr>
      </w:pPr>
    </w:p>
    <w:p w14:paraId="16117005" w14:textId="77777777" w:rsidR="008E4E8E" w:rsidRDefault="008E4E8E">
      <w:pPr>
        <w:jc w:val="center"/>
        <w:rPr>
          <w:rFonts w:eastAsia="华文中宋"/>
          <w:b/>
          <w:sz w:val="30"/>
          <w:szCs w:val="30"/>
        </w:rPr>
      </w:pPr>
    </w:p>
    <w:p w14:paraId="3603380C" w14:textId="77777777" w:rsidR="008E4E8E" w:rsidRDefault="00000000">
      <w:pPr>
        <w:jc w:val="center"/>
        <w:rPr>
          <w:rFonts w:eastAsia="华文中宋"/>
          <w:b/>
          <w:sz w:val="30"/>
          <w:szCs w:val="30"/>
        </w:rPr>
      </w:pPr>
      <w:r>
        <w:rPr>
          <w:rFonts w:eastAsia="华文中宋"/>
          <w:b/>
          <w:sz w:val="30"/>
          <w:szCs w:val="30"/>
        </w:rPr>
        <w:t>北京工业大学研究生院制表</w:t>
      </w:r>
    </w:p>
    <w:p w14:paraId="348A0218" w14:textId="77777777" w:rsidR="008E4E8E" w:rsidRDefault="008E4E8E">
      <w:pPr>
        <w:widowControl/>
        <w:jc w:val="left"/>
        <w:rPr>
          <w:rFonts w:eastAsia="华文中宋"/>
          <w:b/>
          <w:szCs w:val="21"/>
        </w:rPr>
      </w:pPr>
    </w:p>
    <w:p w14:paraId="2D7F357A" w14:textId="77777777" w:rsidR="008E4E8E" w:rsidRDefault="00000000">
      <w:pPr>
        <w:ind w:left="631" w:hangingChars="300" w:hanging="631"/>
        <w:rPr>
          <w:rFonts w:eastAsia="华文中宋"/>
          <w:szCs w:val="21"/>
        </w:rPr>
      </w:pPr>
      <w:r>
        <w:rPr>
          <w:rFonts w:eastAsia="华文中宋"/>
          <w:b/>
          <w:szCs w:val="21"/>
        </w:rPr>
        <w:lastRenderedPageBreak/>
        <w:t>注意</w:t>
      </w:r>
      <w:r>
        <w:rPr>
          <w:rFonts w:eastAsia="华文中宋"/>
          <w:szCs w:val="21"/>
        </w:rPr>
        <w:t>：本表基本情况及报告正文由研究生本人填写，硕士不少于</w:t>
      </w:r>
      <w:r>
        <w:rPr>
          <w:rFonts w:eastAsia="华文中宋"/>
          <w:szCs w:val="21"/>
        </w:rPr>
        <w:t>3000</w:t>
      </w:r>
      <w:r>
        <w:rPr>
          <w:rFonts w:eastAsia="华文中宋"/>
          <w:szCs w:val="21"/>
        </w:rPr>
        <w:t>字，博士不少于</w:t>
      </w:r>
      <w:r>
        <w:rPr>
          <w:rFonts w:eastAsia="华文中宋"/>
          <w:szCs w:val="21"/>
        </w:rPr>
        <w:t>5000</w:t>
      </w:r>
      <w:r>
        <w:rPr>
          <w:rFonts w:eastAsia="华文中宋"/>
          <w:szCs w:val="21"/>
        </w:rPr>
        <w:t>字。格式要求：正文文字部分为</w:t>
      </w:r>
      <w:r>
        <w:rPr>
          <w:rFonts w:eastAsia="华文中宋"/>
          <w:szCs w:val="21"/>
        </w:rPr>
        <w:t>5</w:t>
      </w:r>
      <w:r>
        <w:rPr>
          <w:rFonts w:eastAsia="华文中宋"/>
          <w:szCs w:val="21"/>
        </w:rPr>
        <w:t>号宋体、单倍行间距排版，</w:t>
      </w:r>
      <w:r>
        <w:rPr>
          <w:rFonts w:eastAsia="华文中宋"/>
          <w:szCs w:val="21"/>
        </w:rPr>
        <w:t>A4</w:t>
      </w:r>
      <w:r>
        <w:rPr>
          <w:rFonts w:eastAsia="华文中宋"/>
          <w:szCs w:val="21"/>
        </w:rPr>
        <w:t>纸双面打印装订。</w:t>
      </w:r>
    </w:p>
    <w:p w14:paraId="04334C3C" w14:textId="77777777" w:rsidR="008E4E8E" w:rsidRDefault="00000000">
      <w:pPr>
        <w:ind w:leftChars="300" w:left="630"/>
        <w:rPr>
          <w:rFonts w:eastAsia="华文中宋"/>
          <w:b/>
          <w:szCs w:val="21"/>
        </w:rPr>
      </w:pPr>
      <w:r>
        <w:rPr>
          <w:rFonts w:eastAsia="华文中宋"/>
          <w:szCs w:val="21"/>
        </w:rPr>
        <w:t>开题报告评价部分分别由指导教师及专家组书写。开题报告会结束后一周之内将报告原件交院（所）研究生教学秘书处。</w:t>
      </w:r>
    </w:p>
    <w:p w14:paraId="3F005524" w14:textId="77777777" w:rsidR="008E4E8E" w:rsidRDefault="00000000">
      <w:pPr>
        <w:rPr>
          <w:rFonts w:eastAsia="华文中宋"/>
          <w:b/>
          <w:szCs w:val="21"/>
        </w:rPr>
      </w:pPr>
      <w:r>
        <w:rPr>
          <w:rFonts w:eastAsia="华文中宋"/>
          <w:b/>
          <w:sz w:val="28"/>
          <w:szCs w:val="28"/>
        </w:rPr>
        <w:t>一、基本情况</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1232"/>
        <w:gridCol w:w="1059"/>
        <w:gridCol w:w="1763"/>
        <w:gridCol w:w="2293"/>
        <w:gridCol w:w="2646"/>
      </w:tblGrid>
      <w:tr w:rsidR="008E4E8E" w14:paraId="66E857FC" w14:textId="77777777">
        <w:trPr>
          <w:trHeight w:val="540"/>
          <w:jc w:val="center"/>
        </w:trPr>
        <w:tc>
          <w:tcPr>
            <w:tcW w:w="1765" w:type="dxa"/>
            <w:gridSpan w:val="2"/>
            <w:tcBorders>
              <w:top w:val="single" w:sz="12" w:space="0" w:color="auto"/>
              <w:left w:val="single" w:sz="12" w:space="0" w:color="auto"/>
            </w:tcBorders>
            <w:vAlign w:val="center"/>
          </w:tcPr>
          <w:p w14:paraId="0ACF1A87" w14:textId="77777777" w:rsidR="008E4E8E" w:rsidRDefault="00000000">
            <w:pPr>
              <w:jc w:val="center"/>
              <w:rPr>
                <w:b/>
                <w:szCs w:val="21"/>
              </w:rPr>
            </w:pPr>
            <w:r>
              <w:rPr>
                <w:b/>
                <w:szCs w:val="21"/>
              </w:rPr>
              <w:t>研究生姓名</w:t>
            </w:r>
          </w:p>
        </w:tc>
        <w:tc>
          <w:tcPr>
            <w:tcW w:w="2822" w:type="dxa"/>
            <w:gridSpan w:val="2"/>
            <w:tcBorders>
              <w:top w:val="single" w:sz="12" w:space="0" w:color="auto"/>
            </w:tcBorders>
            <w:vAlign w:val="center"/>
          </w:tcPr>
          <w:p w14:paraId="4639555B" w14:textId="078563DB" w:rsidR="008E4E8E" w:rsidRDefault="00802D42">
            <w:pPr>
              <w:rPr>
                <w:szCs w:val="21"/>
              </w:rPr>
            </w:pPr>
            <w:r>
              <w:rPr>
                <w:rFonts w:hint="eastAsia"/>
                <w:szCs w:val="21"/>
              </w:rPr>
              <w:t>张一鸣</w:t>
            </w:r>
          </w:p>
        </w:tc>
        <w:tc>
          <w:tcPr>
            <w:tcW w:w="2293" w:type="dxa"/>
            <w:tcBorders>
              <w:top w:val="single" w:sz="12" w:space="0" w:color="auto"/>
            </w:tcBorders>
            <w:vAlign w:val="center"/>
          </w:tcPr>
          <w:p w14:paraId="208C5343" w14:textId="77777777" w:rsidR="008E4E8E" w:rsidRDefault="00000000">
            <w:pPr>
              <w:jc w:val="center"/>
              <w:rPr>
                <w:b/>
                <w:szCs w:val="21"/>
              </w:rPr>
            </w:pPr>
            <w:r>
              <w:rPr>
                <w:b/>
                <w:szCs w:val="21"/>
              </w:rPr>
              <w:t>学</w:t>
            </w:r>
            <w:r>
              <w:rPr>
                <w:b/>
                <w:szCs w:val="21"/>
              </w:rPr>
              <w:t xml:space="preserve">    </w:t>
            </w:r>
            <w:r>
              <w:rPr>
                <w:b/>
                <w:szCs w:val="21"/>
              </w:rPr>
              <w:t>号</w:t>
            </w:r>
          </w:p>
        </w:tc>
        <w:tc>
          <w:tcPr>
            <w:tcW w:w="2646" w:type="dxa"/>
            <w:tcBorders>
              <w:top w:val="single" w:sz="12" w:space="0" w:color="auto"/>
              <w:right w:val="single" w:sz="12" w:space="0" w:color="auto"/>
            </w:tcBorders>
            <w:vAlign w:val="center"/>
          </w:tcPr>
          <w:p w14:paraId="4262E497" w14:textId="05D0977C" w:rsidR="008E4E8E" w:rsidRDefault="00000000">
            <w:pPr>
              <w:rPr>
                <w:szCs w:val="21"/>
              </w:rPr>
            </w:pPr>
            <w:r>
              <w:rPr>
                <w:szCs w:val="21"/>
              </w:rPr>
              <w:t>S20</w:t>
            </w:r>
            <w:r w:rsidR="00802D42">
              <w:rPr>
                <w:szCs w:val="21"/>
              </w:rPr>
              <w:t>2274129</w:t>
            </w:r>
          </w:p>
        </w:tc>
      </w:tr>
      <w:tr w:rsidR="008E4E8E" w14:paraId="6B025A15" w14:textId="77777777">
        <w:trPr>
          <w:trHeight w:val="564"/>
          <w:jc w:val="center"/>
        </w:trPr>
        <w:tc>
          <w:tcPr>
            <w:tcW w:w="1765" w:type="dxa"/>
            <w:gridSpan w:val="2"/>
            <w:tcBorders>
              <w:left w:val="single" w:sz="12" w:space="0" w:color="auto"/>
            </w:tcBorders>
            <w:vAlign w:val="center"/>
          </w:tcPr>
          <w:p w14:paraId="7A84444C" w14:textId="77777777" w:rsidR="008E4E8E" w:rsidRDefault="00000000">
            <w:pPr>
              <w:jc w:val="center"/>
              <w:rPr>
                <w:b/>
                <w:szCs w:val="21"/>
              </w:rPr>
            </w:pPr>
            <w:r>
              <w:rPr>
                <w:b/>
                <w:szCs w:val="21"/>
              </w:rPr>
              <w:t>院、系</w:t>
            </w:r>
          </w:p>
        </w:tc>
        <w:tc>
          <w:tcPr>
            <w:tcW w:w="2822" w:type="dxa"/>
            <w:gridSpan w:val="2"/>
            <w:vAlign w:val="center"/>
          </w:tcPr>
          <w:p w14:paraId="3F3D0B13" w14:textId="77777777" w:rsidR="008E4E8E" w:rsidRDefault="00000000">
            <w:pPr>
              <w:rPr>
                <w:szCs w:val="21"/>
              </w:rPr>
            </w:pPr>
            <w:r>
              <w:rPr>
                <w:szCs w:val="21"/>
              </w:rPr>
              <w:t>信息学部（原计算机学院）</w:t>
            </w:r>
          </w:p>
        </w:tc>
        <w:tc>
          <w:tcPr>
            <w:tcW w:w="2293" w:type="dxa"/>
            <w:vAlign w:val="center"/>
          </w:tcPr>
          <w:p w14:paraId="23DEAE4C" w14:textId="77777777" w:rsidR="008E4E8E" w:rsidRDefault="00000000">
            <w:pPr>
              <w:jc w:val="center"/>
              <w:rPr>
                <w:b/>
                <w:szCs w:val="21"/>
              </w:rPr>
            </w:pPr>
            <w:r>
              <w:rPr>
                <w:b/>
                <w:szCs w:val="21"/>
              </w:rPr>
              <w:t>指导教师姓名及职称</w:t>
            </w:r>
          </w:p>
        </w:tc>
        <w:tc>
          <w:tcPr>
            <w:tcW w:w="2646" w:type="dxa"/>
            <w:tcBorders>
              <w:right w:val="single" w:sz="12" w:space="0" w:color="auto"/>
            </w:tcBorders>
            <w:vAlign w:val="center"/>
          </w:tcPr>
          <w:p w14:paraId="30D15DA5" w14:textId="77777777" w:rsidR="008E4E8E" w:rsidRDefault="00000000">
            <w:pPr>
              <w:rPr>
                <w:szCs w:val="21"/>
              </w:rPr>
            </w:pPr>
            <w:r>
              <w:rPr>
                <w:rFonts w:hint="eastAsia"/>
                <w:szCs w:val="21"/>
              </w:rPr>
              <w:t>贾熹滨</w:t>
            </w:r>
            <w:r>
              <w:rPr>
                <w:szCs w:val="21"/>
              </w:rPr>
              <w:t xml:space="preserve"> </w:t>
            </w:r>
            <w:r>
              <w:rPr>
                <w:szCs w:val="21"/>
              </w:rPr>
              <w:t>教授</w:t>
            </w:r>
          </w:p>
        </w:tc>
      </w:tr>
      <w:tr w:rsidR="008E4E8E" w14:paraId="5AD5F1EF" w14:textId="77777777">
        <w:trPr>
          <w:trHeight w:val="564"/>
          <w:jc w:val="center"/>
        </w:trPr>
        <w:tc>
          <w:tcPr>
            <w:tcW w:w="1765" w:type="dxa"/>
            <w:gridSpan w:val="2"/>
            <w:tcBorders>
              <w:left w:val="single" w:sz="12" w:space="0" w:color="auto"/>
            </w:tcBorders>
            <w:vAlign w:val="center"/>
          </w:tcPr>
          <w:p w14:paraId="5446BAFC" w14:textId="77777777" w:rsidR="008E4E8E" w:rsidRDefault="00000000">
            <w:pPr>
              <w:jc w:val="center"/>
              <w:rPr>
                <w:b/>
                <w:szCs w:val="21"/>
              </w:rPr>
            </w:pPr>
            <w:r>
              <w:rPr>
                <w:b/>
                <w:szCs w:val="21"/>
              </w:rPr>
              <w:t>学科、专业</w:t>
            </w:r>
          </w:p>
        </w:tc>
        <w:tc>
          <w:tcPr>
            <w:tcW w:w="2822" w:type="dxa"/>
            <w:gridSpan w:val="2"/>
            <w:vAlign w:val="center"/>
          </w:tcPr>
          <w:p w14:paraId="388029FE" w14:textId="77777777" w:rsidR="008E4E8E" w:rsidRDefault="00000000">
            <w:pPr>
              <w:rPr>
                <w:szCs w:val="21"/>
              </w:rPr>
            </w:pPr>
            <w:r>
              <w:rPr>
                <w:szCs w:val="21"/>
              </w:rPr>
              <w:t>计算机科学与技术</w:t>
            </w:r>
          </w:p>
        </w:tc>
        <w:tc>
          <w:tcPr>
            <w:tcW w:w="2293" w:type="dxa"/>
            <w:vAlign w:val="center"/>
          </w:tcPr>
          <w:p w14:paraId="27D7C3F3" w14:textId="77777777" w:rsidR="008E4E8E" w:rsidRDefault="00000000">
            <w:pPr>
              <w:jc w:val="center"/>
              <w:rPr>
                <w:b/>
                <w:szCs w:val="21"/>
              </w:rPr>
            </w:pPr>
            <w:r>
              <w:rPr>
                <w:b/>
                <w:szCs w:val="21"/>
              </w:rPr>
              <w:t>入学年月</w:t>
            </w:r>
          </w:p>
        </w:tc>
        <w:tc>
          <w:tcPr>
            <w:tcW w:w="2646" w:type="dxa"/>
            <w:tcBorders>
              <w:right w:val="single" w:sz="12" w:space="0" w:color="auto"/>
            </w:tcBorders>
            <w:vAlign w:val="center"/>
          </w:tcPr>
          <w:p w14:paraId="1B85107B" w14:textId="5A4EFCAD" w:rsidR="008E4E8E" w:rsidRDefault="00000000">
            <w:pPr>
              <w:rPr>
                <w:szCs w:val="21"/>
              </w:rPr>
            </w:pPr>
            <w:r>
              <w:rPr>
                <w:szCs w:val="21"/>
              </w:rPr>
              <w:t>20</w:t>
            </w:r>
            <w:r w:rsidR="00802D42">
              <w:rPr>
                <w:szCs w:val="21"/>
              </w:rPr>
              <w:t>22</w:t>
            </w:r>
            <w:r>
              <w:rPr>
                <w:szCs w:val="21"/>
              </w:rPr>
              <w:t>年</w:t>
            </w:r>
            <w:r>
              <w:rPr>
                <w:szCs w:val="21"/>
              </w:rPr>
              <w:t>9</w:t>
            </w:r>
            <w:r>
              <w:rPr>
                <w:szCs w:val="21"/>
              </w:rPr>
              <w:t>月</w:t>
            </w:r>
          </w:p>
        </w:tc>
      </w:tr>
      <w:tr w:rsidR="008E4E8E" w14:paraId="3AEE783E" w14:textId="77777777">
        <w:trPr>
          <w:trHeight w:val="564"/>
          <w:jc w:val="center"/>
        </w:trPr>
        <w:tc>
          <w:tcPr>
            <w:tcW w:w="1765" w:type="dxa"/>
            <w:gridSpan w:val="2"/>
            <w:tcBorders>
              <w:left w:val="single" w:sz="12" w:space="0" w:color="auto"/>
            </w:tcBorders>
            <w:vAlign w:val="center"/>
          </w:tcPr>
          <w:p w14:paraId="5CAF40F4" w14:textId="77777777" w:rsidR="008E4E8E" w:rsidRDefault="00000000">
            <w:pPr>
              <w:jc w:val="center"/>
              <w:rPr>
                <w:b/>
                <w:szCs w:val="21"/>
              </w:rPr>
            </w:pPr>
            <w:r>
              <w:rPr>
                <w:b/>
                <w:szCs w:val="21"/>
              </w:rPr>
              <w:t>填表日期</w:t>
            </w:r>
          </w:p>
        </w:tc>
        <w:tc>
          <w:tcPr>
            <w:tcW w:w="2822" w:type="dxa"/>
            <w:gridSpan w:val="2"/>
            <w:vAlign w:val="center"/>
          </w:tcPr>
          <w:p w14:paraId="4A5BB665" w14:textId="16B8012F" w:rsidR="008E4E8E" w:rsidRDefault="00000000">
            <w:pPr>
              <w:rPr>
                <w:szCs w:val="21"/>
              </w:rPr>
            </w:pPr>
            <w:r>
              <w:rPr>
                <w:szCs w:val="21"/>
              </w:rPr>
              <w:t>20</w:t>
            </w:r>
            <w:r w:rsidR="00802D42">
              <w:rPr>
                <w:szCs w:val="21"/>
              </w:rPr>
              <w:t>23</w:t>
            </w:r>
            <w:r>
              <w:rPr>
                <w:szCs w:val="21"/>
              </w:rPr>
              <w:t>年</w:t>
            </w:r>
            <w:r>
              <w:rPr>
                <w:szCs w:val="21"/>
              </w:rPr>
              <w:t>1</w:t>
            </w:r>
            <w:r>
              <w:rPr>
                <w:rFonts w:hint="eastAsia"/>
                <w:szCs w:val="21"/>
              </w:rPr>
              <w:t>2</w:t>
            </w:r>
            <w:r>
              <w:rPr>
                <w:szCs w:val="21"/>
              </w:rPr>
              <w:t>月</w:t>
            </w:r>
            <w:r w:rsidR="00802D42">
              <w:rPr>
                <w:szCs w:val="21"/>
              </w:rPr>
              <w:t>19</w:t>
            </w:r>
            <w:r>
              <w:rPr>
                <w:szCs w:val="21"/>
              </w:rPr>
              <w:t>日</w:t>
            </w:r>
          </w:p>
        </w:tc>
        <w:tc>
          <w:tcPr>
            <w:tcW w:w="2293" w:type="dxa"/>
            <w:vAlign w:val="center"/>
          </w:tcPr>
          <w:p w14:paraId="3B710DCB" w14:textId="77777777" w:rsidR="008E4E8E" w:rsidRDefault="008E4E8E">
            <w:pPr>
              <w:jc w:val="center"/>
              <w:rPr>
                <w:b/>
                <w:szCs w:val="21"/>
              </w:rPr>
            </w:pPr>
          </w:p>
        </w:tc>
        <w:tc>
          <w:tcPr>
            <w:tcW w:w="2646" w:type="dxa"/>
            <w:tcBorders>
              <w:right w:val="single" w:sz="12" w:space="0" w:color="auto"/>
            </w:tcBorders>
            <w:vAlign w:val="center"/>
          </w:tcPr>
          <w:p w14:paraId="7B2AFB0F" w14:textId="77777777" w:rsidR="008E4E8E" w:rsidRDefault="008E4E8E">
            <w:pPr>
              <w:rPr>
                <w:szCs w:val="21"/>
              </w:rPr>
            </w:pPr>
          </w:p>
        </w:tc>
      </w:tr>
      <w:tr w:rsidR="008E4E8E" w14:paraId="01195341" w14:textId="77777777">
        <w:trPr>
          <w:trHeight w:val="5194"/>
          <w:jc w:val="center"/>
        </w:trPr>
        <w:tc>
          <w:tcPr>
            <w:tcW w:w="9526" w:type="dxa"/>
            <w:gridSpan w:val="6"/>
            <w:tcBorders>
              <w:left w:val="single" w:sz="12" w:space="0" w:color="auto"/>
              <w:bottom w:val="single" w:sz="12" w:space="0" w:color="auto"/>
              <w:right w:val="single" w:sz="12" w:space="0" w:color="auto"/>
            </w:tcBorders>
          </w:tcPr>
          <w:p w14:paraId="6987BDDC" w14:textId="77777777" w:rsidR="008E4E8E" w:rsidRDefault="00000000">
            <w:pPr>
              <w:numPr>
                <w:ilvl w:val="0"/>
                <w:numId w:val="1"/>
              </w:numPr>
              <w:rPr>
                <w:b/>
                <w:sz w:val="18"/>
              </w:rPr>
            </w:pPr>
            <w:r>
              <w:rPr>
                <w:b/>
                <w:sz w:val="18"/>
              </w:rPr>
              <w:t>研究方向、论文选题范围：</w:t>
            </w:r>
          </w:p>
          <w:p w14:paraId="178B8AE0" w14:textId="77777777" w:rsidR="008E4E8E" w:rsidRDefault="00000000">
            <w:pPr>
              <w:ind w:firstLineChars="200" w:firstLine="360"/>
              <w:rPr>
                <w:b/>
                <w:sz w:val="18"/>
              </w:rPr>
            </w:pPr>
            <w:r>
              <w:rPr>
                <w:sz w:val="18"/>
                <w:szCs w:val="18"/>
              </w:rPr>
              <w:t>研究方向：计算机应用</w:t>
            </w:r>
          </w:p>
          <w:p w14:paraId="5F5B60B4" w14:textId="77777777" w:rsidR="008E4E8E" w:rsidRDefault="00000000">
            <w:pPr>
              <w:ind w:firstLineChars="200" w:firstLine="360"/>
              <w:rPr>
                <w:szCs w:val="21"/>
              </w:rPr>
            </w:pPr>
            <w:r>
              <w:rPr>
                <w:sz w:val="18"/>
                <w:szCs w:val="18"/>
              </w:rPr>
              <w:t>论文选题范围：深度学习、</w:t>
            </w:r>
            <w:r>
              <w:rPr>
                <w:rFonts w:hint="eastAsia"/>
                <w:sz w:val="18"/>
                <w:szCs w:val="18"/>
              </w:rPr>
              <w:t>医学影像分类</w:t>
            </w:r>
          </w:p>
          <w:p w14:paraId="4F99D579" w14:textId="77777777" w:rsidR="008E4E8E" w:rsidRDefault="008E4E8E">
            <w:pPr>
              <w:rPr>
                <w:szCs w:val="21"/>
              </w:rPr>
            </w:pPr>
          </w:p>
          <w:p w14:paraId="5B9F5501" w14:textId="77777777" w:rsidR="008E4E8E" w:rsidRDefault="00000000">
            <w:pPr>
              <w:numPr>
                <w:ilvl w:val="0"/>
                <w:numId w:val="1"/>
              </w:numPr>
              <w:rPr>
                <w:b/>
                <w:sz w:val="18"/>
              </w:rPr>
            </w:pPr>
            <w:r>
              <w:rPr>
                <w:b/>
                <w:sz w:val="18"/>
              </w:rPr>
              <w:t>拟定论文题目：</w:t>
            </w:r>
          </w:p>
          <w:p w14:paraId="0183DE77" w14:textId="77777777" w:rsidR="00802D42" w:rsidRPr="00802D42" w:rsidRDefault="00802D42" w:rsidP="00802D42">
            <w:pPr>
              <w:ind w:firstLineChars="200" w:firstLine="360"/>
              <w:rPr>
                <w:sz w:val="18"/>
                <w:szCs w:val="18"/>
              </w:rPr>
            </w:pPr>
            <w:r w:rsidRPr="00802D42">
              <w:rPr>
                <w:rFonts w:hint="eastAsia"/>
                <w:sz w:val="18"/>
                <w:szCs w:val="18"/>
              </w:rPr>
              <w:t>医疗影像域泛化分类算法研究</w:t>
            </w:r>
          </w:p>
          <w:p w14:paraId="5910006A" w14:textId="77777777" w:rsidR="008E4E8E" w:rsidRPr="00802D42" w:rsidRDefault="008E4E8E">
            <w:pPr>
              <w:rPr>
                <w:b/>
                <w:sz w:val="18"/>
              </w:rPr>
            </w:pPr>
          </w:p>
          <w:p w14:paraId="55ECD67F" w14:textId="77777777" w:rsidR="008E4E8E" w:rsidRDefault="00000000">
            <w:pPr>
              <w:numPr>
                <w:ilvl w:val="0"/>
                <w:numId w:val="1"/>
              </w:numPr>
              <w:rPr>
                <w:b/>
                <w:sz w:val="18"/>
              </w:rPr>
            </w:pPr>
            <w:r>
              <w:rPr>
                <w:b/>
                <w:sz w:val="18"/>
              </w:rPr>
              <w:t>论文科研课题属于哪一级科研项目，经费来源及金额（</w:t>
            </w:r>
            <w:r>
              <w:rPr>
                <w:rFonts w:eastAsia="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14:paraId="79EDA6DE" w14:textId="77777777" w:rsidR="008E4E8E" w:rsidRDefault="00000000">
            <w:pPr>
              <w:ind w:firstLineChars="200" w:firstLine="360"/>
              <w:rPr>
                <w:sz w:val="18"/>
              </w:rPr>
            </w:pPr>
            <w:r>
              <w:rPr>
                <w:sz w:val="18"/>
              </w:rPr>
              <w:t>科研项目：</w:t>
            </w:r>
            <w:r>
              <w:rPr>
                <w:rFonts w:hint="eastAsia"/>
                <w:sz w:val="18"/>
              </w:rPr>
              <w:t>“基于多参数磁共振深度表示学习及迁移学习的非酒精性脂肪肝病炎症、纤维化程度无创性评估研究”；“基于磁共振影像组学的大鼠肝纤维化无创性精准分期研究”；“基于磁共振影像及深度学习的肝细胞癌恶性程度无创性诊断研究”</w:t>
            </w:r>
          </w:p>
          <w:p w14:paraId="2D277F98" w14:textId="77777777" w:rsidR="008E4E8E" w:rsidRDefault="00000000">
            <w:pPr>
              <w:ind w:firstLineChars="200" w:firstLine="360"/>
              <w:rPr>
                <w:sz w:val="18"/>
              </w:rPr>
            </w:pPr>
            <w:r>
              <w:rPr>
                <w:sz w:val="18"/>
              </w:rPr>
              <w:t>经费来源：</w:t>
            </w:r>
            <w:r>
              <w:rPr>
                <w:sz w:val="18"/>
              </w:rPr>
              <w:t xml:space="preserve"> </w:t>
            </w:r>
            <w:r>
              <w:rPr>
                <w:rFonts w:hint="eastAsia"/>
                <w:sz w:val="18"/>
              </w:rPr>
              <w:t>国家自然科学基金项目，北京自然科学基金青年项目，中国肝炎基金会王宝恩基金</w:t>
            </w:r>
          </w:p>
          <w:p w14:paraId="5F56C841" w14:textId="77777777" w:rsidR="008E4E8E" w:rsidRDefault="00000000">
            <w:pPr>
              <w:numPr>
                <w:ilvl w:val="0"/>
                <w:numId w:val="1"/>
              </w:numPr>
              <w:rPr>
                <w:b/>
                <w:sz w:val="18"/>
              </w:rPr>
            </w:pPr>
            <w:r>
              <w:rPr>
                <w:b/>
                <w:sz w:val="18"/>
              </w:rPr>
              <w:t>论文类型（基础研究、应用研究、开发研究、其它）</w:t>
            </w:r>
          </w:p>
          <w:p w14:paraId="1F4D3DE2" w14:textId="77777777" w:rsidR="008E4E8E" w:rsidRDefault="00000000">
            <w:pPr>
              <w:ind w:left="360"/>
              <w:rPr>
                <w:sz w:val="18"/>
              </w:rPr>
            </w:pPr>
            <w:r>
              <w:rPr>
                <w:rFonts w:hint="eastAsia"/>
                <w:sz w:val="18"/>
              </w:rPr>
              <w:t>应用基础研究</w:t>
            </w:r>
          </w:p>
          <w:p w14:paraId="714BB987" w14:textId="77777777" w:rsidR="008E4E8E" w:rsidRDefault="008E4E8E">
            <w:pPr>
              <w:rPr>
                <w:szCs w:val="21"/>
              </w:rPr>
            </w:pPr>
          </w:p>
        </w:tc>
      </w:tr>
      <w:tr w:rsidR="008E4E8E" w14:paraId="22600221" w14:textId="77777777">
        <w:trPr>
          <w:trHeight w:val="3912"/>
          <w:jc w:val="center"/>
        </w:trPr>
        <w:tc>
          <w:tcPr>
            <w:tcW w:w="533" w:type="dxa"/>
            <w:tcBorders>
              <w:top w:val="single" w:sz="12" w:space="0" w:color="auto"/>
              <w:left w:val="single" w:sz="12" w:space="0" w:color="auto"/>
              <w:bottom w:val="single" w:sz="4" w:space="0" w:color="auto"/>
              <w:right w:val="single" w:sz="4" w:space="0" w:color="auto"/>
            </w:tcBorders>
            <w:vAlign w:val="center"/>
          </w:tcPr>
          <w:p w14:paraId="439B849C" w14:textId="77777777" w:rsidR="008E4E8E" w:rsidRDefault="00000000">
            <w:pPr>
              <w:jc w:val="center"/>
              <w:rPr>
                <w:b/>
                <w:sz w:val="18"/>
              </w:rPr>
            </w:pPr>
            <w:r>
              <w:rPr>
                <w:b/>
                <w:sz w:val="18"/>
              </w:rPr>
              <w:t>摘</w:t>
            </w:r>
          </w:p>
          <w:p w14:paraId="403B1DA7" w14:textId="77777777" w:rsidR="008E4E8E" w:rsidRDefault="008E4E8E">
            <w:pPr>
              <w:jc w:val="center"/>
              <w:rPr>
                <w:b/>
                <w:sz w:val="18"/>
              </w:rPr>
            </w:pPr>
          </w:p>
          <w:p w14:paraId="36ED71D3" w14:textId="77777777" w:rsidR="008E4E8E" w:rsidRDefault="008E4E8E">
            <w:pPr>
              <w:jc w:val="center"/>
              <w:rPr>
                <w:b/>
                <w:sz w:val="18"/>
              </w:rPr>
            </w:pPr>
          </w:p>
          <w:p w14:paraId="4E34838B" w14:textId="77777777" w:rsidR="008E4E8E" w:rsidRDefault="008E4E8E">
            <w:pPr>
              <w:jc w:val="center"/>
              <w:rPr>
                <w:b/>
                <w:sz w:val="18"/>
              </w:rPr>
            </w:pPr>
          </w:p>
          <w:p w14:paraId="4FA747CF" w14:textId="77777777" w:rsidR="008E4E8E" w:rsidRDefault="008E4E8E">
            <w:pPr>
              <w:jc w:val="center"/>
              <w:rPr>
                <w:b/>
                <w:sz w:val="18"/>
              </w:rPr>
            </w:pPr>
          </w:p>
          <w:p w14:paraId="5F7AA1A5" w14:textId="77777777" w:rsidR="008E4E8E" w:rsidRDefault="008E4E8E">
            <w:pPr>
              <w:jc w:val="center"/>
              <w:rPr>
                <w:b/>
                <w:sz w:val="18"/>
              </w:rPr>
            </w:pPr>
          </w:p>
          <w:p w14:paraId="7E9821C9" w14:textId="77777777" w:rsidR="008E4E8E" w:rsidRDefault="00000000">
            <w:pPr>
              <w:jc w:val="center"/>
              <w:rPr>
                <w:b/>
                <w:sz w:val="18"/>
              </w:rPr>
            </w:pPr>
            <w:r>
              <w:rPr>
                <w:b/>
                <w:sz w:val="18"/>
              </w:rPr>
              <w:t>要</w:t>
            </w:r>
          </w:p>
        </w:tc>
        <w:tc>
          <w:tcPr>
            <w:tcW w:w="8993" w:type="dxa"/>
            <w:gridSpan w:val="5"/>
            <w:tcBorders>
              <w:top w:val="single" w:sz="12" w:space="0" w:color="auto"/>
              <w:left w:val="single" w:sz="4" w:space="0" w:color="auto"/>
              <w:bottom w:val="single" w:sz="4" w:space="0" w:color="auto"/>
              <w:right w:val="single" w:sz="12" w:space="0" w:color="auto"/>
            </w:tcBorders>
          </w:tcPr>
          <w:p w14:paraId="2D551CF9" w14:textId="77777777" w:rsidR="008E4E8E" w:rsidRDefault="00000000">
            <w:pPr>
              <w:rPr>
                <w:sz w:val="18"/>
              </w:rPr>
            </w:pPr>
            <w:r>
              <w:rPr>
                <w:sz w:val="18"/>
              </w:rPr>
              <w:t>选题研究内容和意义简介（限</w:t>
            </w:r>
            <w:r>
              <w:rPr>
                <w:sz w:val="18"/>
              </w:rPr>
              <w:t>400</w:t>
            </w:r>
            <w:r>
              <w:rPr>
                <w:sz w:val="18"/>
              </w:rPr>
              <w:t>字）：</w:t>
            </w:r>
          </w:p>
          <w:p w14:paraId="774FAE5B" w14:textId="56005A42" w:rsidR="00802D42" w:rsidRPr="00802D42" w:rsidRDefault="00802D42" w:rsidP="00802D42">
            <w:pPr>
              <w:ind w:firstLineChars="200" w:firstLine="420"/>
            </w:pPr>
            <w:r w:rsidRPr="00802D42">
              <w:rPr>
                <w:rFonts w:hint="eastAsia"/>
              </w:rPr>
              <w:t>在智能化医疗影像的业务流水线中，不同部位医疗影像有着</w:t>
            </w:r>
            <w:r w:rsidR="003B3FE3">
              <w:rPr>
                <w:rFonts w:hint="eastAsia"/>
              </w:rPr>
              <w:t>对应</w:t>
            </w:r>
            <w:r w:rsidRPr="00802D42">
              <w:rPr>
                <w:rFonts w:hint="eastAsia"/>
              </w:rPr>
              <w:t>方法，需要依据医疗影像切片中所包含的器官类别来确定其所在部位。因此，多标签器官分类成为了前处理过程中重要的一个环节</w:t>
            </w:r>
            <w:r>
              <w:rPr>
                <w:rFonts w:hint="eastAsia"/>
              </w:rPr>
              <w:t>。</w:t>
            </w:r>
          </w:p>
          <w:p w14:paraId="46E0CC99" w14:textId="32147BB7" w:rsidR="00802D42" w:rsidRDefault="00802D42" w:rsidP="00802D42">
            <w:pPr>
              <w:ind w:firstLineChars="200" w:firstLine="420"/>
            </w:pPr>
            <w:r w:rsidRPr="00802D42">
              <w:rPr>
                <w:rFonts w:hint="eastAsia"/>
              </w:rPr>
              <w:t>肝细胞癌</w:t>
            </w:r>
            <w:r>
              <w:t>(hepatocellular carcinoma</w:t>
            </w:r>
            <w:r>
              <w:t>，</w:t>
            </w:r>
            <w:r>
              <w:t>HCC)</w:t>
            </w:r>
            <w:r w:rsidRPr="00802D42">
              <w:rPr>
                <w:rFonts w:hint="eastAsia"/>
              </w:rPr>
              <w:t>是一种原发性肝脏疾病。而微血管侵犯（</w:t>
            </w:r>
            <w:r w:rsidRPr="00802D42">
              <w:t>Microvascular Invasion, MVI</w:t>
            </w:r>
            <w:r w:rsidRPr="00802D42">
              <w:rPr>
                <w:rFonts w:hint="eastAsia"/>
              </w:rPr>
              <w:t>）被认为是肝癌切除或移植患者早期复发和长期预后不良的重要因素。因此，在</w:t>
            </w:r>
            <w:r w:rsidRPr="00802D42">
              <w:t>HCC</w:t>
            </w:r>
            <w:r w:rsidRPr="00802D42">
              <w:rPr>
                <w:rFonts w:hint="eastAsia"/>
              </w:rPr>
              <w:t>患者术前评估是否存在</w:t>
            </w:r>
            <w:r w:rsidRPr="00802D42">
              <w:t>MVI</w:t>
            </w:r>
            <w:r w:rsidRPr="00802D42">
              <w:rPr>
                <w:rFonts w:hint="eastAsia"/>
              </w:rPr>
              <w:t>具有重要的临床价值</w:t>
            </w:r>
            <w:r>
              <w:rPr>
                <w:rFonts w:hint="eastAsia"/>
              </w:rPr>
              <w:t>。</w:t>
            </w:r>
          </w:p>
          <w:p w14:paraId="36984904" w14:textId="44B08E82" w:rsidR="00802D42" w:rsidRDefault="00802D42" w:rsidP="00802D42">
            <w:pPr>
              <w:ind w:firstLineChars="200" w:firstLine="420"/>
            </w:pPr>
            <w:r w:rsidRPr="00802D42">
              <w:rPr>
                <w:rFonts w:hint="eastAsia"/>
              </w:rPr>
              <w:t>近年来</w:t>
            </w:r>
            <w:r w:rsidRPr="00802D42">
              <w:t>,</w:t>
            </w:r>
            <w:r w:rsidRPr="00802D42">
              <w:rPr>
                <w:rFonts w:hint="eastAsia"/>
              </w:rPr>
              <w:t>深度学习技术在医疗影像分析方面取得了长足的进步。然而，由于成像原理、影像设备等因素不同，数据间存在着分布差异。如果直接将训练好的模型应用于存在分布差异的数据，会导致模型性能下降。</w:t>
            </w:r>
            <w:r>
              <w:rPr>
                <w:rFonts w:hint="eastAsia"/>
              </w:rPr>
              <w:t>因此，</w:t>
            </w:r>
            <w:r w:rsidRPr="00802D42">
              <w:rPr>
                <w:rFonts w:hint="eastAsia"/>
              </w:rPr>
              <w:t>如何开发能够泛化到未见分布的模型成为了近年来的研究热点</w:t>
            </w:r>
            <w:r>
              <w:rPr>
                <w:rFonts w:hint="eastAsia"/>
              </w:rPr>
              <w:t>。</w:t>
            </w:r>
          </w:p>
          <w:p w14:paraId="351FDCA2" w14:textId="7575DF53" w:rsidR="008E4E8E" w:rsidRPr="00E701CE" w:rsidRDefault="00802D42" w:rsidP="00E701CE">
            <w:pPr>
              <w:ind w:firstLineChars="200" w:firstLine="420"/>
              <w:rPr>
                <w:rFonts w:hint="eastAsia"/>
              </w:rPr>
            </w:pPr>
            <w:r>
              <w:rPr>
                <w:rFonts w:hint="eastAsia"/>
                <w:bCs/>
                <w:szCs w:val="21"/>
              </w:rPr>
              <w:t>本课题针对</w:t>
            </w:r>
            <w:r w:rsidR="00E701CE">
              <w:rPr>
                <w:rFonts w:hint="eastAsia"/>
                <w:bCs/>
                <w:szCs w:val="21"/>
              </w:rPr>
              <w:t>CT</w:t>
            </w:r>
            <w:r w:rsidR="00E701CE">
              <w:rPr>
                <w:bCs/>
                <w:szCs w:val="21"/>
              </w:rPr>
              <w:t>-MR</w:t>
            </w:r>
            <w:r w:rsidR="00E701CE">
              <w:rPr>
                <w:rFonts w:hint="eastAsia"/>
                <w:bCs/>
                <w:szCs w:val="21"/>
              </w:rPr>
              <w:t>的多标签分类</w:t>
            </w:r>
            <w:r>
              <w:rPr>
                <w:rFonts w:hint="eastAsia"/>
                <w:bCs/>
                <w:szCs w:val="21"/>
              </w:rPr>
              <w:t>问题</w:t>
            </w:r>
            <w:r w:rsidR="00E701CE">
              <w:rPr>
                <w:rFonts w:hint="eastAsia"/>
                <w:bCs/>
                <w:szCs w:val="21"/>
              </w:rPr>
              <w:t>与跨序列的</w:t>
            </w:r>
            <w:r w:rsidR="00E701CE">
              <w:rPr>
                <w:rFonts w:hint="eastAsia"/>
                <w:bCs/>
                <w:szCs w:val="21"/>
              </w:rPr>
              <w:t>MVI</w:t>
            </w:r>
            <w:r w:rsidR="00E701CE">
              <w:rPr>
                <w:rFonts w:hint="eastAsia"/>
                <w:bCs/>
                <w:szCs w:val="21"/>
              </w:rPr>
              <w:t>分类问题</w:t>
            </w:r>
            <w:r>
              <w:rPr>
                <w:rFonts w:hint="eastAsia"/>
                <w:bCs/>
                <w:szCs w:val="21"/>
              </w:rPr>
              <w:t>，</w:t>
            </w:r>
            <w:r w:rsidR="00E701CE">
              <w:rPr>
                <w:rFonts w:hint="eastAsia"/>
                <w:bCs/>
                <w:szCs w:val="21"/>
              </w:rPr>
              <w:t>分别</w:t>
            </w:r>
            <w:r>
              <w:rPr>
                <w:rFonts w:hint="eastAsia"/>
                <w:bCs/>
                <w:szCs w:val="21"/>
              </w:rPr>
              <w:t>设计了基于</w:t>
            </w:r>
            <w:r w:rsidR="00E701CE">
              <w:rPr>
                <w:rFonts w:hint="eastAsia"/>
                <w:bCs/>
                <w:szCs w:val="21"/>
              </w:rPr>
              <w:t>多维度数据增强的方法</w:t>
            </w:r>
            <w:r>
              <w:rPr>
                <w:rFonts w:hint="eastAsia"/>
                <w:bCs/>
                <w:szCs w:val="21"/>
              </w:rPr>
              <w:t>和</w:t>
            </w:r>
            <w:r w:rsidR="00E701CE">
              <w:rPr>
                <w:rFonts w:hint="eastAsia"/>
                <w:bCs/>
                <w:szCs w:val="21"/>
              </w:rPr>
              <w:t>基于特征解耦的</w:t>
            </w:r>
            <w:r w:rsidR="00E701CE">
              <w:rPr>
                <w:rFonts w:hint="eastAsia"/>
                <w:bCs/>
                <w:szCs w:val="21"/>
              </w:rPr>
              <w:t>MVI</w:t>
            </w:r>
            <w:r>
              <w:rPr>
                <w:rFonts w:hint="eastAsia"/>
                <w:bCs/>
                <w:szCs w:val="21"/>
              </w:rPr>
              <w:t>分类模型。</w:t>
            </w:r>
            <w:r>
              <w:rPr>
                <w:rFonts w:hint="eastAsia"/>
              </w:rPr>
              <w:t>探讨了对医学影像分类问题中</w:t>
            </w:r>
            <w:r w:rsidR="00E701CE">
              <w:rPr>
                <w:rFonts w:hint="eastAsia"/>
              </w:rPr>
              <w:t>域间差异大</w:t>
            </w:r>
            <w:r>
              <w:rPr>
                <w:rFonts w:hint="eastAsia"/>
              </w:rPr>
              <w:t>的解决方案，以提升模型</w:t>
            </w:r>
            <w:r w:rsidR="00E701CE">
              <w:rPr>
                <w:rFonts w:hint="eastAsia"/>
              </w:rPr>
              <w:t>的泛化性</w:t>
            </w:r>
            <w:r>
              <w:rPr>
                <w:rFonts w:hint="eastAsia"/>
              </w:rPr>
              <w:t>。</w:t>
            </w:r>
          </w:p>
        </w:tc>
      </w:tr>
      <w:tr w:rsidR="008E4E8E" w14:paraId="7CD29677" w14:textId="77777777">
        <w:trPr>
          <w:trHeight w:val="441"/>
          <w:jc w:val="center"/>
        </w:trPr>
        <w:tc>
          <w:tcPr>
            <w:tcW w:w="2824" w:type="dxa"/>
            <w:gridSpan w:val="3"/>
            <w:tcBorders>
              <w:top w:val="single" w:sz="4" w:space="0" w:color="auto"/>
              <w:left w:val="single" w:sz="12" w:space="0" w:color="auto"/>
              <w:bottom w:val="single" w:sz="12" w:space="0" w:color="auto"/>
              <w:right w:val="single" w:sz="4" w:space="0" w:color="auto"/>
            </w:tcBorders>
            <w:vAlign w:val="center"/>
          </w:tcPr>
          <w:p w14:paraId="583E6635" w14:textId="77777777" w:rsidR="008E4E8E" w:rsidRDefault="00000000">
            <w:pPr>
              <w:rPr>
                <w:b/>
                <w:sz w:val="18"/>
              </w:rPr>
            </w:pPr>
            <w:r>
              <w:rPr>
                <w:b/>
                <w:sz w:val="18"/>
              </w:rPr>
              <w:lastRenderedPageBreak/>
              <w:t>关键词（用分号隔开、最多</w:t>
            </w:r>
            <w:r>
              <w:rPr>
                <w:b/>
                <w:sz w:val="18"/>
              </w:rPr>
              <w:t>5</w:t>
            </w:r>
            <w:r>
              <w:rPr>
                <w:b/>
                <w:sz w:val="18"/>
              </w:rPr>
              <w:t>个）</w:t>
            </w:r>
          </w:p>
        </w:tc>
        <w:tc>
          <w:tcPr>
            <w:tcW w:w="6702" w:type="dxa"/>
            <w:gridSpan w:val="3"/>
            <w:tcBorders>
              <w:top w:val="single" w:sz="4" w:space="0" w:color="auto"/>
              <w:left w:val="single" w:sz="4" w:space="0" w:color="auto"/>
              <w:bottom w:val="single" w:sz="12" w:space="0" w:color="auto"/>
              <w:right w:val="single" w:sz="12" w:space="0" w:color="auto"/>
            </w:tcBorders>
            <w:vAlign w:val="center"/>
          </w:tcPr>
          <w:p w14:paraId="6CE3DE43" w14:textId="1B9CD13B" w:rsidR="008E4E8E" w:rsidRDefault="003B3FE3">
            <w:pPr>
              <w:rPr>
                <w:b/>
                <w:sz w:val="18"/>
                <w:szCs w:val="18"/>
              </w:rPr>
            </w:pPr>
            <w:r>
              <w:rPr>
                <w:rFonts w:hint="eastAsia"/>
                <w:bCs/>
                <w:sz w:val="18"/>
                <w:szCs w:val="18"/>
              </w:rPr>
              <w:t>微血管侵犯诊断</w:t>
            </w:r>
            <w:r w:rsidR="00000000">
              <w:rPr>
                <w:bCs/>
                <w:sz w:val="18"/>
                <w:szCs w:val="18"/>
              </w:rPr>
              <w:t>；</w:t>
            </w:r>
            <w:r>
              <w:rPr>
                <w:rFonts w:hint="eastAsia"/>
                <w:bCs/>
                <w:sz w:val="18"/>
                <w:szCs w:val="18"/>
              </w:rPr>
              <w:t>多标签器官分类</w:t>
            </w:r>
            <w:r w:rsidR="00000000">
              <w:rPr>
                <w:rFonts w:hint="eastAsia"/>
                <w:bCs/>
                <w:sz w:val="18"/>
                <w:szCs w:val="18"/>
              </w:rPr>
              <w:t>；</w:t>
            </w:r>
            <w:r>
              <w:rPr>
                <w:rFonts w:hint="eastAsia"/>
                <w:bCs/>
                <w:sz w:val="18"/>
                <w:szCs w:val="18"/>
              </w:rPr>
              <w:t>数据增强</w:t>
            </w:r>
            <w:r w:rsidR="00000000">
              <w:rPr>
                <w:bCs/>
                <w:sz w:val="18"/>
                <w:szCs w:val="18"/>
              </w:rPr>
              <w:t>；</w:t>
            </w:r>
            <w:r>
              <w:rPr>
                <w:rFonts w:hint="eastAsia"/>
                <w:bCs/>
                <w:sz w:val="18"/>
                <w:szCs w:val="18"/>
              </w:rPr>
              <w:t>域泛化</w:t>
            </w:r>
            <w:r w:rsidR="00000000">
              <w:rPr>
                <w:bCs/>
                <w:sz w:val="18"/>
                <w:szCs w:val="18"/>
              </w:rPr>
              <w:t>；</w:t>
            </w:r>
            <w:r w:rsidR="00000000">
              <w:rPr>
                <w:rFonts w:hint="eastAsia"/>
                <w:bCs/>
                <w:sz w:val="18"/>
                <w:szCs w:val="18"/>
              </w:rPr>
              <w:t>计算机辅助诊断</w:t>
            </w:r>
          </w:p>
        </w:tc>
      </w:tr>
    </w:tbl>
    <w:p w14:paraId="35E34340" w14:textId="77777777" w:rsidR="008E4E8E" w:rsidRDefault="00000000">
      <w:pPr>
        <w:widowControl/>
        <w:jc w:val="center"/>
        <w:rPr>
          <w:rFonts w:eastAsia="华文仿宋"/>
          <w:b/>
          <w:sz w:val="28"/>
          <w:szCs w:val="28"/>
        </w:rPr>
      </w:pPr>
      <w:r>
        <w:rPr>
          <w:rFonts w:eastAsia="华文仿宋"/>
          <w:b/>
          <w:sz w:val="28"/>
          <w:szCs w:val="28"/>
        </w:rPr>
        <w:t>报</w:t>
      </w:r>
      <w:r>
        <w:rPr>
          <w:rFonts w:eastAsia="华文仿宋"/>
          <w:b/>
          <w:sz w:val="28"/>
          <w:szCs w:val="28"/>
        </w:rPr>
        <w:t xml:space="preserve"> </w:t>
      </w:r>
      <w:r>
        <w:rPr>
          <w:rFonts w:eastAsia="华文仿宋"/>
          <w:b/>
          <w:sz w:val="28"/>
          <w:szCs w:val="28"/>
        </w:rPr>
        <w:t>告</w:t>
      </w:r>
      <w:r>
        <w:rPr>
          <w:rFonts w:eastAsia="华文仿宋"/>
          <w:b/>
          <w:sz w:val="28"/>
          <w:szCs w:val="28"/>
        </w:rPr>
        <w:t xml:space="preserve"> </w:t>
      </w:r>
      <w:r>
        <w:rPr>
          <w:rFonts w:eastAsia="华文仿宋"/>
          <w:b/>
          <w:sz w:val="28"/>
          <w:szCs w:val="28"/>
        </w:rPr>
        <w:t>正</w:t>
      </w:r>
      <w:r>
        <w:rPr>
          <w:rFonts w:eastAsia="华文仿宋"/>
          <w:b/>
          <w:sz w:val="28"/>
          <w:szCs w:val="28"/>
        </w:rPr>
        <w:t xml:space="preserve"> </w:t>
      </w:r>
      <w:r>
        <w:rPr>
          <w:rFonts w:eastAsia="华文仿宋"/>
          <w:b/>
          <w:sz w:val="28"/>
          <w:szCs w:val="28"/>
        </w:rPr>
        <w:t>文</w:t>
      </w:r>
    </w:p>
    <w:p w14:paraId="6A97B701" w14:textId="77777777" w:rsidR="008E4E8E" w:rsidRDefault="00000000">
      <w:pPr>
        <w:rPr>
          <w:rFonts w:eastAsia="华文仿宋"/>
          <w:b/>
          <w:sz w:val="24"/>
          <w:szCs w:val="24"/>
        </w:rPr>
      </w:pPr>
      <w:bookmarkStart w:id="0" w:name="_Hlk500836188"/>
      <w:r>
        <w:rPr>
          <w:rFonts w:eastAsia="华文仿宋"/>
          <w:b/>
          <w:sz w:val="24"/>
          <w:szCs w:val="24"/>
        </w:rPr>
        <w:t>（一）选题依据与研究内容</w:t>
      </w:r>
    </w:p>
    <w:p w14:paraId="59548983" w14:textId="77777777" w:rsidR="008E4E8E" w:rsidRDefault="00000000">
      <w:pPr>
        <w:rPr>
          <w:rFonts w:eastAsia="华文仿宋"/>
          <w:b/>
          <w:sz w:val="24"/>
          <w:szCs w:val="24"/>
        </w:rPr>
      </w:pPr>
      <w:r>
        <w:rPr>
          <w:rFonts w:eastAsia="华文仿宋"/>
          <w:b/>
          <w:sz w:val="24"/>
          <w:szCs w:val="24"/>
        </w:rPr>
        <w:t>1</w:t>
      </w:r>
      <w:r>
        <w:rPr>
          <w:rFonts w:eastAsia="华文仿宋"/>
          <w:b/>
          <w:sz w:val="24"/>
          <w:szCs w:val="24"/>
        </w:rPr>
        <w:t>、选题依据（专业学位类别或领域的研究意义、国内外研究现状等）</w:t>
      </w:r>
    </w:p>
    <w:p w14:paraId="1B2C52DD" w14:textId="77777777" w:rsidR="008E4E8E" w:rsidRDefault="00000000">
      <w:pPr>
        <w:rPr>
          <w:rFonts w:eastAsia="华文仿宋"/>
          <w:b/>
          <w:sz w:val="24"/>
          <w:szCs w:val="24"/>
        </w:rPr>
      </w:pPr>
      <w:r>
        <w:rPr>
          <w:rFonts w:eastAsia="华文仿宋"/>
          <w:b/>
          <w:sz w:val="24"/>
          <w:szCs w:val="24"/>
        </w:rPr>
        <w:t xml:space="preserve">1.1 </w:t>
      </w:r>
      <w:r>
        <w:rPr>
          <w:rFonts w:eastAsia="华文仿宋"/>
          <w:b/>
          <w:sz w:val="24"/>
          <w:szCs w:val="24"/>
        </w:rPr>
        <w:t>研究意义</w:t>
      </w:r>
    </w:p>
    <w:p w14:paraId="3DC1C0A8" w14:textId="30E60392" w:rsidR="006E3761" w:rsidRPr="006E3761" w:rsidRDefault="006E3761" w:rsidP="006E3761">
      <w:pPr>
        <w:ind w:firstLineChars="200" w:firstLine="420"/>
      </w:pPr>
      <w:r w:rsidRPr="006E3761">
        <w:rPr>
          <w:rFonts w:hint="eastAsia"/>
        </w:rPr>
        <w:t>在智能化医疗影像的业务流水线中，不同部位、区域的医疗影像（例如胸部、腹部、腿部）有着不同的处理规范与方法，在业务的前处理流程中需要将影像分发至对应的业务。一种比较直观的方法是依据医疗影像切片中所包含的器官类别来确定其所在部位。因此，多标签器官分类成为了前处理过程中重要的一个环节</w:t>
      </w:r>
      <w:r>
        <w:rPr>
          <w:rFonts w:hint="eastAsia"/>
        </w:rPr>
        <w:t>。</w:t>
      </w:r>
    </w:p>
    <w:p w14:paraId="4D08CA51" w14:textId="38E47EEC" w:rsidR="006E3761" w:rsidRPr="006E3761" w:rsidRDefault="006E3761" w:rsidP="006E3761">
      <w:pPr>
        <w:ind w:firstLineChars="200" w:firstLine="420"/>
      </w:pPr>
      <w:r w:rsidRPr="006E3761">
        <w:rPr>
          <w:rFonts w:hint="eastAsia"/>
        </w:rPr>
        <w:t>以肝细胞癌（</w:t>
      </w:r>
      <w:r w:rsidRPr="006E3761">
        <w:t>HCC</w:t>
      </w:r>
      <w:r w:rsidRPr="006E3761">
        <w:rPr>
          <w:rFonts w:hint="eastAsia"/>
        </w:rPr>
        <w:t>）为代表的肝脏局灶性病变是一种原发性肝脏疾病，临床认为手术切除和移植是目前治疗肝细胞癌的最佳选择。而微血管侵犯（</w:t>
      </w:r>
      <w:r w:rsidRPr="006E3761">
        <w:t>Microvascular Invasion, MVI</w:t>
      </w:r>
      <w:r w:rsidRPr="006E3761">
        <w:rPr>
          <w:rFonts w:hint="eastAsia"/>
        </w:rPr>
        <w:t>）被认为是肝癌切除或移植患者早期复发和长期预后不良的重要因素。因此，在</w:t>
      </w:r>
      <w:r w:rsidRPr="006E3761">
        <w:t>HCC</w:t>
      </w:r>
      <w:r w:rsidRPr="006E3761">
        <w:rPr>
          <w:rFonts w:hint="eastAsia"/>
        </w:rPr>
        <w:t>患者术前评估是否存在</w:t>
      </w:r>
      <w:r w:rsidRPr="006E3761">
        <w:t>MVI</w:t>
      </w:r>
      <w:r w:rsidRPr="006E3761">
        <w:rPr>
          <w:rFonts w:hint="eastAsia"/>
        </w:rPr>
        <w:t>具有非常重要的临床价值</w:t>
      </w:r>
      <w:r>
        <w:rPr>
          <w:rFonts w:hint="eastAsia"/>
        </w:rPr>
        <w:t>。</w:t>
      </w:r>
    </w:p>
    <w:p w14:paraId="21296851" w14:textId="77777777" w:rsidR="003B3FE3" w:rsidRDefault="003B3FE3" w:rsidP="003B3FE3">
      <w:pPr>
        <w:ind w:firstLineChars="200" w:firstLine="420"/>
      </w:pPr>
      <w:r w:rsidRPr="00802D42">
        <w:rPr>
          <w:rFonts w:hint="eastAsia"/>
        </w:rPr>
        <w:t>近年来</w:t>
      </w:r>
      <w:r w:rsidRPr="00802D42">
        <w:t>,</w:t>
      </w:r>
      <w:r w:rsidRPr="00802D42">
        <w:rPr>
          <w:rFonts w:hint="eastAsia"/>
        </w:rPr>
        <w:t>深度学习技术在医疗影像分析方面取得了长足的进步。传统的机器学习模型基于独立同分布的假设进行训练。然而，由于成像原理、影像设备、操作方法等因素的不同，影像数据间存在着分布差异。如果直接将训练好的模型应用于存在分布差异的数据，会导致深度学习模型的性能下降。但是</w:t>
      </w:r>
      <w:r>
        <w:rPr>
          <w:rFonts w:hint="eastAsia"/>
        </w:rPr>
        <w:t>收集</w:t>
      </w:r>
      <w:r w:rsidRPr="00802D42">
        <w:rPr>
          <w:rFonts w:hint="eastAsia"/>
        </w:rPr>
        <w:t>所有可能域的数据来训练模型十分昂贵，不具有现实性。</w:t>
      </w:r>
      <w:r>
        <w:rPr>
          <w:rFonts w:hint="eastAsia"/>
        </w:rPr>
        <w:t>因此，</w:t>
      </w:r>
      <w:r w:rsidRPr="00802D42">
        <w:rPr>
          <w:rFonts w:hint="eastAsia"/>
        </w:rPr>
        <w:t>如何开发能够泛化到未见分布的模型成为了近年来的研究热点</w:t>
      </w:r>
      <w:r>
        <w:rPr>
          <w:rFonts w:hint="eastAsia"/>
        </w:rPr>
        <w:t>。</w:t>
      </w:r>
    </w:p>
    <w:p w14:paraId="68C24A4E" w14:textId="4C93B7D0" w:rsidR="003B3FE3" w:rsidRDefault="003B3FE3" w:rsidP="003B3FE3">
      <w:pPr>
        <w:rPr>
          <w:rFonts w:eastAsia="华文仿宋" w:hint="eastAsia"/>
          <w:b/>
          <w:sz w:val="24"/>
          <w:szCs w:val="24"/>
        </w:rPr>
      </w:pPr>
      <w:r>
        <w:rPr>
          <w:rFonts w:hint="eastAsia"/>
          <w:bCs/>
          <w:szCs w:val="21"/>
        </w:rPr>
        <w:t>本课题针对</w:t>
      </w:r>
      <w:r>
        <w:rPr>
          <w:rFonts w:hint="eastAsia"/>
          <w:bCs/>
          <w:szCs w:val="21"/>
        </w:rPr>
        <w:t>CT</w:t>
      </w:r>
      <w:r>
        <w:rPr>
          <w:bCs/>
          <w:szCs w:val="21"/>
        </w:rPr>
        <w:t>-MR</w:t>
      </w:r>
      <w:r>
        <w:rPr>
          <w:rFonts w:hint="eastAsia"/>
          <w:bCs/>
          <w:szCs w:val="21"/>
        </w:rPr>
        <w:t>的多标签分类问题与跨序列的</w:t>
      </w:r>
      <w:r>
        <w:rPr>
          <w:rFonts w:hint="eastAsia"/>
          <w:bCs/>
          <w:szCs w:val="21"/>
        </w:rPr>
        <w:t>MVI</w:t>
      </w:r>
      <w:r>
        <w:rPr>
          <w:rFonts w:hint="eastAsia"/>
          <w:bCs/>
          <w:szCs w:val="21"/>
        </w:rPr>
        <w:t>分类问题，分别设计了基于多维度数据增强的方法和基于特征解耦的</w:t>
      </w:r>
      <w:r>
        <w:rPr>
          <w:rFonts w:hint="eastAsia"/>
          <w:bCs/>
          <w:szCs w:val="21"/>
        </w:rPr>
        <w:t>MVI</w:t>
      </w:r>
      <w:r>
        <w:rPr>
          <w:rFonts w:hint="eastAsia"/>
          <w:bCs/>
          <w:szCs w:val="21"/>
        </w:rPr>
        <w:t>分类模型。</w:t>
      </w:r>
      <w:r>
        <w:rPr>
          <w:rFonts w:hint="eastAsia"/>
        </w:rPr>
        <w:t>探讨了对医学影像分类问题中域间差异大的解决方案，以提升模型的泛化性。</w:t>
      </w:r>
    </w:p>
    <w:p w14:paraId="0E73ADD2" w14:textId="77777777" w:rsidR="008E4E8E" w:rsidRDefault="00000000">
      <w:r>
        <w:tab/>
      </w:r>
      <w:r>
        <w:t>肝细胞癌（</w:t>
      </w:r>
      <w:r>
        <w:rPr>
          <w:rFonts w:hint="eastAsia"/>
        </w:rPr>
        <w:t>H</w:t>
      </w:r>
      <w:r>
        <w:t>epatocellular carcinoma</w:t>
      </w:r>
      <w:r>
        <w:rPr>
          <w:rFonts w:hint="eastAsia"/>
        </w:rPr>
        <w:t>，</w:t>
      </w:r>
      <w:r>
        <w:rPr>
          <w:rFonts w:hint="eastAsia"/>
        </w:rPr>
        <w:t>HCC</w:t>
      </w:r>
      <w:r>
        <w:t>）</w:t>
      </w:r>
      <w:r>
        <w:rPr>
          <w:rFonts w:hint="eastAsia"/>
        </w:rPr>
        <w:t>目前最常见的肝脏恶性肿瘤疾病，也是全球第三大致死性癌症</w:t>
      </w:r>
      <w:r>
        <w:rPr>
          <w:rFonts w:hint="eastAsia"/>
          <w:vertAlign w:val="superscript"/>
        </w:rPr>
        <w:t>[</w:t>
      </w:r>
      <w:r>
        <w:rPr>
          <w:vertAlign w:val="superscript"/>
        </w:rPr>
        <w:t>1]</w:t>
      </w:r>
      <w:r>
        <w:rPr>
          <w:rFonts w:hint="eastAsia"/>
        </w:rPr>
        <w:t>。肝脏疾病种类很多，涉及范围广泛，</w:t>
      </w:r>
      <w:r>
        <w:t>在临床诊断中，肝细胞癌</w:t>
      </w:r>
      <w:r>
        <w:rPr>
          <w:rFonts w:hint="eastAsia"/>
        </w:rPr>
        <w:t>是大多数肝脏疾病的</w:t>
      </w:r>
      <w:r>
        <w:t>一个非常重要的诊断</w:t>
      </w:r>
      <w:r>
        <w:rPr>
          <w:rFonts w:hint="eastAsia"/>
        </w:rPr>
        <w:t>节点</w:t>
      </w:r>
      <w:r>
        <w:t>，肝细胞癌的</w:t>
      </w:r>
      <w:r>
        <w:rPr>
          <w:rFonts w:hint="eastAsia"/>
        </w:rPr>
        <w:t>治疗方案及预后</w:t>
      </w:r>
      <w:r>
        <w:t>在很大程度上取决于</w:t>
      </w:r>
      <w:r>
        <w:rPr>
          <w:rFonts w:hint="eastAsia"/>
        </w:rPr>
        <w:t>患者</w:t>
      </w:r>
      <w:r>
        <w:t>肿瘤的分化程度</w:t>
      </w:r>
      <w:r>
        <w:rPr>
          <w:rFonts w:hint="eastAsia"/>
          <w:vertAlign w:val="superscript"/>
        </w:rPr>
        <w:t>[</w:t>
      </w:r>
      <w:r>
        <w:rPr>
          <w:vertAlign w:val="superscript"/>
        </w:rPr>
        <w:t>2]</w:t>
      </w:r>
      <w:r>
        <w:rPr>
          <w:rFonts w:hint="eastAsia"/>
        </w:rPr>
        <w:t>。因此，在进行手术之前就对</w:t>
      </w:r>
      <w:r>
        <w:rPr>
          <w:rFonts w:hint="eastAsia"/>
        </w:rPr>
        <w:t>HCC</w:t>
      </w:r>
      <w:r>
        <w:rPr>
          <w:rFonts w:hint="eastAsia"/>
        </w:rPr>
        <w:t>的分化程度进行一个初步的预测，可以辅助医生为患者制定更加完善的治疗计划，以提升患者的生存率</w:t>
      </w:r>
      <w:r>
        <w:rPr>
          <w:rFonts w:hint="eastAsia"/>
          <w:vertAlign w:val="superscript"/>
        </w:rPr>
        <w:t>[</w:t>
      </w:r>
      <w:r>
        <w:rPr>
          <w:vertAlign w:val="superscript"/>
        </w:rPr>
        <w:t>3]</w:t>
      </w:r>
      <w:r>
        <w:rPr>
          <w:rFonts w:hint="eastAsia"/>
        </w:rPr>
        <w:t>。</w:t>
      </w:r>
    </w:p>
    <w:p w14:paraId="06E01A59" w14:textId="77777777" w:rsidR="008E4E8E" w:rsidRDefault="00000000">
      <w:pPr>
        <w:ind w:firstLine="480"/>
      </w:pPr>
      <w:r>
        <w:t>近年来，人工智能技术</w:t>
      </w:r>
      <w:r>
        <w:rPr>
          <w:rFonts w:hint="eastAsia"/>
        </w:rPr>
        <w:t>在实际应用的各个方面如计算机视觉、文本分析，取得了非常大的进展</w:t>
      </w:r>
      <w:r>
        <w:rPr>
          <w:vertAlign w:val="superscript"/>
        </w:rPr>
        <w:t>[4]</w:t>
      </w:r>
      <w:r>
        <w:rPr>
          <w:rFonts w:hint="eastAsia"/>
        </w:rPr>
        <w:t>。</w:t>
      </w:r>
      <w:r>
        <w:t>随着医学成像技术</w:t>
      </w:r>
      <w:r>
        <w:rPr>
          <w:rFonts w:hint="eastAsia"/>
        </w:rPr>
        <w:t>的发展和各类疾病病例的积累，为了满足临床医学的需要并减轻医生的负担，目前许多</w:t>
      </w:r>
      <w:r>
        <w:t>医院</w:t>
      </w:r>
      <w:r>
        <w:rPr>
          <w:rFonts w:hint="eastAsia"/>
        </w:rPr>
        <w:t>和科研机构</w:t>
      </w:r>
      <w:r>
        <w:t>已经开始在</w:t>
      </w:r>
      <w:r>
        <w:rPr>
          <w:rFonts w:hint="eastAsia"/>
        </w:rPr>
        <w:t>一些疾病的诊断中部署基于人工智能的医学影像辅助诊断系统，很多基于电子计算机断层扫描</w:t>
      </w:r>
      <w:r>
        <w:rPr>
          <w:rFonts w:hint="eastAsia"/>
        </w:rPr>
        <w:t>(Computed Tomography</w:t>
      </w:r>
      <w:r>
        <w:t>,</w:t>
      </w:r>
      <w:r>
        <w:rPr>
          <w:rFonts w:hint="eastAsia"/>
        </w:rPr>
        <w:t xml:space="preserve"> CT</w:t>
      </w:r>
      <w:r>
        <w:t>)</w:t>
      </w:r>
      <w:r>
        <w:rPr>
          <w:rFonts w:hint="eastAsia"/>
        </w:rPr>
        <w:t>的</w:t>
      </w:r>
      <w:r>
        <w:t>脑、乳腺、肺</w:t>
      </w:r>
      <w:r>
        <w:rPr>
          <w:rFonts w:hint="eastAsia"/>
        </w:rPr>
        <w:t>等病变区域的诊断和检测</w:t>
      </w:r>
      <w:r>
        <w:rPr>
          <w:rFonts w:hint="eastAsia"/>
          <w:vertAlign w:val="superscript"/>
        </w:rPr>
        <w:t>[</w:t>
      </w:r>
      <w:r>
        <w:rPr>
          <w:vertAlign w:val="superscript"/>
        </w:rPr>
        <w:t>5,6,7]</w:t>
      </w:r>
      <w:r>
        <w:rPr>
          <w:rFonts w:hint="eastAsia"/>
        </w:rPr>
        <w:t>应用已经成功落地。但是由于腹腔器官众多且结构复杂，扫描所得的影像受到各种因素的干扰较大。因此，有着多样的成像序列，对比度高，便于清楚地分辨各类软组织结构的磁共振成像</w:t>
      </w:r>
      <w:r>
        <w:rPr>
          <w:rFonts w:hint="eastAsia"/>
        </w:rPr>
        <w:t>(Magnetic Resonance Imaging</w:t>
      </w:r>
      <w:r>
        <w:t>, MRI)</w:t>
      </w:r>
      <w:r>
        <w:rPr>
          <w:rFonts w:hint="eastAsia"/>
        </w:rPr>
        <w:t>在</w:t>
      </w:r>
      <w:r>
        <w:t>肝脏疾病</w:t>
      </w:r>
      <w:r>
        <w:rPr>
          <w:rFonts w:hint="eastAsia"/>
        </w:rPr>
        <w:t>的判别中的应用前景很广</w:t>
      </w:r>
      <w:r>
        <w:rPr>
          <w:rFonts w:hint="eastAsia"/>
          <w:vertAlign w:val="superscript"/>
        </w:rPr>
        <w:t>[</w:t>
      </w:r>
      <w:r>
        <w:rPr>
          <w:vertAlign w:val="superscript"/>
        </w:rPr>
        <w:t>8,9]</w:t>
      </w:r>
      <w:r>
        <w:rPr>
          <w:rFonts w:hint="eastAsia"/>
        </w:rPr>
        <w:t>。但是与常见的自然图像不同，</w:t>
      </w:r>
      <w:r>
        <w:rPr>
          <w:rFonts w:hint="eastAsia"/>
        </w:rPr>
        <w:t xml:space="preserve"> M</w:t>
      </w:r>
      <w:r>
        <w:t>RI</w:t>
      </w:r>
      <w:r>
        <w:rPr>
          <w:rFonts w:hint="eastAsia"/>
        </w:rPr>
        <w:t>影像有着数据差异性、数据分辨率不高、多模态的特点，并且样本相对较少。因此</w:t>
      </w:r>
      <w:r>
        <w:t>将人工智能技术应用于肝脏疾病的辅助诊断</w:t>
      </w:r>
      <w:r>
        <w:rPr>
          <w:rFonts w:hint="eastAsia"/>
        </w:rPr>
        <w:t>并不多见，但也是当前计算机辅助诊断的难点之一。</w:t>
      </w:r>
    </w:p>
    <w:p w14:paraId="5E5F7FA1" w14:textId="77777777" w:rsidR="008E4E8E" w:rsidRDefault="00000000">
      <w:pPr>
        <w:ind w:firstLine="480"/>
      </w:pPr>
      <w:r>
        <w:rPr>
          <w:rFonts w:hint="eastAsia"/>
        </w:rPr>
        <w:t>面对肝脏疾病</w:t>
      </w:r>
      <w:r>
        <w:rPr>
          <w:rFonts w:hint="eastAsia"/>
        </w:rPr>
        <w:t>MRI</w:t>
      </w:r>
      <w:r>
        <w:rPr>
          <w:rFonts w:hint="eastAsia"/>
        </w:rPr>
        <w:t>影像多模态，病灶区域多尺度，数据样本量较小的问题，采取相应的方法进行处理和解决对于辅助诊断模型的建立是非常重要的。首先，人体同一组织由不同的成像方式所得的多种图像各自有各自的优势，它们的信息通常是具有互补性的。找到合适的方案综合利用多种模态的</w:t>
      </w:r>
      <w:r>
        <w:rPr>
          <w:rFonts w:hint="eastAsia"/>
        </w:rPr>
        <w:t>MRI</w:t>
      </w:r>
      <w:r>
        <w:rPr>
          <w:rFonts w:hint="eastAsia"/>
        </w:rPr>
        <w:t>影像，综合多种成像结果的优点，发挥数据类型互补的优</w:t>
      </w:r>
      <w:r>
        <w:rPr>
          <w:rFonts w:hint="eastAsia"/>
        </w:rPr>
        <w:lastRenderedPageBreak/>
        <w:t>势，进一步提升临床治疗和评价的质量显得至关重要。其二，肿瘤的大小信息在临床的影像学诊断中有重要的作用，结合医生关于肿瘤尺度的先验知识，使用多尺度特征对模型进行训练。可以降低在数据归一化过程中丢失的肿瘤数据的原始尺度信息。最后，在医学图像辅助诊断方面，绝大部分临床扫描的数据都没有经过医生的标注。而医疗影像数据的标注工作只能由专业的放射科医生完成，这导致高质量的医学影像标注数据很难达到和普通数据相当的数据量，这给模型的训练带来很大挑战，因此小样本学习的策略在深度学习在医疗影像领域的应用是非常有前景的。</w:t>
      </w:r>
    </w:p>
    <w:p w14:paraId="10B01F47" w14:textId="77777777" w:rsidR="008E4E8E" w:rsidRDefault="00000000">
      <w:pPr>
        <w:ind w:firstLineChars="200" w:firstLine="420"/>
      </w:pPr>
      <w:r>
        <w:rPr>
          <w:rFonts w:hint="eastAsia"/>
        </w:rPr>
        <w:t>本课题旨在利用深度学习方法利用</w:t>
      </w:r>
      <w:r>
        <w:rPr>
          <w:rFonts w:hint="eastAsia"/>
        </w:rPr>
        <w:t>MRI</w:t>
      </w:r>
      <w:r>
        <w:rPr>
          <w:rFonts w:hint="eastAsia"/>
        </w:rPr>
        <w:t>影像对</w:t>
      </w:r>
      <w:r>
        <w:rPr>
          <w:rFonts w:hint="eastAsia"/>
        </w:rPr>
        <w:t>HCC</w:t>
      </w:r>
      <w:r>
        <w:rPr>
          <w:rFonts w:hint="eastAsia"/>
        </w:rPr>
        <w:t>分化程度进行判别，并针对数据多模态，病灶区域多尺度，数据样本量小的问题对模型加以改进，用于辅助医生对</w:t>
      </w:r>
      <w:r>
        <w:rPr>
          <w:rFonts w:hint="eastAsia"/>
        </w:rPr>
        <w:t>HCC</w:t>
      </w:r>
      <w:r>
        <w:rPr>
          <w:rFonts w:hint="eastAsia"/>
        </w:rPr>
        <w:t>的诊断，对于改善当前医疗服务状况，提高临床诊断效率和效果具有重要意义，并且对肝脏疾病的诊断也</w:t>
      </w:r>
      <w:r>
        <w:rPr>
          <w:rFonts w:hint="eastAsia"/>
          <w:color w:val="000000" w:themeColor="text1"/>
          <w:szCs w:val="21"/>
        </w:rPr>
        <w:t>具有很大的临床应用价值</w:t>
      </w:r>
      <w:r>
        <w:rPr>
          <w:rFonts w:hint="eastAsia"/>
        </w:rPr>
        <w:t>。</w:t>
      </w:r>
    </w:p>
    <w:p w14:paraId="4FACADD3" w14:textId="77777777" w:rsidR="008E4E8E" w:rsidRDefault="00000000">
      <w:pPr>
        <w:autoSpaceDE w:val="0"/>
        <w:autoSpaceDN w:val="0"/>
        <w:adjustRightInd w:val="0"/>
        <w:jc w:val="left"/>
        <w:rPr>
          <w:rFonts w:eastAsia="华文仿宋"/>
          <w:b/>
          <w:color w:val="000000" w:themeColor="text1"/>
          <w:sz w:val="24"/>
          <w:szCs w:val="24"/>
        </w:rPr>
      </w:pPr>
      <w:r>
        <w:rPr>
          <w:rFonts w:eastAsia="华文仿宋"/>
          <w:b/>
          <w:color w:val="000000" w:themeColor="text1"/>
          <w:sz w:val="24"/>
          <w:szCs w:val="24"/>
        </w:rPr>
        <w:t xml:space="preserve">1.2 </w:t>
      </w:r>
      <w:r>
        <w:rPr>
          <w:rFonts w:eastAsia="华文仿宋"/>
          <w:b/>
          <w:color w:val="000000" w:themeColor="text1"/>
          <w:sz w:val="24"/>
          <w:szCs w:val="24"/>
        </w:rPr>
        <w:t>国内外研究现状</w:t>
      </w:r>
    </w:p>
    <w:p w14:paraId="2E9558FC" w14:textId="77777777" w:rsidR="008E4E8E" w:rsidRDefault="00000000">
      <w:pPr>
        <w:ind w:firstLineChars="200" w:firstLine="420"/>
        <w:rPr>
          <w:color w:val="000000" w:themeColor="text1"/>
          <w:szCs w:val="21"/>
        </w:rPr>
      </w:pPr>
      <w:r>
        <w:rPr>
          <w:rFonts w:hint="eastAsia"/>
        </w:rPr>
        <w:t>在目前的实际应用中，</w:t>
      </w:r>
      <w:r>
        <w:t>CT</w:t>
      </w:r>
      <w:r>
        <w:t>和</w:t>
      </w:r>
      <w:r>
        <w:t>MR</w:t>
      </w:r>
      <w:r>
        <w:rPr>
          <w:rFonts w:hint="eastAsia"/>
        </w:rPr>
        <w:t>I</w:t>
      </w:r>
      <w:r>
        <w:t>在</w:t>
      </w:r>
      <w:r>
        <w:t>HCC</w:t>
      </w:r>
      <w:r>
        <w:rPr>
          <w:rFonts w:hint="eastAsia"/>
        </w:rPr>
        <w:t>分化程度的诊断</w:t>
      </w:r>
      <w:r>
        <w:t>中发挥关键作用</w:t>
      </w:r>
      <w:r>
        <w:rPr>
          <w:rFonts w:hint="eastAsia"/>
        </w:rPr>
        <w:t>，几乎</w:t>
      </w:r>
      <w:r>
        <w:t>所有临床</w:t>
      </w:r>
      <w:r>
        <w:rPr>
          <w:rFonts w:hint="eastAsia"/>
        </w:rPr>
        <w:t>检查和诊断等</w:t>
      </w:r>
      <w:r>
        <w:t>都把细胞外造影剂多期相</w:t>
      </w:r>
      <w:r>
        <w:t>CT</w:t>
      </w:r>
      <w:r>
        <w:t>和</w:t>
      </w:r>
      <w:r>
        <w:t>MR</w:t>
      </w:r>
      <w:r>
        <w:rPr>
          <w:rFonts w:hint="eastAsia"/>
        </w:rPr>
        <w:t>成</w:t>
      </w:r>
      <w:r>
        <w:t>像作为</w:t>
      </w:r>
      <w:r>
        <w:t>HCC</w:t>
      </w:r>
      <w:r>
        <w:rPr>
          <w:rFonts w:hint="eastAsia"/>
        </w:rPr>
        <w:t>分化程度判别和诊断</w:t>
      </w:r>
      <w:r>
        <w:t>的首选方式</w:t>
      </w:r>
      <w:r>
        <w:rPr>
          <w:rFonts w:hint="eastAsia"/>
        </w:rPr>
        <w:t>。其间，很多学者</w:t>
      </w:r>
      <w:r>
        <w:rPr>
          <w:rFonts w:hint="eastAsia"/>
          <w:vertAlign w:val="superscript"/>
        </w:rPr>
        <w:t>[</w:t>
      </w:r>
      <w:r>
        <w:rPr>
          <w:vertAlign w:val="superscript"/>
        </w:rPr>
        <w:t>11,12,13]</w:t>
      </w:r>
      <w:r>
        <w:rPr>
          <w:rFonts w:hint="eastAsia"/>
        </w:rPr>
        <w:t>的研究结果显示，相比较</w:t>
      </w:r>
      <w:r>
        <w:rPr>
          <w:rFonts w:hint="eastAsia"/>
        </w:rPr>
        <w:t>CT</w:t>
      </w:r>
      <w:r>
        <w:rPr>
          <w:rFonts w:hint="eastAsia"/>
        </w:rPr>
        <w:t>，</w:t>
      </w:r>
      <w:r>
        <w:rPr>
          <w:rFonts w:hint="eastAsia"/>
        </w:rPr>
        <w:t>MRI</w:t>
      </w:r>
      <w:r>
        <w:rPr>
          <w:rFonts w:hint="eastAsia"/>
        </w:rPr>
        <w:t>在</w:t>
      </w:r>
      <w:r>
        <w:rPr>
          <w:rFonts w:hint="eastAsia"/>
        </w:rPr>
        <w:t>HCC</w:t>
      </w:r>
      <w:r>
        <w:rPr>
          <w:rFonts w:hint="eastAsia"/>
        </w:rPr>
        <w:t>的检测和分级中具有更高的准确率和灵敏度。</w:t>
      </w:r>
      <w:r>
        <w:rPr>
          <w:rFonts w:hint="eastAsia"/>
        </w:rPr>
        <w:t>2016</w:t>
      </w:r>
      <w:r>
        <w:rPr>
          <w:rFonts w:hint="eastAsia"/>
        </w:rPr>
        <w:t>年，</w:t>
      </w:r>
      <w:r>
        <w:t>Mitsuru Nakanishi</w:t>
      </w:r>
      <w:r>
        <w:rPr>
          <w:rFonts w:hint="eastAsia"/>
        </w:rPr>
        <w:t>等人</w:t>
      </w:r>
      <w:r>
        <w:rPr>
          <w:rFonts w:hint="eastAsia"/>
          <w:vertAlign w:val="superscript"/>
        </w:rPr>
        <w:t>[</w:t>
      </w:r>
      <w:r>
        <w:rPr>
          <w:vertAlign w:val="superscript"/>
        </w:rPr>
        <w:t>10]</w:t>
      </w:r>
      <w:r>
        <w:rPr>
          <w:rFonts w:hint="eastAsia"/>
        </w:rPr>
        <w:t>在对</w:t>
      </w:r>
      <w:r>
        <w:rPr>
          <w:rFonts w:hint="eastAsia"/>
        </w:rPr>
        <w:t>HCC</w:t>
      </w:r>
      <w:r>
        <w:rPr>
          <w:rFonts w:hint="eastAsia"/>
        </w:rPr>
        <w:t>进行诊断时通过对</w:t>
      </w:r>
      <w:r>
        <w:rPr>
          <w:rFonts w:hint="eastAsia"/>
        </w:rPr>
        <w:t>MRI</w:t>
      </w:r>
      <w:r>
        <w:rPr>
          <w:rFonts w:hint="eastAsia"/>
        </w:rPr>
        <w:t>影像的各个模态的主要特征进行分析，找到了各个模态的征象与</w:t>
      </w:r>
      <w:r>
        <w:rPr>
          <w:rFonts w:hint="eastAsia"/>
        </w:rPr>
        <w:t>HCC</w:t>
      </w:r>
      <w:r>
        <w:rPr>
          <w:rFonts w:hint="eastAsia"/>
        </w:rPr>
        <w:t>分化程度之间的关系，并且得出了</w:t>
      </w:r>
      <w:r>
        <w:rPr>
          <w:rFonts w:hint="eastAsia"/>
        </w:rPr>
        <w:t>MRI</w:t>
      </w:r>
      <w:r>
        <w:rPr>
          <w:rFonts w:hint="eastAsia"/>
        </w:rPr>
        <w:t>在评价肝细胞癌组织学分化程度中具有重要价值的结论。但是与常见的自然图像不同，</w:t>
      </w:r>
      <w:r>
        <w:rPr>
          <w:rFonts w:hint="eastAsia"/>
        </w:rPr>
        <w:t xml:space="preserve"> M</w:t>
      </w:r>
      <w:r>
        <w:t>RI</w:t>
      </w:r>
      <w:r>
        <w:rPr>
          <w:rFonts w:hint="eastAsia"/>
        </w:rPr>
        <w:t>影像有着数据差异性、数据分辨率不高、多模态的特点，并且与</w:t>
      </w:r>
      <w:r>
        <w:rPr>
          <w:rFonts w:hint="eastAsia"/>
        </w:rPr>
        <w:t>CT</w:t>
      </w:r>
      <w:r>
        <w:rPr>
          <w:rFonts w:hint="eastAsia"/>
        </w:rPr>
        <w:t>影像相比，数据较为稀缺。因此使用</w:t>
      </w:r>
      <w:r>
        <w:rPr>
          <w:rFonts w:hint="eastAsia"/>
        </w:rPr>
        <w:t>MRI</w:t>
      </w:r>
      <w:r>
        <w:rPr>
          <w:rFonts w:hint="eastAsia"/>
        </w:rPr>
        <w:t>作为深度学习模型的数据集时，数据的多模态、多尺度、小样本的特性也就成为了必须要解决的问题。</w:t>
      </w:r>
    </w:p>
    <w:bookmarkEnd w:id="0"/>
    <w:p w14:paraId="32839384" w14:textId="77777777" w:rsidR="008E4E8E" w:rsidRDefault="00000000">
      <w:r>
        <w:rPr>
          <w:b/>
          <w:color w:val="000000" w:themeColor="text1"/>
          <w:szCs w:val="21"/>
        </w:rPr>
        <w:t>1.2.1</w:t>
      </w:r>
      <w:r>
        <w:rPr>
          <w:rFonts w:hint="eastAsia"/>
        </w:rPr>
        <w:t xml:space="preserve"> </w:t>
      </w:r>
      <w:r>
        <w:rPr>
          <w:rFonts w:hint="eastAsia"/>
          <w:b/>
        </w:rPr>
        <w:t>肝病的影像学诊断研究现状</w:t>
      </w:r>
    </w:p>
    <w:p w14:paraId="7CBEEBDE" w14:textId="77777777" w:rsidR="008E4E8E" w:rsidRDefault="00000000">
      <w:pPr>
        <w:ind w:firstLine="420"/>
        <w:rPr>
          <w:b/>
        </w:rPr>
      </w:pPr>
      <w:r>
        <w:rPr>
          <w:rFonts w:hint="eastAsia"/>
        </w:rPr>
        <w:t>随着人工智能技术的发展，目前已经出现了一些</w:t>
      </w:r>
      <w:r>
        <w:rPr>
          <w:rFonts w:hint="eastAsia"/>
          <w:color w:val="000000" w:themeColor="text1"/>
          <w:szCs w:val="21"/>
        </w:rPr>
        <w:t>基于深度学习的肝脏疾病诊断方法。</w:t>
      </w:r>
      <w:r>
        <w:rPr>
          <w:rFonts w:hint="eastAsia"/>
          <w:color w:val="000000" w:themeColor="text1"/>
          <w:szCs w:val="21"/>
        </w:rPr>
        <w:t>2016</w:t>
      </w:r>
      <w:r>
        <w:rPr>
          <w:rFonts w:hint="eastAsia"/>
          <w:color w:val="000000" w:themeColor="text1"/>
          <w:szCs w:val="21"/>
        </w:rPr>
        <w:t>年，</w:t>
      </w:r>
      <w:r>
        <w:rPr>
          <w:rFonts w:hint="eastAsia"/>
          <w:color w:val="000000" w:themeColor="text1"/>
          <w:szCs w:val="21"/>
        </w:rPr>
        <w:t>Wang</w:t>
      </w:r>
      <w:r>
        <w:rPr>
          <w:rFonts w:hint="eastAsia"/>
          <w:color w:val="000000" w:themeColor="text1"/>
          <w:szCs w:val="21"/>
        </w:rPr>
        <w:t>等人</w:t>
      </w:r>
      <w:r>
        <w:rPr>
          <w:rFonts w:hint="eastAsia"/>
          <w:color w:val="000000" w:themeColor="text1"/>
          <w:szCs w:val="21"/>
          <w:vertAlign w:val="superscript"/>
        </w:rPr>
        <w:t>[</w:t>
      </w:r>
      <w:r>
        <w:rPr>
          <w:color w:val="000000" w:themeColor="text1"/>
          <w:szCs w:val="21"/>
          <w:vertAlign w:val="superscript"/>
        </w:rPr>
        <w:t>14]</w:t>
      </w:r>
      <w:r>
        <w:rPr>
          <w:rFonts w:hint="eastAsia"/>
          <w:color w:val="000000" w:themeColor="text1"/>
          <w:szCs w:val="21"/>
        </w:rPr>
        <w:t>提出了一种基于卷积神经网络架构的特征提取方法，使用动态</w:t>
      </w:r>
      <w:r>
        <w:rPr>
          <w:rFonts w:hint="eastAsia"/>
        </w:rPr>
        <w:t>对比度增强</w:t>
      </w:r>
      <w:r>
        <w:rPr>
          <w:rFonts w:hint="eastAsia"/>
        </w:rPr>
        <w:t>MRI</w:t>
      </w:r>
      <w:r>
        <w:rPr>
          <w:rFonts w:hint="eastAsia"/>
        </w:rPr>
        <w:t>（</w:t>
      </w:r>
      <w:r>
        <w:rPr>
          <w:rFonts w:hint="eastAsia"/>
        </w:rPr>
        <w:t>Dynamic contrast enhanced MRI</w:t>
      </w:r>
      <w:r>
        <w:rPr>
          <w:rFonts w:hint="eastAsia"/>
        </w:rPr>
        <w:t>，</w:t>
      </w:r>
      <w:r>
        <w:rPr>
          <w:rFonts w:hint="eastAsia"/>
        </w:rPr>
        <w:t>DCE-MRI</w:t>
      </w:r>
      <w:r>
        <w:rPr>
          <w:rFonts w:hint="eastAsia"/>
        </w:rPr>
        <w:t>）</w:t>
      </w:r>
      <w:r>
        <w:rPr>
          <w:rFonts w:hint="eastAsia"/>
          <w:color w:val="000000" w:themeColor="text1"/>
          <w:szCs w:val="21"/>
        </w:rPr>
        <w:t>数据，获取用于</w:t>
      </w:r>
      <w:r>
        <w:rPr>
          <w:rFonts w:hint="eastAsia"/>
          <w:color w:val="000000" w:themeColor="text1"/>
          <w:szCs w:val="21"/>
        </w:rPr>
        <w:t>HCC</w:t>
      </w:r>
      <w:r>
        <w:rPr>
          <w:rFonts w:hint="eastAsia"/>
          <w:color w:val="000000" w:themeColor="text1"/>
          <w:szCs w:val="21"/>
        </w:rPr>
        <w:t>特征表征的深层特征，并设计了一种集成多通道分类器，将数据的冠状面，矢状面和水平面视图分别作为网络的输入用于提取深层特征，并在模型决策层进行特征融合用于</w:t>
      </w:r>
      <w:r>
        <w:rPr>
          <w:rFonts w:hint="eastAsia"/>
          <w:color w:val="000000" w:themeColor="text1"/>
          <w:szCs w:val="21"/>
        </w:rPr>
        <w:t>HCC</w:t>
      </w:r>
      <w:r>
        <w:rPr>
          <w:rFonts w:hint="eastAsia"/>
          <w:color w:val="000000" w:themeColor="text1"/>
          <w:szCs w:val="21"/>
        </w:rPr>
        <w:t>分级的决策。</w:t>
      </w:r>
      <w:r>
        <w:rPr>
          <w:rFonts w:hint="eastAsia"/>
          <w:color w:val="000000" w:themeColor="text1"/>
          <w:szCs w:val="21"/>
        </w:rPr>
        <w:t>2017</w:t>
      </w:r>
      <w:r>
        <w:rPr>
          <w:rFonts w:hint="eastAsia"/>
          <w:color w:val="000000" w:themeColor="text1"/>
          <w:szCs w:val="21"/>
        </w:rPr>
        <w:t>年，</w:t>
      </w:r>
      <w:r>
        <w:t>V. Alberotanza</w:t>
      </w:r>
      <w:r>
        <w:rPr>
          <w:rFonts w:hint="eastAsia"/>
        </w:rPr>
        <w:t>等人</w:t>
      </w:r>
      <w:r>
        <w:rPr>
          <w:vertAlign w:val="superscript"/>
        </w:rPr>
        <w:t>[15]</w:t>
      </w:r>
      <w:r>
        <w:rPr>
          <w:rFonts w:hint="eastAsia"/>
        </w:rPr>
        <w:t>提出了一种基于卷积神经网络的</w:t>
      </w:r>
      <w:r>
        <w:rPr>
          <w:rFonts w:hint="eastAsia"/>
        </w:rPr>
        <w:t>ConvNet</w:t>
      </w:r>
      <w:r>
        <w:rPr>
          <w:rFonts w:hint="eastAsia"/>
        </w:rPr>
        <w:t>用于对增强</w:t>
      </w:r>
      <w:r>
        <w:rPr>
          <w:rFonts w:hint="eastAsia"/>
        </w:rPr>
        <w:t>CT</w:t>
      </w:r>
      <w:r>
        <w:rPr>
          <w:rFonts w:hint="eastAsia"/>
        </w:rPr>
        <w:t>图像进行</w:t>
      </w:r>
      <w:r>
        <w:rPr>
          <w:rFonts w:hint="eastAsia"/>
        </w:rPr>
        <w:t>HCC</w:t>
      </w:r>
      <w:r>
        <w:rPr>
          <w:rFonts w:hint="eastAsia"/>
        </w:rPr>
        <w:t>分级。</w:t>
      </w:r>
      <w:r>
        <w:rPr>
          <w:rFonts w:hint="eastAsia"/>
        </w:rPr>
        <w:t>2018</w:t>
      </w:r>
      <w:r>
        <w:rPr>
          <w:rFonts w:hint="eastAsia"/>
        </w:rPr>
        <w:t>年，</w:t>
      </w:r>
      <w:r>
        <w:rPr>
          <w:rFonts w:hint="eastAsia"/>
        </w:rPr>
        <w:t>Xiao</w:t>
      </w:r>
      <w:r>
        <w:rPr>
          <w:rFonts w:hint="eastAsia"/>
        </w:rPr>
        <w:t>等人</w:t>
      </w:r>
      <w:r>
        <w:rPr>
          <w:rFonts w:hint="eastAsia"/>
          <w:vertAlign w:val="superscript"/>
        </w:rPr>
        <w:t>[</w:t>
      </w:r>
      <w:r>
        <w:rPr>
          <w:vertAlign w:val="superscript"/>
        </w:rPr>
        <w:t>16,17]</w:t>
      </w:r>
      <w:r>
        <w:rPr>
          <w:rFonts w:hint="eastAsia"/>
        </w:rPr>
        <w:t>对</w:t>
      </w:r>
      <w:r>
        <w:rPr>
          <w:rFonts w:hint="eastAsia"/>
        </w:rPr>
        <w:t>DCE-MRI</w:t>
      </w:r>
      <w:r>
        <w:rPr>
          <w:rFonts w:hint="eastAsia"/>
        </w:rPr>
        <w:t>中不同模态进行分析，提出了一种将根据对比造影剂注入时间不同的五种模态的</w:t>
      </w:r>
      <w:r>
        <w:rPr>
          <w:rFonts w:hint="eastAsia"/>
        </w:rPr>
        <w:t>DCE-MRI</w:t>
      </w:r>
      <w:r>
        <w:rPr>
          <w:rFonts w:hint="eastAsia"/>
        </w:rPr>
        <w:t>数据进行时间层面和空间层面上的融合的数据融合方式，并且根据这种数据融合方式设计了一种多通道级联的</w:t>
      </w:r>
      <w:r>
        <w:rPr>
          <w:rFonts w:hint="eastAsia"/>
        </w:rPr>
        <w:t>3D</w:t>
      </w:r>
      <w:r>
        <w:rPr>
          <w:rFonts w:hint="eastAsia"/>
        </w:rPr>
        <w:t>卷积神经网络，把五种模态的</w:t>
      </w:r>
      <w:r>
        <w:rPr>
          <w:rFonts w:hint="eastAsia"/>
        </w:rPr>
        <w:t>3D</w:t>
      </w:r>
      <w:r>
        <w:rPr>
          <w:rFonts w:hint="eastAsia"/>
        </w:rPr>
        <w:t>影像分别送入五个独立的</w:t>
      </w:r>
      <w:r>
        <w:rPr>
          <w:rFonts w:hint="eastAsia"/>
        </w:rPr>
        <w:t>3D</w:t>
      </w:r>
      <w:r>
        <w:rPr>
          <w:rFonts w:hint="eastAsia"/>
        </w:rPr>
        <w:t>卷积神经网络中并将五个网络的输出在决策层进行融合，这样可以同时利用</w:t>
      </w:r>
      <w:r>
        <w:rPr>
          <w:rFonts w:hint="eastAsia"/>
        </w:rPr>
        <w:t>DCE</w:t>
      </w:r>
      <w:r>
        <w:t>-MRI</w:t>
      </w:r>
      <w:r>
        <w:rPr>
          <w:rFonts w:hint="eastAsia"/>
        </w:rPr>
        <w:t>序列中所蕴含的时空信息，因此在</w:t>
      </w:r>
      <w:r>
        <w:rPr>
          <w:rFonts w:hint="eastAsia"/>
        </w:rPr>
        <w:t>HCC</w:t>
      </w:r>
      <w:r>
        <w:rPr>
          <w:rFonts w:hint="eastAsia"/>
        </w:rPr>
        <w:t>分化程度三分级的任务中取得了不错的成果。</w:t>
      </w:r>
      <w:r>
        <w:rPr>
          <w:rFonts w:hint="eastAsia"/>
        </w:rPr>
        <w:t>2019</w:t>
      </w:r>
      <w:r>
        <w:rPr>
          <w:rFonts w:hint="eastAsia"/>
        </w:rPr>
        <w:t>年，</w:t>
      </w:r>
      <w:r>
        <w:rPr>
          <w:rFonts w:hint="eastAsia"/>
        </w:rPr>
        <w:t>Wang</w:t>
      </w:r>
      <w:r>
        <w:rPr>
          <w:rFonts w:hint="eastAsia"/>
        </w:rPr>
        <w:t>等人</w:t>
      </w:r>
      <w:r>
        <w:rPr>
          <w:rFonts w:hint="eastAsia"/>
          <w:vertAlign w:val="superscript"/>
        </w:rPr>
        <w:t>[</w:t>
      </w:r>
      <w:r>
        <w:rPr>
          <w:vertAlign w:val="superscript"/>
        </w:rPr>
        <w:t>18]</w:t>
      </w:r>
      <w:r>
        <w:rPr>
          <w:rFonts w:hint="eastAsia"/>
        </w:rPr>
        <w:t>针对</w:t>
      </w:r>
      <w:r>
        <w:rPr>
          <w:rFonts w:hint="eastAsia"/>
        </w:rPr>
        <w:t>DCE-MRI</w:t>
      </w:r>
      <w:r>
        <w:rPr>
          <w:rFonts w:hint="eastAsia"/>
        </w:rPr>
        <w:t>中的动脉期、静脉期和延迟期三期图像，提出了一种结合了近几年在自然图像领域表现比较优异的</w:t>
      </w:r>
      <w:r>
        <w:rPr>
          <w:rFonts w:hint="eastAsia"/>
        </w:rPr>
        <w:t>SENets</w:t>
      </w:r>
      <w:r>
        <w:rPr>
          <w:vertAlign w:val="superscript"/>
        </w:rPr>
        <w:t>[19]</w:t>
      </w:r>
      <w:r>
        <w:rPr>
          <w:rFonts w:hint="eastAsia"/>
        </w:rPr>
        <w:t>和</w:t>
      </w:r>
      <w:r>
        <w:rPr>
          <w:rFonts w:hint="eastAsia"/>
        </w:rPr>
        <w:t>DenseNet</w:t>
      </w:r>
      <w:r>
        <w:rPr>
          <w:vertAlign w:val="superscript"/>
        </w:rPr>
        <w:t>[20]</w:t>
      </w:r>
      <w:r>
        <w:rPr>
          <w:rFonts w:hint="eastAsia"/>
        </w:rPr>
        <w:t>的</w:t>
      </w:r>
      <w:r>
        <w:rPr>
          <w:rFonts w:hint="eastAsia"/>
        </w:rPr>
        <w:t>3D-SEDenseNet</w:t>
      </w:r>
      <w:r>
        <w:rPr>
          <w:rFonts w:hint="eastAsia"/>
        </w:rPr>
        <w:t>，用于对三种模态的</w:t>
      </w:r>
      <w:r>
        <w:rPr>
          <w:rFonts w:hint="eastAsia"/>
        </w:rPr>
        <w:t>3</w:t>
      </w:r>
      <w:r>
        <w:t>D</w:t>
      </w:r>
      <w:r>
        <w:rPr>
          <w:rFonts w:hint="eastAsia"/>
        </w:rPr>
        <w:t>图像进行分级，</w:t>
      </w:r>
      <w:r>
        <w:rPr>
          <w:rFonts w:hint="eastAsia"/>
        </w:rPr>
        <w:t>SENets</w:t>
      </w:r>
      <w:r>
        <w:rPr>
          <w:rFonts w:hint="eastAsia"/>
        </w:rPr>
        <w:t>可以计算</w:t>
      </w:r>
      <w:r>
        <w:rPr>
          <w:rFonts w:hint="eastAsia"/>
        </w:rPr>
        <w:t>3</w:t>
      </w:r>
      <w:r>
        <w:t>D</w:t>
      </w:r>
      <w:r>
        <w:rPr>
          <w:rFonts w:hint="eastAsia"/>
        </w:rPr>
        <w:t>数据中的每个通道的数据对最后分类任务的贡献度，并根据贡献度调整每个通道的权值，以提升模型的效果。而</w:t>
      </w:r>
      <w:r>
        <w:rPr>
          <w:rFonts w:hint="eastAsia"/>
        </w:rPr>
        <w:t>DenseNet</w:t>
      </w:r>
      <w:r>
        <w:rPr>
          <w:rFonts w:hint="eastAsia"/>
        </w:rPr>
        <w:t>的使用即减少了网络的参数量，又可以在一定程度上缓解梯度消失的问题。因此在</w:t>
      </w:r>
      <w:r>
        <w:rPr>
          <w:rFonts w:hint="eastAsia"/>
        </w:rPr>
        <w:t>HCC</w:t>
      </w:r>
      <w:r>
        <w:rPr>
          <w:rFonts w:hint="eastAsia"/>
        </w:rPr>
        <w:t>分化程度二分类的任务中取得了不错的成果。现有深度学习方法对</w:t>
      </w:r>
      <w:r>
        <w:rPr>
          <w:rFonts w:hint="eastAsia"/>
        </w:rPr>
        <w:t>HCC</w:t>
      </w:r>
      <w:r>
        <w:rPr>
          <w:rFonts w:hint="eastAsia"/>
        </w:rPr>
        <w:t>分化程度的分级已经取得了一定的效果，</w:t>
      </w:r>
      <w:r>
        <w:rPr>
          <w:rFonts w:hint="eastAsia"/>
          <w:b/>
        </w:rPr>
        <w:t>但是在多模态数据的使用方面和肿瘤多尺度方面的考虑还有所欠缺，并且针对样本数量少的问题，并没有提出有效的针对方法。</w:t>
      </w:r>
    </w:p>
    <w:p w14:paraId="436B9756" w14:textId="77777777" w:rsidR="008E4E8E" w:rsidRDefault="00000000">
      <w:pPr>
        <w:rPr>
          <w:b/>
          <w:color w:val="000000" w:themeColor="text1"/>
          <w:szCs w:val="21"/>
          <w:shd w:val="clear" w:color="auto" w:fill="FFFFFF"/>
        </w:rPr>
      </w:pPr>
      <w:r>
        <w:rPr>
          <w:b/>
          <w:color w:val="000000" w:themeColor="text1"/>
          <w:szCs w:val="21"/>
          <w:shd w:val="clear" w:color="auto" w:fill="FFFFFF"/>
        </w:rPr>
        <w:t>1.2.2</w:t>
      </w:r>
      <w:r>
        <w:rPr>
          <w:rFonts w:hint="eastAsia"/>
          <w:b/>
          <w:color w:val="000000" w:themeColor="text1"/>
          <w:szCs w:val="21"/>
          <w:shd w:val="clear" w:color="auto" w:fill="FFFFFF"/>
        </w:rPr>
        <w:t>医学影像多模态融合方法</w:t>
      </w:r>
    </w:p>
    <w:p w14:paraId="1199A978" w14:textId="77777777" w:rsidR="008E4E8E" w:rsidRDefault="00000000">
      <w:r>
        <w:rPr>
          <w:b/>
          <w:color w:val="000000" w:themeColor="text1"/>
          <w:szCs w:val="21"/>
          <w:shd w:val="clear" w:color="auto" w:fill="FFFFFF"/>
        </w:rPr>
        <w:lastRenderedPageBreak/>
        <w:tab/>
      </w:r>
      <w:r>
        <w:rPr>
          <w:rFonts w:hint="eastAsia"/>
          <w:color w:val="000000" w:themeColor="text1"/>
          <w:szCs w:val="21"/>
          <w:shd w:val="clear" w:color="auto" w:fill="FFFFFF"/>
        </w:rPr>
        <w:t>随着影像成像技术的发展，</w:t>
      </w:r>
      <w:r>
        <w:rPr>
          <w:rFonts w:hint="eastAsia"/>
        </w:rPr>
        <w:t>人体同一组织由不同的成像方式所得的多种图像各自有各自的优势，它们的信息通常是具有互补性的。找到合适的方案综合利用多种模态的</w:t>
      </w:r>
      <w:r>
        <w:rPr>
          <w:rFonts w:hint="eastAsia"/>
        </w:rPr>
        <w:t>MRI</w:t>
      </w:r>
      <w:r>
        <w:rPr>
          <w:rFonts w:hint="eastAsia"/>
        </w:rPr>
        <w:t>影像，综合多种成像结果的优点，发挥数据类型互补的优势</w:t>
      </w:r>
      <w:r>
        <w:rPr>
          <w:rFonts w:hint="eastAsia"/>
          <w:szCs w:val="24"/>
        </w:rPr>
        <w:t>在使用多个模态融合决策时，寻找互补的模态数据进行融合能有效提升诊断效果。</w:t>
      </w:r>
      <w:bookmarkStart w:id="1" w:name="OLE_LINK1"/>
      <w:r>
        <w:rPr>
          <w:rFonts w:hint="eastAsia"/>
          <w:szCs w:val="24"/>
        </w:rPr>
        <w:t>在多模态融合方法的应用方面，</w:t>
      </w:r>
      <w:r>
        <w:rPr>
          <w:rFonts w:hint="eastAsia"/>
          <w:szCs w:val="24"/>
        </w:rPr>
        <w:t>2017</w:t>
      </w:r>
      <w:r>
        <w:rPr>
          <w:rFonts w:hint="eastAsia"/>
          <w:szCs w:val="24"/>
        </w:rPr>
        <w:t>年，</w:t>
      </w:r>
      <w:r>
        <w:rPr>
          <w:szCs w:val="24"/>
        </w:rPr>
        <w:t>Xie</w:t>
      </w:r>
      <w:r>
        <w:rPr>
          <w:rFonts w:hint="eastAsia"/>
          <w:szCs w:val="24"/>
        </w:rPr>
        <w:t>等人</w:t>
      </w:r>
      <w:r>
        <w:rPr>
          <w:rFonts w:hint="eastAsia"/>
          <w:szCs w:val="24"/>
          <w:vertAlign w:val="superscript"/>
        </w:rPr>
        <w:t>[</w:t>
      </w:r>
      <w:r>
        <w:rPr>
          <w:szCs w:val="24"/>
          <w:vertAlign w:val="superscript"/>
        </w:rPr>
        <w:t>32]</w:t>
      </w:r>
      <w:r>
        <w:rPr>
          <w:rFonts w:hint="eastAsia"/>
          <w:szCs w:val="24"/>
        </w:rPr>
        <w:t>在使用深度学习方法对肺结节的良恶性进行判别的任务中，提出了一种</w:t>
      </w:r>
      <w:r>
        <w:rPr>
          <w:rFonts w:hint="eastAsia"/>
          <w:szCs w:val="24"/>
        </w:rPr>
        <w:t>TMME</w:t>
      </w:r>
      <w:r>
        <w:rPr>
          <w:rFonts w:hint="eastAsia"/>
          <w:szCs w:val="24"/>
        </w:rPr>
        <w:t>架构，即使用了</w:t>
      </w:r>
      <w:r>
        <w:rPr>
          <w:rFonts w:hint="eastAsia"/>
          <w:szCs w:val="24"/>
        </w:rPr>
        <w:t>3</w:t>
      </w:r>
      <w:r>
        <w:rPr>
          <w:rFonts w:hint="eastAsia"/>
          <w:szCs w:val="24"/>
        </w:rPr>
        <w:t>个不进行参数共享的</w:t>
      </w:r>
      <w:r>
        <w:rPr>
          <w:rFonts w:hint="eastAsia"/>
          <w:szCs w:val="24"/>
        </w:rPr>
        <w:t>ResNet-50</w:t>
      </w:r>
      <w:r>
        <w:rPr>
          <w:rFonts w:hint="eastAsia"/>
          <w:szCs w:val="24"/>
        </w:rPr>
        <w:t>分别用于提取三个模态的增强</w:t>
      </w:r>
      <w:r>
        <w:rPr>
          <w:rFonts w:hint="eastAsia"/>
          <w:szCs w:val="24"/>
        </w:rPr>
        <w:t>CT</w:t>
      </w:r>
      <w:r>
        <w:rPr>
          <w:rFonts w:hint="eastAsia"/>
          <w:szCs w:val="24"/>
        </w:rPr>
        <w:t>的特征，并在决策层进行融合，相比当年其他肺结节良恶性判别的模型中取得了很大的进步。</w:t>
      </w:r>
      <w:r>
        <w:rPr>
          <w:rFonts w:hint="eastAsia"/>
        </w:rPr>
        <w:t>2018</w:t>
      </w:r>
      <w:r>
        <w:rPr>
          <w:rFonts w:hint="eastAsia"/>
        </w:rPr>
        <w:t>年，</w:t>
      </w:r>
      <w:r>
        <w:rPr>
          <w:rFonts w:hint="eastAsia"/>
        </w:rPr>
        <w:t>Xiao</w:t>
      </w:r>
      <w:r>
        <w:rPr>
          <w:rFonts w:hint="eastAsia"/>
        </w:rPr>
        <w:t>等人</w:t>
      </w:r>
      <w:r>
        <w:rPr>
          <w:rFonts w:hint="eastAsia"/>
          <w:vertAlign w:val="superscript"/>
        </w:rPr>
        <w:t>[</w:t>
      </w:r>
      <w:r>
        <w:rPr>
          <w:vertAlign w:val="superscript"/>
        </w:rPr>
        <w:t>16,17]</w:t>
      </w:r>
      <w:r>
        <w:rPr>
          <w:rFonts w:hint="eastAsia"/>
        </w:rPr>
        <w:t>通过分析</w:t>
      </w:r>
      <w:r>
        <w:rPr>
          <w:rFonts w:hint="eastAsia"/>
        </w:rPr>
        <w:t>DCE-MRI</w:t>
      </w:r>
      <w:r>
        <w:rPr>
          <w:rFonts w:hint="eastAsia"/>
        </w:rPr>
        <w:t>中不同模态中所反映的肿瘤在影像中强化程度随着造影剂注射时间发生变化的特点，提出了一种级联的</w:t>
      </w:r>
      <w:r>
        <w:rPr>
          <w:rFonts w:hint="eastAsia"/>
        </w:rPr>
        <w:t>3D</w:t>
      </w:r>
      <w:r>
        <w:rPr>
          <w:rFonts w:hint="eastAsia"/>
        </w:rPr>
        <w:t>卷积神经网络用于提取</w:t>
      </w:r>
      <w:r>
        <w:rPr>
          <w:rFonts w:hint="eastAsia"/>
        </w:rPr>
        <w:t>DCE-MRI</w:t>
      </w:r>
      <w:r>
        <w:rPr>
          <w:rFonts w:hint="eastAsia"/>
        </w:rPr>
        <w:t>中五个模态所蕴含的时空信息，并设计了一种特殊的数据融合方式，将处于不同时间段的</w:t>
      </w:r>
      <w:r>
        <w:rPr>
          <w:rFonts w:hint="eastAsia"/>
        </w:rPr>
        <w:t>volume</w:t>
      </w:r>
      <w:r>
        <w:rPr>
          <w:rFonts w:hint="eastAsia"/>
        </w:rPr>
        <w:t>对应的相同位置融合成新的</w:t>
      </w:r>
      <w:r>
        <w:rPr>
          <w:rFonts w:hint="eastAsia"/>
        </w:rPr>
        <w:t>volume</w:t>
      </w:r>
      <w:r>
        <w:rPr>
          <w:rFonts w:hint="eastAsia"/>
        </w:rPr>
        <w:t>，相当于每个</w:t>
      </w:r>
      <w:r>
        <w:rPr>
          <w:rFonts w:hint="eastAsia"/>
        </w:rPr>
        <w:t>volume</w:t>
      </w:r>
      <w:r>
        <w:rPr>
          <w:rFonts w:hint="eastAsia"/>
        </w:rPr>
        <w:t>说明了同一个层面的肿瘤随时间的变化，也就是说蕴含更多的时间信息</w:t>
      </w:r>
      <w:r>
        <w:rPr>
          <w:rFonts w:hint="eastAsia"/>
          <w:b/>
        </w:rPr>
        <w:t>并反映了肿瘤的血流灌注信息，并且血流灌注信息比原本第三个维度上所反映的纹理信息（三维空间结构信息）更加重要</w:t>
      </w:r>
      <w:r>
        <w:rPr>
          <w:rFonts w:hint="eastAsia"/>
        </w:rPr>
        <w:t>，该方法在针对肝细胞癌分化判别任务取得了不错的成果。同年，</w:t>
      </w:r>
      <w:r>
        <w:rPr>
          <w:rFonts w:hint="eastAsia"/>
        </w:rPr>
        <w:t>Lee</w:t>
      </w:r>
      <w:r>
        <w:rPr>
          <w:rFonts w:hint="eastAsia"/>
        </w:rPr>
        <w:t>等人</w:t>
      </w:r>
      <w:r>
        <w:rPr>
          <w:rFonts w:hint="eastAsia"/>
          <w:vertAlign w:val="superscript"/>
        </w:rPr>
        <w:t>[</w:t>
      </w:r>
      <w:r>
        <w:rPr>
          <w:vertAlign w:val="superscript"/>
        </w:rPr>
        <w:t>33]</w:t>
      </w:r>
      <w:r>
        <w:rPr>
          <w:rFonts w:hint="eastAsia"/>
        </w:rPr>
        <w:t>提出了一种使用组卷积的方法用于提取不同模态的增强</w:t>
      </w:r>
      <w:r>
        <w:rPr>
          <w:rFonts w:hint="eastAsia"/>
        </w:rPr>
        <w:t>CT</w:t>
      </w:r>
      <w:r>
        <w:rPr>
          <w:rFonts w:hint="eastAsia"/>
        </w:rPr>
        <w:t>影像的特征用于肝脏病变区域的检测方法，将四种不同模态的增强</w:t>
      </w:r>
      <w:r>
        <w:rPr>
          <w:rFonts w:hint="eastAsia"/>
        </w:rPr>
        <w:t>CT</w:t>
      </w:r>
      <w:r>
        <w:rPr>
          <w:rFonts w:hint="eastAsia"/>
        </w:rPr>
        <w:t>图像沿着通道维进行拼接，再输入网络进行组卷积提取特征。</w:t>
      </w:r>
      <w:r>
        <w:rPr>
          <w:rFonts w:hint="eastAsia"/>
        </w:rPr>
        <w:t>2019</w:t>
      </w:r>
      <w:r>
        <w:rPr>
          <w:rFonts w:hint="eastAsia"/>
        </w:rPr>
        <w:t>年，</w:t>
      </w:r>
      <w:r>
        <w:rPr>
          <w:rFonts w:hint="eastAsia"/>
        </w:rPr>
        <w:t>J</w:t>
      </w:r>
      <w:r>
        <w:t>ia</w:t>
      </w:r>
      <w:r>
        <w:rPr>
          <w:rFonts w:hint="eastAsia"/>
        </w:rPr>
        <w:t>等人</w:t>
      </w:r>
      <w:r>
        <w:rPr>
          <w:rFonts w:hint="eastAsia"/>
          <w:vertAlign w:val="superscript"/>
        </w:rPr>
        <w:t>[</w:t>
      </w:r>
      <w:r>
        <w:rPr>
          <w:vertAlign w:val="superscript"/>
        </w:rPr>
        <w:t>3</w:t>
      </w:r>
      <w:r>
        <w:rPr>
          <w:rFonts w:hint="eastAsia"/>
          <w:vertAlign w:val="superscript"/>
        </w:rPr>
        <w:t>5</w:t>
      </w:r>
      <w:r>
        <w:rPr>
          <w:vertAlign w:val="superscript"/>
        </w:rPr>
        <w:t>]</w:t>
      </w:r>
      <w:r>
        <w:rPr>
          <w:rFonts w:hint="eastAsia"/>
        </w:rPr>
        <w:t>提出了一种将医生认为具有信息互补能力的多模态</w:t>
      </w:r>
      <w:r>
        <w:rPr>
          <w:rFonts w:hint="eastAsia"/>
        </w:rPr>
        <w:t>MR</w:t>
      </w:r>
      <w:r>
        <w:rPr>
          <w:rFonts w:hint="eastAsia"/>
        </w:rPr>
        <w:t>影像进行融合，在</w:t>
      </w:r>
      <w:r>
        <w:rPr>
          <w:rFonts w:hint="eastAsia"/>
        </w:rPr>
        <w:t>T1WI</w:t>
      </w:r>
      <w:r>
        <w:rPr>
          <w:rFonts w:hint="eastAsia"/>
        </w:rPr>
        <w:t>同反相位，</w:t>
      </w:r>
      <w:r>
        <w:rPr>
          <w:rFonts w:hint="eastAsia"/>
        </w:rPr>
        <w:t>T2WI</w:t>
      </w:r>
      <w:r>
        <w:rPr>
          <w:rFonts w:hint="eastAsia"/>
        </w:rPr>
        <w:t>和</w:t>
      </w:r>
      <w:r>
        <w:rPr>
          <w:rFonts w:hint="eastAsia"/>
        </w:rPr>
        <w:t>DCE-MRI</w:t>
      </w:r>
      <w:r>
        <w:rPr>
          <w:rFonts w:hint="eastAsia"/>
        </w:rPr>
        <w:t>序列中挑选三个最具“潜力”的模态组合成一个三通道数据用于模型的训练，作者通过</w:t>
      </w:r>
      <w:r>
        <w:rPr>
          <w:rFonts w:hint="eastAsia"/>
          <w:b/>
        </w:rPr>
        <w:t>实验证明了在使用多个模态融合决策时，选择互补的模态数据进行融合能得到更好的效果</w:t>
      </w:r>
      <w:r>
        <w:rPr>
          <w:rFonts w:hint="eastAsia"/>
        </w:rPr>
        <w:t>。</w:t>
      </w:r>
      <w:bookmarkEnd w:id="1"/>
    </w:p>
    <w:p w14:paraId="4F07114C" w14:textId="77777777" w:rsidR="008E4E8E" w:rsidRDefault="00000000">
      <w:pPr>
        <w:rPr>
          <w:b/>
          <w:color w:val="000000" w:themeColor="text1"/>
          <w:szCs w:val="21"/>
          <w:shd w:val="clear" w:color="auto" w:fill="FFFFFF"/>
        </w:rPr>
      </w:pPr>
      <w:r>
        <w:rPr>
          <w:rFonts w:hint="eastAsia"/>
          <w:b/>
          <w:color w:val="000000" w:themeColor="text1"/>
          <w:szCs w:val="21"/>
          <w:shd w:val="clear" w:color="auto" w:fill="FFFFFF"/>
        </w:rPr>
        <w:t>1.2.3</w:t>
      </w:r>
      <w:r>
        <w:rPr>
          <w:b/>
          <w:color w:val="000000" w:themeColor="text1"/>
          <w:szCs w:val="21"/>
          <w:shd w:val="clear" w:color="auto" w:fill="FFFFFF"/>
        </w:rPr>
        <w:t xml:space="preserve"> </w:t>
      </w:r>
      <w:r>
        <w:rPr>
          <w:rFonts w:hint="eastAsia"/>
          <w:b/>
          <w:color w:val="000000" w:themeColor="text1"/>
          <w:szCs w:val="21"/>
          <w:shd w:val="clear" w:color="auto" w:fill="FFFFFF"/>
        </w:rPr>
        <w:t>医学影像多尺度融合方法</w:t>
      </w:r>
    </w:p>
    <w:p w14:paraId="5D2F6CFF" w14:textId="77777777" w:rsidR="008E4E8E" w:rsidRDefault="00000000">
      <w:pPr>
        <w:rPr>
          <w:color w:val="000000" w:themeColor="text1"/>
          <w:szCs w:val="21"/>
          <w:shd w:val="clear" w:color="auto" w:fill="FFFFFF"/>
        </w:rPr>
      </w:pPr>
      <w:r>
        <w:rPr>
          <w:color w:val="000000" w:themeColor="text1"/>
          <w:szCs w:val="21"/>
          <w:shd w:val="clear" w:color="auto" w:fill="FFFFFF"/>
        </w:rPr>
        <w:tab/>
      </w:r>
      <w:r>
        <w:rPr>
          <w:rFonts w:hint="eastAsia"/>
          <w:color w:val="000000" w:themeColor="text1"/>
          <w:szCs w:val="21"/>
          <w:shd w:val="clear" w:color="auto" w:fill="FFFFFF"/>
        </w:rPr>
        <w:t>自然界中的物体由于观测尺度不同，</w:t>
      </w:r>
      <w:r>
        <w:rPr>
          <w:rFonts w:hint="eastAsia"/>
          <w:color w:val="000000" w:themeColor="text1"/>
          <w:szCs w:val="21"/>
          <w:shd w:val="clear" w:color="auto" w:fill="FFFFFF"/>
        </w:rPr>
        <w:t xml:space="preserve"> </w:t>
      </w:r>
      <w:r>
        <w:rPr>
          <w:rFonts w:hint="eastAsia"/>
          <w:color w:val="000000" w:themeColor="text1"/>
          <w:szCs w:val="21"/>
          <w:shd w:val="clear" w:color="auto" w:fill="FFFFFF"/>
        </w:rPr>
        <w:t>在图像中会表现出不同的形态，</w:t>
      </w:r>
      <w:r>
        <w:rPr>
          <w:rFonts w:hint="eastAsia"/>
          <w:color w:val="000000" w:themeColor="text1"/>
          <w:szCs w:val="21"/>
          <w:shd w:val="clear" w:color="auto" w:fill="FFFFFF"/>
        </w:rPr>
        <w:t xml:space="preserve"> </w:t>
      </w:r>
      <w:r>
        <w:rPr>
          <w:rFonts w:hint="eastAsia"/>
          <w:color w:val="000000" w:themeColor="text1"/>
          <w:szCs w:val="21"/>
          <w:shd w:val="clear" w:color="auto" w:fill="FFFFFF"/>
        </w:rPr>
        <w:t>尺度空间中各尺度图像的模糊程度逐渐变大，</w:t>
      </w:r>
      <w:r>
        <w:rPr>
          <w:rFonts w:hint="eastAsia"/>
          <w:color w:val="000000" w:themeColor="text1"/>
          <w:szCs w:val="21"/>
          <w:shd w:val="clear" w:color="auto" w:fill="FFFFFF"/>
        </w:rPr>
        <w:t xml:space="preserve"> </w:t>
      </w:r>
      <w:r>
        <w:rPr>
          <w:rFonts w:hint="eastAsia"/>
          <w:color w:val="000000" w:themeColor="text1"/>
          <w:szCs w:val="21"/>
          <w:shd w:val="clear" w:color="auto" w:fill="FFFFFF"/>
        </w:rPr>
        <w:t>能够模拟人在距离目标由近到远时目标在视网膜上的成像过程。而由于在训练卷积神经网之间需要对一批数据的尺寸进行归一化，会损失数据的原始尺度信息，而对于肿瘤诊断来说尺度信息有一定的参考意义，模型提取多尺度特征有利于提升医学影像分类效果。在多尺度融合的应用方面，</w:t>
      </w:r>
      <w:r>
        <w:rPr>
          <w:rFonts w:hint="eastAsia"/>
          <w:color w:val="000000" w:themeColor="text1"/>
          <w:szCs w:val="21"/>
          <w:shd w:val="clear" w:color="auto" w:fill="FFFFFF"/>
        </w:rPr>
        <w:t>2018</w:t>
      </w:r>
      <w:r>
        <w:rPr>
          <w:rFonts w:hint="eastAsia"/>
          <w:color w:val="000000" w:themeColor="text1"/>
          <w:szCs w:val="21"/>
          <w:shd w:val="clear" w:color="auto" w:fill="FFFFFF"/>
        </w:rPr>
        <w:t>年</w:t>
      </w:r>
      <w:r>
        <w:rPr>
          <w:rFonts w:hint="eastAsia"/>
          <w:color w:val="000000" w:themeColor="text1"/>
          <w:szCs w:val="21"/>
          <w:shd w:val="clear" w:color="auto" w:fill="FFFFFF"/>
        </w:rPr>
        <w:t>,</w:t>
      </w:r>
      <w:r>
        <w:rPr>
          <w:color w:val="000000" w:themeColor="text1"/>
          <w:szCs w:val="21"/>
          <w:shd w:val="clear" w:color="auto" w:fill="FFFFFF"/>
        </w:rPr>
        <w:t>Wu</w:t>
      </w:r>
      <w:r>
        <w:rPr>
          <w:rFonts w:hint="eastAsia"/>
          <w:color w:val="000000" w:themeColor="text1"/>
          <w:szCs w:val="21"/>
          <w:shd w:val="clear" w:color="auto" w:fill="FFFFFF"/>
        </w:rPr>
        <w:t>等人</w:t>
      </w:r>
      <w:r>
        <w:rPr>
          <w:rFonts w:hint="eastAsia"/>
          <w:color w:val="000000" w:themeColor="text1"/>
          <w:szCs w:val="21"/>
          <w:shd w:val="clear" w:color="auto" w:fill="FFFFFF"/>
          <w:vertAlign w:val="superscript"/>
        </w:rPr>
        <w:t>[</w:t>
      </w:r>
      <w:r>
        <w:rPr>
          <w:color w:val="000000" w:themeColor="text1"/>
          <w:szCs w:val="21"/>
          <w:shd w:val="clear" w:color="auto" w:fill="FFFFFF"/>
          <w:vertAlign w:val="superscript"/>
        </w:rPr>
        <w:t>36]</w:t>
      </w:r>
      <w:r>
        <w:rPr>
          <w:rFonts w:hint="eastAsia"/>
          <w:color w:val="000000" w:themeColor="text1"/>
          <w:szCs w:val="21"/>
          <w:shd w:val="clear" w:color="auto" w:fill="FFFFFF"/>
        </w:rPr>
        <w:t>使用不同尺度的视网膜图像用于眼底血管的分割，取得了多个眼底血管分割数据集上的最佳结果，并证明了不同尺度的输入有助于改善分割结果。</w:t>
      </w:r>
      <w:r>
        <w:rPr>
          <w:rFonts w:hint="eastAsia"/>
          <w:color w:val="000000" w:themeColor="text1"/>
          <w:szCs w:val="21"/>
          <w:shd w:val="clear" w:color="auto" w:fill="FFFFFF"/>
        </w:rPr>
        <w:t>2019</w:t>
      </w:r>
      <w:r>
        <w:rPr>
          <w:rFonts w:hint="eastAsia"/>
          <w:color w:val="000000" w:themeColor="text1"/>
          <w:szCs w:val="21"/>
          <w:shd w:val="clear" w:color="auto" w:fill="FFFFFF"/>
        </w:rPr>
        <w:t>年，一些学者</w:t>
      </w:r>
      <w:r>
        <w:rPr>
          <w:rFonts w:hint="eastAsia"/>
          <w:color w:val="000000" w:themeColor="text1"/>
          <w:szCs w:val="21"/>
          <w:shd w:val="clear" w:color="auto" w:fill="FFFFFF"/>
          <w:vertAlign w:val="superscript"/>
        </w:rPr>
        <w:t>[</w:t>
      </w:r>
      <w:r>
        <w:rPr>
          <w:color w:val="000000" w:themeColor="text1"/>
          <w:szCs w:val="21"/>
          <w:shd w:val="clear" w:color="auto" w:fill="FFFFFF"/>
          <w:vertAlign w:val="superscript"/>
        </w:rPr>
        <w:t>35]</w:t>
      </w:r>
      <w:r>
        <w:rPr>
          <w:rFonts w:hint="eastAsia"/>
          <w:color w:val="000000" w:themeColor="text1"/>
          <w:szCs w:val="21"/>
          <w:shd w:val="clear" w:color="auto" w:fill="FFFFFF"/>
        </w:rPr>
        <w:t>使用了空间金字塔池化（</w:t>
      </w:r>
      <w:r>
        <w:rPr>
          <w:rFonts w:hint="eastAsia"/>
          <w:color w:val="000000" w:themeColor="text1"/>
          <w:szCs w:val="21"/>
          <w:shd w:val="clear" w:color="auto" w:fill="FFFFFF"/>
        </w:rPr>
        <w:t>SPP</w:t>
      </w:r>
      <w:r>
        <w:rPr>
          <w:rFonts w:hint="eastAsia"/>
          <w:color w:val="000000" w:themeColor="text1"/>
          <w:szCs w:val="21"/>
          <w:shd w:val="clear" w:color="auto" w:fill="FFFFFF"/>
        </w:rPr>
        <w:t>）来获得不同尺度肿瘤的特征，</w:t>
      </w:r>
      <w:r>
        <w:rPr>
          <w:rFonts w:hint="eastAsia"/>
          <w:b/>
          <w:color w:val="000000" w:themeColor="text1"/>
          <w:szCs w:val="21"/>
          <w:shd w:val="clear" w:color="auto" w:fill="FFFFFF"/>
        </w:rPr>
        <w:t>并证明了使用多尺度特征的网络得到的特征和原始特征在空间上以原点为中心呈现发散的状态，相比于原始特征，多尺度特征不会集中在原点附近，更有利于分类，</w:t>
      </w:r>
      <w:r>
        <w:rPr>
          <w:rFonts w:hint="eastAsia"/>
          <w:color w:val="000000" w:themeColor="text1"/>
          <w:szCs w:val="21"/>
          <w:shd w:val="clear" w:color="auto" w:fill="FFFFFF"/>
        </w:rPr>
        <w:t>但是这种方法只利用了网络的高层语义特征，存在一定的局限性，而特征金字塔网络</w:t>
      </w:r>
      <w:r>
        <w:rPr>
          <w:rFonts w:hint="eastAsia"/>
          <w:color w:val="000000" w:themeColor="text1"/>
          <w:szCs w:val="21"/>
          <w:shd w:val="clear" w:color="auto" w:fill="FFFFFF"/>
        </w:rPr>
        <w:t xml:space="preserve"> </w:t>
      </w:r>
      <w:r>
        <w:rPr>
          <w:rFonts w:hint="eastAsia"/>
          <w:color w:val="000000" w:themeColor="text1"/>
          <w:szCs w:val="21"/>
          <w:shd w:val="clear" w:color="auto" w:fill="FFFFFF"/>
        </w:rPr>
        <w:t>（</w:t>
      </w:r>
      <w:r>
        <w:rPr>
          <w:rFonts w:hint="eastAsia"/>
          <w:color w:val="000000" w:themeColor="text1"/>
          <w:szCs w:val="21"/>
          <w:shd w:val="clear" w:color="auto" w:fill="FFFFFF"/>
        </w:rPr>
        <w:t>Feature Pyramid Networks</w:t>
      </w:r>
      <w:r>
        <w:rPr>
          <w:rFonts w:hint="eastAsia"/>
          <w:color w:val="000000" w:themeColor="text1"/>
          <w:szCs w:val="21"/>
          <w:shd w:val="clear" w:color="auto" w:fill="FFFFFF"/>
        </w:rPr>
        <w:t>，</w:t>
      </w:r>
      <w:r>
        <w:rPr>
          <w:rFonts w:hint="eastAsia"/>
          <w:color w:val="000000" w:themeColor="text1"/>
          <w:szCs w:val="21"/>
          <w:shd w:val="clear" w:color="auto" w:fill="FFFFFF"/>
        </w:rPr>
        <w:t>FPN</w:t>
      </w:r>
      <w:r>
        <w:rPr>
          <w:rFonts w:hint="eastAsia"/>
          <w:color w:val="000000" w:themeColor="text1"/>
          <w:szCs w:val="21"/>
          <w:shd w:val="clear" w:color="auto" w:fill="FFFFFF"/>
        </w:rPr>
        <w:t>）可以提取高层低层融合下的多尺度特征，同时利用低层特征高分辨率和高层特征的高语义信息，通过融合这些不同层的特征达到更好的预测的效果。</w:t>
      </w:r>
    </w:p>
    <w:p w14:paraId="7F754B0C" w14:textId="77777777" w:rsidR="008E4E8E" w:rsidRDefault="00000000">
      <w:pPr>
        <w:rPr>
          <w:b/>
          <w:color w:val="000000" w:themeColor="text1"/>
          <w:szCs w:val="21"/>
          <w:shd w:val="clear" w:color="auto" w:fill="FFFFFF"/>
        </w:rPr>
      </w:pPr>
      <w:r>
        <w:rPr>
          <w:rFonts w:hint="eastAsia"/>
          <w:b/>
          <w:color w:val="000000" w:themeColor="text1"/>
          <w:szCs w:val="21"/>
          <w:shd w:val="clear" w:color="auto" w:fill="FFFFFF"/>
        </w:rPr>
        <w:t>1.2.4</w:t>
      </w:r>
      <w:r>
        <w:rPr>
          <w:b/>
          <w:color w:val="000000" w:themeColor="text1"/>
          <w:szCs w:val="21"/>
          <w:shd w:val="clear" w:color="auto" w:fill="FFFFFF"/>
        </w:rPr>
        <w:t xml:space="preserve"> </w:t>
      </w:r>
      <w:r>
        <w:rPr>
          <w:rFonts w:hint="eastAsia"/>
          <w:b/>
          <w:color w:val="000000" w:themeColor="text1"/>
          <w:szCs w:val="21"/>
          <w:shd w:val="clear" w:color="auto" w:fill="FFFFFF"/>
        </w:rPr>
        <w:t>医学影像小样本学习方法</w:t>
      </w:r>
    </w:p>
    <w:p w14:paraId="51CD1873" w14:textId="77777777" w:rsidR="008E4E8E" w:rsidRDefault="00000000">
      <w:pPr>
        <w:ind w:firstLine="480"/>
      </w:pPr>
      <w:bookmarkStart w:id="2" w:name="_Hlk26717705"/>
      <w:r>
        <w:rPr>
          <w:rFonts w:hint="eastAsia"/>
        </w:rPr>
        <w:t>医疗影像数据的标注工作只能依赖有专业的放射科医生，因此绝大部分从医院获取的数据都没有经过医生的标注，这就导致高质量的医学影像标注数据很难达到和普通数据相当的数据量。而使用少量的数据直接训练深度学习模型根据模型的大小可能引起过拟合和欠拟合的问题，这给模型的训练带来很大挑战。</w:t>
      </w:r>
      <w:bookmarkEnd w:id="2"/>
      <w:r>
        <w:rPr>
          <w:rFonts w:hint="eastAsia"/>
        </w:rPr>
        <w:t>另一方面，由于不同患者和不同设备之间存在的差异性，以及设备存在不可避免的噪音等问题，使得不同个体即使是同一类型的疾病，在医学影像上也会表现出差异，这也增加了疾病辅助诊断的难度。</w:t>
      </w:r>
      <w:r>
        <w:rPr>
          <w:rFonts w:hint="eastAsia"/>
          <w:b/>
        </w:rPr>
        <w:t>为了使用有限的训练数据得到有效的辅助诊断模型</w:t>
      </w:r>
      <w:r>
        <w:rPr>
          <w:rFonts w:hint="eastAsia"/>
        </w:rPr>
        <w:t>，很多相关工作使用了小样本学习方法，例如，迁移学习、数据增强、元学习、度量学习等方法。</w:t>
      </w:r>
    </w:p>
    <w:p w14:paraId="442FCED1" w14:textId="77777777" w:rsidR="008E4E8E" w:rsidRDefault="00000000">
      <w:pPr>
        <w:ind w:firstLine="420"/>
      </w:pPr>
      <w:r>
        <w:rPr>
          <w:rFonts w:hint="eastAsia"/>
        </w:rPr>
        <w:t>数据增强也叫数据扩增，意思是在不实际的增加数据的情况下，让有限的数据产生等价</w:t>
      </w:r>
      <w:r>
        <w:rPr>
          <w:rFonts w:hint="eastAsia"/>
        </w:rPr>
        <w:lastRenderedPageBreak/>
        <w:t>于更多数据的价值，充分利用数据中的信息。常用于医学影像方面的数据增强方法包括对图像进行几何变换，包括翻转，旋转，裁剪和转置等各类操作，对图像进行颜色变换，包括加入噪声和模糊，和使用</w:t>
      </w:r>
      <w:r>
        <w:rPr>
          <w:rFonts w:hint="eastAsia"/>
        </w:rPr>
        <w:t>GAN</w:t>
      </w:r>
      <w:r>
        <w:rPr>
          <w:rFonts w:hint="eastAsia"/>
        </w:rPr>
        <w:t>生成一些训练样本等等。</w:t>
      </w:r>
      <w:r>
        <w:rPr>
          <w:rFonts w:hint="eastAsia"/>
          <w:b/>
        </w:rPr>
        <w:t>数据增强的本质是为了在不改变网络的容量且不涉及不增加计算复杂度和调参工程量的情况下去增强模型的泛化能力的手段</w:t>
      </w:r>
      <w:r>
        <w:rPr>
          <w:rFonts w:hint="eastAsia"/>
        </w:rPr>
        <w:t>。在数据增强方面，</w:t>
      </w:r>
      <w:r>
        <w:rPr>
          <w:rFonts w:hint="eastAsia"/>
        </w:rPr>
        <w:t>2019</w:t>
      </w:r>
      <w:r>
        <w:rPr>
          <w:rFonts w:hint="eastAsia"/>
        </w:rPr>
        <w:t>年，</w:t>
      </w:r>
      <w:r>
        <w:rPr>
          <w:rFonts w:hint="eastAsia"/>
        </w:rPr>
        <w:t>Wang</w:t>
      </w:r>
      <w:r>
        <w:rPr>
          <w:rFonts w:hint="eastAsia"/>
        </w:rPr>
        <w:t>等人</w:t>
      </w:r>
      <w:r>
        <w:rPr>
          <w:rFonts w:hint="eastAsia"/>
          <w:vertAlign w:val="superscript"/>
        </w:rPr>
        <w:t>[</w:t>
      </w:r>
      <w:r>
        <w:rPr>
          <w:vertAlign w:val="superscript"/>
        </w:rPr>
        <w:t>18]</w:t>
      </w:r>
      <w:r>
        <w:rPr>
          <w:rFonts w:hint="eastAsia"/>
        </w:rPr>
        <w:t>使用了随机翻转，随机裁剪来充分的利用训练数据中的信息，并通过为训练数据添加椒盐噪声和高斯模糊来增加模型的泛化能力。类似的数据增强方法在</w:t>
      </w:r>
      <w:r>
        <w:rPr>
          <w:rFonts w:hint="eastAsia"/>
          <w:vertAlign w:val="superscript"/>
        </w:rPr>
        <w:t>[</w:t>
      </w:r>
      <w:r>
        <w:rPr>
          <w:vertAlign w:val="superscript"/>
        </w:rPr>
        <w:t>16,17]</w:t>
      </w:r>
      <w:r>
        <w:rPr>
          <w:rFonts w:hint="eastAsia"/>
        </w:rPr>
        <w:t>中均有涉及。同年，</w:t>
      </w:r>
      <w:r>
        <w:t>Eric</w:t>
      </w:r>
      <w:r>
        <w:rPr>
          <w:rFonts w:hint="eastAsia"/>
        </w:rPr>
        <w:t>等人</w:t>
      </w:r>
      <w:r>
        <w:rPr>
          <w:rFonts w:hint="eastAsia"/>
          <w:vertAlign w:val="superscript"/>
        </w:rPr>
        <w:t>[</w:t>
      </w:r>
      <w:r>
        <w:rPr>
          <w:vertAlign w:val="superscript"/>
        </w:rPr>
        <w:t>30]</w:t>
      </w:r>
      <w:r>
        <w:rPr>
          <w:rFonts w:hint="eastAsia"/>
        </w:rPr>
        <w:t>使用</w:t>
      </w:r>
      <w:r>
        <w:rPr>
          <w:rFonts w:hint="eastAsia"/>
        </w:rPr>
        <w:t>CycleGAN</w:t>
      </w:r>
      <w:r>
        <w:rPr>
          <w:rFonts w:hint="eastAsia"/>
          <w:vertAlign w:val="superscript"/>
        </w:rPr>
        <w:t>[</w:t>
      </w:r>
      <w:r>
        <w:rPr>
          <w:vertAlign w:val="superscript"/>
        </w:rPr>
        <w:t>31]</w:t>
      </w:r>
      <w:r>
        <w:rPr>
          <w:rFonts w:hint="eastAsia"/>
        </w:rPr>
        <w:t>用于心脏磁共振影像的生成，并证明使用生成的伪图像训练的分割模型可以有效地对真实的图像进行分割。</w:t>
      </w:r>
    </w:p>
    <w:p w14:paraId="791DF5FF" w14:textId="77777777" w:rsidR="008E4E8E" w:rsidRDefault="00000000">
      <w:pPr>
        <w:ind w:firstLine="480"/>
      </w:pPr>
      <w:r>
        <w:t>基于迁移学习的方法，是指有其他数据源时，利用这些辅助数据集去做迁移学习。</w:t>
      </w:r>
      <w:r>
        <w:rPr>
          <w:rFonts w:hint="eastAsia"/>
        </w:rPr>
        <w:t>以数据量比较多的辅助数据集作为源领域，而需要做分类工作的拥有少量数据的数据集作为目标领域，</w:t>
      </w:r>
      <w:r>
        <w:rPr>
          <w:rFonts w:hint="eastAsia"/>
          <w:b/>
        </w:rPr>
        <w:t>通过解决源领域和目标领域的领域偏移来提升模型在目标领域小样本数据集的表现。</w:t>
      </w:r>
      <w:r>
        <w:rPr>
          <w:rFonts w:hint="eastAsia"/>
        </w:rPr>
        <w:t>在迁移学习方面，</w:t>
      </w:r>
      <w:r>
        <w:rPr>
          <w:rFonts w:hint="eastAsia"/>
        </w:rPr>
        <w:t>2</w:t>
      </w:r>
      <w:r>
        <w:t>019</w:t>
      </w:r>
      <w:r>
        <w:rPr>
          <w:rFonts w:hint="eastAsia"/>
        </w:rPr>
        <w:t>年，</w:t>
      </w:r>
      <w:r>
        <w:rPr>
          <w:rFonts w:hint="eastAsia"/>
        </w:rPr>
        <w:t>Alfonso</w:t>
      </w:r>
      <w:r>
        <w:rPr>
          <w:rFonts w:hint="eastAsia"/>
        </w:rPr>
        <w:t>等人</w:t>
      </w:r>
      <w:r>
        <w:rPr>
          <w:rFonts w:hint="eastAsia"/>
          <w:vertAlign w:val="superscript"/>
        </w:rPr>
        <w:t>[</w:t>
      </w:r>
      <w:r>
        <w:rPr>
          <w:vertAlign w:val="superscript"/>
        </w:rPr>
        <w:t>21]</w:t>
      </w:r>
      <w:r>
        <w:rPr>
          <w:rFonts w:hint="eastAsia"/>
        </w:rPr>
        <w:t>使用了迁移学习中的领域自适应方法，并结合度量学习中的</w:t>
      </w:r>
      <w:r>
        <w:rPr>
          <w:rFonts w:hint="eastAsia"/>
        </w:rPr>
        <w:t>Triplet</w:t>
      </w:r>
      <w:r>
        <w:t xml:space="preserve"> </w:t>
      </w:r>
      <w:r>
        <w:rPr>
          <w:rFonts w:hint="eastAsia"/>
        </w:rPr>
        <w:t>loss</w:t>
      </w:r>
      <w:r>
        <w:rPr>
          <w:vertAlign w:val="superscript"/>
        </w:rPr>
        <w:t>[22]</w:t>
      </w:r>
      <w:r>
        <w:rPr>
          <w:rFonts w:hint="eastAsia"/>
        </w:rPr>
        <w:t>，提出了一种可以在源领域中样本比较多的数据集中训练，并在目标领域样本数量比较少的数据集中进行微调的模型，将经过调整减少了参数</w:t>
      </w:r>
      <w:r>
        <w:rPr>
          <w:rFonts w:hint="eastAsia"/>
        </w:rPr>
        <w:t>VGG16</w:t>
      </w:r>
      <w:r>
        <w:rPr>
          <w:vertAlign w:val="superscript"/>
        </w:rPr>
        <w:t>[23]</w:t>
      </w:r>
      <w:r>
        <w:rPr>
          <w:rFonts w:hint="eastAsia"/>
        </w:rPr>
        <w:t>作为预训练和微调的特征提取器，再结合浅层分类器对组织癌进行分类，并取得了优于直接在目标领域上进行训练的模型的结果。同年，</w:t>
      </w:r>
      <w:r>
        <w:t>Zahil Shanis</w:t>
      </w:r>
      <w:r>
        <w:rPr>
          <w:rFonts w:hint="eastAsia"/>
        </w:rPr>
        <w:t>等人</w:t>
      </w:r>
      <w:r>
        <w:rPr>
          <w:rFonts w:hint="eastAsia"/>
          <w:vertAlign w:val="superscript"/>
        </w:rPr>
        <w:t>[</w:t>
      </w:r>
      <w:r>
        <w:rPr>
          <w:vertAlign w:val="superscript"/>
        </w:rPr>
        <w:t>24]</w:t>
      </w:r>
      <w:r>
        <w:rPr>
          <w:rFonts w:hint="eastAsia"/>
        </w:rPr>
        <w:t>针对不同模态的脑部</w:t>
      </w:r>
      <w:r>
        <w:rPr>
          <w:rFonts w:hint="eastAsia"/>
        </w:rPr>
        <w:t>MR</w:t>
      </w:r>
      <w:r>
        <w:rPr>
          <w:rFonts w:hint="eastAsia"/>
        </w:rPr>
        <w:t>影像的语义分割问题，提出了一种无监督领域自适应的方法，通过集成学习和对抗学习的方法有效的解决不同模态</w:t>
      </w:r>
      <w:r>
        <w:rPr>
          <w:rFonts w:hint="eastAsia"/>
        </w:rPr>
        <w:t>M</w:t>
      </w:r>
      <w:r>
        <w:t>R</w:t>
      </w:r>
      <w:r>
        <w:rPr>
          <w:rFonts w:hint="eastAsia"/>
        </w:rPr>
        <w:t>影响之间的领域偏移。在公开脑部</w:t>
      </w:r>
      <w:r>
        <w:rPr>
          <w:rFonts w:hint="eastAsia"/>
        </w:rPr>
        <w:t>MR</w:t>
      </w:r>
      <w:r>
        <w:rPr>
          <w:rFonts w:hint="eastAsia"/>
        </w:rPr>
        <w:t>数据集中取得了不错的效果。</w:t>
      </w:r>
    </w:p>
    <w:p w14:paraId="0D73422F" w14:textId="77777777" w:rsidR="008E4E8E" w:rsidRDefault="00000000">
      <w:pPr>
        <w:ind w:firstLine="480"/>
      </w:pPr>
      <w:r>
        <w:t>基于</w:t>
      </w:r>
      <w:r>
        <w:rPr>
          <w:rFonts w:hint="eastAsia"/>
        </w:rPr>
        <w:t>元</w:t>
      </w:r>
      <w:r>
        <w:t>学习的方法</w:t>
      </w:r>
      <w:r>
        <w:rPr>
          <w:rFonts w:hint="eastAsia"/>
        </w:rPr>
        <w:t>，</w:t>
      </w:r>
      <w:r>
        <w:rPr>
          <w:rFonts w:hint="eastAsia"/>
          <w:b/>
        </w:rPr>
        <w:t>主要希望利用以往的经验来指导新任务的学习，使得模型具有学会学习的能力。</w:t>
      </w:r>
      <w:r>
        <w:rPr>
          <w:rFonts w:hint="eastAsia"/>
        </w:rPr>
        <w:t>因此，元学习的目标就是通过学习大量的任务，从而学习到内在的元知识，从而能够快速的处理新的同类任务，因此在医学影像应用方面，存在许多不同的病种或者同一病种的不同模态，每个类别的数据量特别少，但是类别的数目相对较多，因此可以组成不同的子任务，通过对大量子任务的训练来提升模型在目标任务上的表现。在元学习方面，</w:t>
      </w:r>
      <w:r>
        <w:rPr>
          <w:rFonts w:hint="eastAsia"/>
        </w:rPr>
        <w:t>2</w:t>
      </w:r>
      <w:r>
        <w:t>019</w:t>
      </w:r>
      <w:r>
        <w:rPr>
          <w:rFonts w:hint="eastAsia"/>
        </w:rPr>
        <w:t>年，</w:t>
      </w:r>
      <w:r>
        <w:rPr>
          <w:rFonts w:hint="eastAsia"/>
        </w:rPr>
        <w:t>Li</w:t>
      </w:r>
      <w:r>
        <w:rPr>
          <w:rFonts w:hint="eastAsia"/>
        </w:rPr>
        <w:t>等人</w:t>
      </w:r>
      <w:r>
        <w:rPr>
          <w:rFonts w:hint="eastAsia"/>
          <w:vertAlign w:val="superscript"/>
        </w:rPr>
        <w:t>[</w:t>
      </w:r>
      <w:r>
        <w:rPr>
          <w:vertAlign w:val="superscript"/>
        </w:rPr>
        <w:t>25]</w:t>
      </w:r>
      <w:r>
        <w:rPr>
          <w:rFonts w:hint="eastAsia"/>
        </w:rPr>
        <w:t>对</w:t>
      </w:r>
      <w:r>
        <w:rPr>
          <w:rFonts w:hint="eastAsia"/>
        </w:rPr>
        <w:t>MAML</w:t>
      </w:r>
      <w:r>
        <w:rPr>
          <w:vertAlign w:val="superscript"/>
        </w:rPr>
        <w:t>[26]</w:t>
      </w:r>
      <w:r>
        <w:rPr>
          <w:rFonts w:hint="eastAsia"/>
        </w:rPr>
        <w:t>加以改良，建立了一个</w:t>
      </w:r>
      <w:r>
        <w:rPr>
          <w:rFonts w:hint="eastAsia"/>
        </w:rPr>
        <w:t>DAML</w:t>
      </w:r>
      <w:r>
        <w:rPr>
          <w:rFonts w:hint="eastAsia"/>
        </w:rPr>
        <w:t>元学习模型并从常见疾病的数据中提取不同的子任务，使用常见疾病作为元训练数据来训练神经网络，这样当给定与少量数据样本相关的新任务</w:t>
      </w:r>
      <w:r>
        <w:rPr>
          <w:rFonts w:hint="eastAsia"/>
        </w:rPr>
        <w:t>(</w:t>
      </w:r>
      <w:r>
        <w:rPr>
          <w:rFonts w:hint="eastAsia"/>
        </w:rPr>
        <w:t>罕见病</w:t>
      </w:r>
      <w:r>
        <w:rPr>
          <w:rFonts w:hint="eastAsia"/>
        </w:rPr>
        <w:t xml:space="preserve"> </w:t>
      </w:r>
      <w:r>
        <w:rPr>
          <w:rFonts w:hint="eastAsia"/>
        </w:rPr>
        <w:t>元测试数据</w:t>
      </w:r>
      <w:r>
        <w:rPr>
          <w:rFonts w:hint="eastAsia"/>
        </w:rPr>
        <w:t>)</w:t>
      </w:r>
      <w:r>
        <w:rPr>
          <w:rFonts w:hint="eastAsia"/>
        </w:rPr>
        <w:t>时，模型可以通过几个梯度下降的步骤来快速调整网络模型来处理新任务。即通过对常见疾病的子任务的训练使模型适应对罕见疾病的分类任务。同年，</w:t>
      </w:r>
      <w:r>
        <w:t>Jiang</w:t>
      </w:r>
      <w:r>
        <w:rPr>
          <w:rFonts w:hint="eastAsia"/>
        </w:rPr>
        <w:t>等人</w:t>
      </w:r>
      <w:r>
        <w:rPr>
          <w:rFonts w:hint="eastAsia"/>
          <w:vertAlign w:val="superscript"/>
        </w:rPr>
        <w:t>[</w:t>
      </w:r>
      <w:r>
        <w:rPr>
          <w:vertAlign w:val="superscript"/>
        </w:rPr>
        <w:t>27]</w:t>
      </w:r>
      <w:r>
        <w:rPr>
          <w:rFonts w:hint="eastAsia"/>
        </w:rPr>
        <w:t xml:space="preserve"> </w:t>
      </w:r>
      <w:r>
        <w:rPr>
          <w:rFonts w:hint="eastAsia"/>
        </w:rPr>
        <w:t>在原型网络</w:t>
      </w:r>
      <w:r>
        <w:rPr>
          <w:rFonts w:hint="eastAsia"/>
          <w:vertAlign w:val="superscript"/>
        </w:rPr>
        <w:t>[</w:t>
      </w:r>
      <w:r>
        <w:rPr>
          <w:vertAlign w:val="superscript"/>
        </w:rPr>
        <w:t>28]</w:t>
      </w:r>
      <w:r>
        <w:rPr>
          <w:rFonts w:hint="eastAsia"/>
        </w:rPr>
        <w:t>和</w:t>
      </w:r>
      <w:r>
        <w:rPr>
          <w:rFonts w:hint="eastAsia"/>
        </w:rPr>
        <w:t>MAML</w:t>
      </w:r>
      <w:r>
        <w:rPr>
          <w:rFonts w:hint="eastAsia"/>
        </w:rPr>
        <w:t>的基础上，通过权衡两种方法的表现提出了一种任务自适应度量方法，利用基于梯度和基于度量的度量空间，用于少样本医学影像分类研究。</w:t>
      </w:r>
    </w:p>
    <w:p w14:paraId="19BEB302" w14:textId="77777777" w:rsidR="008E4E8E" w:rsidRDefault="00000000">
      <w:pPr>
        <w:ind w:firstLine="480"/>
      </w:pPr>
      <w:r>
        <w:rPr>
          <w:rFonts w:hint="eastAsia"/>
        </w:rPr>
        <w:t>基于度量学习的方法</w:t>
      </w:r>
      <w:r>
        <w:rPr>
          <w:rFonts w:hint="eastAsia"/>
          <w:b/>
        </w:rPr>
        <w:t>，这类方法是对样本之间的距离分布进行建模，使得属于同类样本靠近，不同类样本之间远离。</w:t>
      </w:r>
      <w:r>
        <w:rPr>
          <w:rFonts w:hint="eastAsia"/>
        </w:rPr>
        <w:t>常见的无参估计方法，如最近邻算法（</w:t>
      </w:r>
      <w:r>
        <w:rPr>
          <w:rFonts w:hint="eastAsia"/>
        </w:rPr>
        <w:t>K-nearest neighbor</w:t>
      </w:r>
      <w:r>
        <w:rPr>
          <w:rFonts w:hint="eastAsia"/>
        </w:rPr>
        <w:t>，</w:t>
      </w:r>
      <w:r>
        <w:rPr>
          <w:rFonts w:hint="eastAsia"/>
        </w:rPr>
        <w:t>KNN</w:t>
      </w:r>
      <w:r>
        <w:rPr>
          <w:rFonts w:hint="eastAsia"/>
        </w:rPr>
        <w:t>）。</w:t>
      </w:r>
      <w:r>
        <w:rPr>
          <w:rFonts w:hint="eastAsia"/>
        </w:rPr>
        <w:t xml:space="preserve">KNN </w:t>
      </w:r>
      <w:r>
        <w:rPr>
          <w:rFonts w:hint="eastAsia"/>
        </w:rPr>
        <w:t>算法不需要训练，但分类效果却依赖于距离度量方法的选取，目前也出现了完全使用神经网络来学习如何进行度量方法，例如关系网络</w:t>
      </w:r>
      <w:r>
        <w:rPr>
          <w:rFonts w:hint="eastAsia"/>
          <w:vertAlign w:val="superscript"/>
        </w:rPr>
        <w:t>[</w:t>
      </w:r>
      <w:r>
        <w:rPr>
          <w:vertAlign w:val="superscript"/>
        </w:rPr>
        <w:t>29]</w:t>
      </w:r>
      <w:r>
        <w:rPr>
          <w:rFonts w:hint="eastAsia"/>
        </w:rPr>
        <w:t>。在度量学习方面，</w:t>
      </w:r>
      <w:r>
        <w:rPr>
          <w:rFonts w:hint="eastAsia"/>
        </w:rPr>
        <w:t>Santi</w:t>
      </w:r>
      <w:r>
        <w:rPr>
          <w:rFonts w:hint="eastAsia"/>
        </w:rPr>
        <w:t>等人</w:t>
      </w:r>
      <w:r>
        <w:rPr>
          <w:rFonts w:hint="eastAsia"/>
          <w:vertAlign w:val="superscript"/>
        </w:rPr>
        <w:t>[</w:t>
      </w:r>
      <w:r>
        <w:rPr>
          <w:vertAlign w:val="superscript"/>
        </w:rPr>
        <w:t>30]</w:t>
      </w:r>
      <w:r>
        <w:rPr>
          <w:rFonts w:hint="eastAsia"/>
        </w:rPr>
        <w:t>提出了一种基于</w:t>
      </w:r>
      <w:r>
        <w:rPr>
          <w:rFonts w:hint="eastAsia"/>
        </w:rPr>
        <w:t>TripNet</w:t>
      </w:r>
      <w:r>
        <w:rPr>
          <w:rFonts w:hint="eastAsia"/>
        </w:rPr>
        <w:t>的针对有限的训练样本模型，用于脑部</w:t>
      </w:r>
      <w:r>
        <w:rPr>
          <w:rFonts w:hint="eastAsia"/>
        </w:rPr>
        <w:t>MR</w:t>
      </w:r>
      <w:r>
        <w:rPr>
          <w:rFonts w:hint="eastAsia"/>
        </w:rPr>
        <w:t>影像模态识别。通过对小样本数据集进行采样，生成用于训练</w:t>
      </w:r>
      <w:r>
        <w:rPr>
          <w:rFonts w:hint="eastAsia"/>
        </w:rPr>
        <w:t>TripNet</w:t>
      </w:r>
      <w:r>
        <w:rPr>
          <w:rFonts w:hint="eastAsia"/>
        </w:rPr>
        <w:t>的数据三元组（</w:t>
      </w:r>
      <w:r>
        <w:rPr>
          <w:rFonts w:hint="eastAsia"/>
        </w:rPr>
        <w:t>anchor</w:t>
      </w:r>
      <w:r>
        <w:rPr>
          <w:rFonts w:hint="eastAsia"/>
        </w:rPr>
        <w:t>，</w:t>
      </w:r>
      <w:r>
        <w:rPr>
          <w:rFonts w:hint="eastAsia"/>
        </w:rPr>
        <w:t>positive</w:t>
      </w:r>
      <w:r>
        <w:rPr>
          <w:rFonts w:hint="eastAsia"/>
        </w:rPr>
        <w:t>和</w:t>
      </w:r>
      <w:r>
        <w:rPr>
          <w:rFonts w:hint="eastAsia"/>
        </w:rPr>
        <w:t>negative</w:t>
      </w:r>
      <w:r>
        <w:rPr>
          <w:rFonts w:hint="eastAsia"/>
        </w:rPr>
        <w:t>），其中前两者为同一类，前两者与</w:t>
      </w:r>
      <w:r>
        <w:rPr>
          <w:rFonts w:hint="eastAsia"/>
        </w:rPr>
        <w:t>negative</w:t>
      </w:r>
      <w:r>
        <w:rPr>
          <w:rFonts w:hint="eastAsia"/>
        </w:rPr>
        <w:t>为不同类，在训练过程中使用</w:t>
      </w:r>
      <w:r>
        <w:rPr>
          <w:rFonts w:hint="eastAsia"/>
        </w:rPr>
        <w:t>Triplet</w:t>
      </w:r>
      <w:r>
        <w:t xml:space="preserve"> </w:t>
      </w:r>
      <w:r>
        <w:rPr>
          <w:rFonts w:hint="eastAsia"/>
        </w:rPr>
        <w:t>loss</w:t>
      </w:r>
      <w:r>
        <w:rPr>
          <w:rFonts w:hint="eastAsia"/>
        </w:rPr>
        <w:t>在特征空间中拉近</w:t>
      </w:r>
      <w:r>
        <w:rPr>
          <w:rFonts w:hint="eastAsia"/>
        </w:rPr>
        <w:t>anchor</w:t>
      </w:r>
      <w:r>
        <w:rPr>
          <w:rFonts w:hint="eastAsia"/>
        </w:rPr>
        <w:t>和</w:t>
      </w:r>
      <w:r>
        <w:rPr>
          <w:rFonts w:hint="eastAsia"/>
        </w:rPr>
        <w:t>positive</w:t>
      </w:r>
      <w:r>
        <w:rPr>
          <w:rFonts w:hint="eastAsia"/>
        </w:rPr>
        <w:t>的距离并拉远</w:t>
      </w:r>
      <w:r>
        <w:rPr>
          <w:rFonts w:hint="eastAsia"/>
        </w:rPr>
        <w:t>anchor</w:t>
      </w:r>
      <w:r>
        <w:rPr>
          <w:rFonts w:hint="eastAsia"/>
        </w:rPr>
        <w:t>和</w:t>
      </w:r>
      <w:r>
        <w:rPr>
          <w:rFonts w:hint="eastAsia"/>
        </w:rPr>
        <w:t>negative</w:t>
      </w:r>
      <w:r>
        <w:rPr>
          <w:rFonts w:hint="eastAsia"/>
        </w:rPr>
        <w:t>的距离以完成</w:t>
      </w:r>
      <w:r>
        <w:rPr>
          <w:rFonts w:hint="eastAsia"/>
        </w:rPr>
        <w:t>embedding</w:t>
      </w:r>
      <w:r>
        <w:rPr>
          <w:rFonts w:hint="eastAsia"/>
        </w:rPr>
        <w:t>层的训练，之后使用训练好的</w:t>
      </w:r>
      <w:r>
        <w:rPr>
          <w:rFonts w:hint="eastAsia"/>
        </w:rPr>
        <w:t>embedding</w:t>
      </w:r>
      <w:r>
        <w:rPr>
          <w:rFonts w:hint="eastAsia"/>
        </w:rPr>
        <w:t>层输出用于分类器。作者通过实验证明在面对一个较小训练样本情况时，基于</w:t>
      </w:r>
      <w:r>
        <w:rPr>
          <w:rFonts w:hint="eastAsia"/>
        </w:rPr>
        <w:t>TripNet</w:t>
      </w:r>
      <w:r>
        <w:rPr>
          <w:rFonts w:hint="eastAsia"/>
        </w:rPr>
        <w:t>的模型远比一般的</w:t>
      </w:r>
      <w:r>
        <w:rPr>
          <w:rFonts w:hint="eastAsia"/>
        </w:rPr>
        <w:t>CNN</w:t>
      </w:r>
      <w:r>
        <w:rPr>
          <w:rFonts w:hint="eastAsia"/>
        </w:rPr>
        <w:t>好。目前，基于度量学习的医学影像分类方法在很多问题中均有涉及。</w:t>
      </w:r>
    </w:p>
    <w:p w14:paraId="43E61477" w14:textId="77777777" w:rsidR="008E4E8E" w:rsidRDefault="00000000">
      <w:pPr>
        <w:widowControl/>
        <w:ind w:firstLineChars="200" w:firstLine="420"/>
        <w:jc w:val="left"/>
        <w:rPr>
          <w:color w:val="000000" w:themeColor="text1"/>
          <w:szCs w:val="21"/>
        </w:rPr>
      </w:pPr>
      <w:r>
        <w:rPr>
          <w:rFonts w:hint="eastAsia"/>
          <w:color w:val="000000" w:themeColor="text1"/>
          <w:szCs w:val="21"/>
        </w:rPr>
        <w:t>从以上介绍的方法可以看出，小样本学习方法已经被比较普遍的使用与医学影像分类任务中，在面对医学影像数据集图像匮乏的问题，它们通过从其他样本比较多的数据集中</w:t>
      </w:r>
      <w:r>
        <w:rPr>
          <w:rFonts w:hint="eastAsia"/>
          <w:color w:val="000000" w:themeColor="text1"/>
          <w:szCs w:val="21"/>
        </w:rPr>
        <w:lastRenderedPageBreak/>
        <w:t>进行知识的迁移，从不同的子任务中获取足够</w:t>
      </w:r>
      <w:r>
        <w:rPr>
          <w:rFonts w:hint="eastAsia"/>
        </w:rPr>
        <w:t>内在的元知识</w:t>
      </w:r>
      <w:r>
        <w:rPr>
          <w:rFonts w:hint="eastAsia"/>
          <w:color w:val="000000" w:themeColor="text1"/>
          <w:szCs w:val="21"/>
        </w:rPr>
        <w:t>或从数据层和特征层入手进行数据增强和度量学习，以增强模型在样本不足的情况下的泛化能力。因此，小样本学习方法在医学影像分类任务中非常具有前景。</w:t>
      </w:r>
    </w:p>
    <w:p w14:paraId="6CABF0AB" w14:textId="77777777" w:rsidR="008E4E8E" w:rsidRDefault="00000000">
      <w:pPr>
        <w:widowControl/>
        <w:ind w:firstLineChars="200" w:firstLine="420"/>
        <w:jc w:val="left"/>
        <w:rPr>
          <w:color w:val="000000" w:themeColor="text1"/>
          <w:szCs w:val="21"/>
        </w:rPr>
      </w:pPr>
      <w:r>
        <w:rPr>
          <w:rFonts w:hint="eastAsia"/>
          <w:color w:val="000000" w:themeColor="text1"/>
          <w:szCs w:val="21"/>
        </w:rPr>
        <w:t>综上所述，通过对国内外大量文献的分析，目前，基于深度学习的肝脏影像病变区域分类方法，研究者更多关注的是单个模态影像或者单个序列的影像，即仅采用</w:t>
      </w:r>
      <w:r>
        <w:rPr>
          <w:rFonts w:hint="eastAsia"/>
          <w:color w:val="000000" w:themeColor="text1"/>
          <w:szCs w:val="21"/>
        </w:rPr>
        <w:t>MRI</w:t>
      </w:r>
      <w:r>
        <w:rPr>
          <w:rFonts w:hint="eastAsia"/>
          <w:color w:val="000000" w:themeColor="text1"/>
          <w:szCs w:val="21"/>
        </w:rPr>
        <w:t>的一种模态或者一个增强序列的影像，对于多模态医疗影像的利用仍不够充分。而对于多尺度图像和多尺度特征的使用，多见与影像分割和检测，</w:t>
      </w:r>
      <w:r>
        <w:rPr>
          <w:rFonts w:hint="eastAsia"/>
          <w:color w:val="000000" w:themeColor="text1"/>
          <w:szCs w:val="21"/>
          <w:shd w:val="clear" w:color="auto" w:fill="FFFFFF"/>
        </w:rPr>
        <w:t>而对于肿瘤诊断来说尺度信息有一定的参考意义，模型提取多尺度特征有利于提升医学影像分类效果，因此在肝病影像分类中非常具有潜力。而面对</w:t>
      </w:r>
      <w:r>
        <w:rPr>
          <w:rFonts w:hint="eastAsia"/>
          <w:color w:val="000000" w:themeColor="text1"/>
          <w:szCs w:val="21"/>
        </w:rPr>
        <w:t>医学影像数据集图像匮乏的问题</w:t>
      </w:r>
      <w:r>
        <w:rPr>
          <w:rFonts w:hint="eastAsia"/>
          <w:color w:val="000000" w:themeColor="text1"/>
          <w:szCs w:val="21"/>
          <w:shd w:val="clear" w:color="auto" w:fill="FFFFFF"/>
        </w:rPr>
        <w:t>，</w:t>
      </w:r>
      <w:r>
        <w:rPr>
          <w:rFonts w:hint="eastAsia"/>
          <w:color w:val="000000" w:themeColor="text1"/>
          <w:szCs w:val="21"/>
        </w:rPr>
        <w:t>小样本学习方法在医学影像分类任务中应用也是非常值得期待的。根据以上分析，本课题研究结合多模态影像融合和多尺度特征融合并引入小样本学习方法用于解决多模态肝病影像的分类问题。</w:t>
      </w:r>
    </w:p>
    <w:p w14:paraId="1B3CCF5A" w14:textId="77777777" w:rsidR="008E4E8E" w:rsidRDefault="00000000">
      <w:pPr>
        <w:rPr>
          <w:rFonts w:eastAsia="华文仿宋"/>
          <w:b/>
          <w:sz w:val="24"/>
          <w:szCs w:val="24"/>
        </w:rPr>
      </w:pPr>
      <w:r>
        <w:rPr>
          <w:rFonts w:eastAsia="华文仿宋" w:hint="eastAsia"/>
          <w:b/>
          <w:sz w:val="24"/>
          <w:szCs w:val="24"/>
        </w:rPr>
        <w:t>2</w:t>
      </w:r>
      <w:r>
        <w:rPr>
          <w:rFonts w:eastAsia="华文仿宋" w:hint="eastAsia"/>
          <w:b/>
          <w:sz w:val="24"/>
          <w:szCs w:val="24"/>
        </w:rPr>
        <w:t>、选题的研究内容、研究目标以及拟解决的关键问题等</w:t>
      </w:r>
    </w:p>
    <w:p w14:paraId="06EB73A9" w14:textId="77777777" w:rsidR="008E4E8E" w:rsidRDefault="00000000">
      <w:pPr>
        <w:rPr>
          <w:rFonts w:eastAsia="华文仿宋"/>
          <w:b/>
          <w:sz w:val="24"/>
          <w:szCs w:val="24"/>
        </w:rPr>
      </w:pPr>
      <w:r>
        <w:rPr>
          <w:rFonts w:eastAsia="华文仿宋"/>
          <w:b/>
          <w:sz w:val="24"/>
          <w:szCs w:val="24"/>
        </w:rPr>
        <w:t>2.1</w:t>
      </w:r>
      <w:r>
        <w:rPr>
          <w:rFonts w:eastAsia="华文仿宋"/>
          <w:b/>
          <w:sz w:val="24"/>
          <w:szCs w:val="24"/>
        </w:rPr>
        <w:t>研究内容</w:t>
      </w:r>
    </w:p>
    <w:p w14:paraId="11C0C435" w14:textId="77777777" w:rsidR="008E4E8E" w:rsidRDefault="00000000">
      <w:pPr>
        <w:widowControl/>
        <w:ind w:firstLineChars="200" w:firstLine="420"/>
        <w:rPr>
          <w:color w:val="000000" w:themeColor="text1"/>
          <w:szCs w:val="21"/>
        </w:rPr>
      </w:pPr>
      <w:r>
        <w:rPr>
          <w:color w:val="000000" w:themeColor="text1"/>
          <w:szCs w:val="21"/>
        </w:rPr>
        <w:t>本课题拟通过</w:t>
      </w:r>
      <w:r>
        <w:rPr>
          <w:rFonts w:hint="eastAsia"/>
          <w:color w:val="000000" w:themeColor="text1"/>
          <w:szCs w:val="21"/>
        </w:rPr>
        <w:t>基于卷积神经网络的分类网络</w:t>
      </w:r>
      <w:r>
        <w:rPr>
          <w:color w:val="000000" w:themeColor="text1"/>
          <w:szCs w:val="21"/>
        </w:rPr>
        <w:t>，以此完成</w:t>
      </w:r>
      <w:r>
        <w:rPr>
          <w:rFonts w:hint="eastAsia"/>
          <w:color w:val="000000" w:themeColor="text1"/>
          <w:szCs w:val="21"/>
        </w:rPr>
        <w:t>多模态肝脏影像</w:t>
      </w:r>
      <w:r>
        <w:rPr>
          <w:rFonts w:hint="eastAsia"/>
          <w:color w:val="000000" w:themeColor="text1"/>
          <w:szCs w:val="21"/>
        </w:rPr>
        <w:t>HCC</w:t>
      </w:r>
      <w:r>
        <w:rPr>
          <w:rFonts w:hint="eastAsia"/>
          <w:color w:val="000000" w:themeColor="text1"/>
          <w:szCs w:val="21"/>
        </w:rPr>
        <w:t>分化程度分类任务</w:t>
      </w:r>
      <w:r>
        <w:rPr>
          <w:color w:val="000000" w:themeColor="text1"/>
          <w:szCs w:val="21"/>
        </w:rPr>
        <w:t>。本课题拟从</w:t>
      </w:r>
      <w:r>
        <w:rPr>
          <w:rFonts w:hint="eastAsia"/>
          <w:color w:val="000000" w:themeColor="text1"/>
          <w:szCs w:val="21"/>
        </w:rPr>
        <w:t>3</w:t>
      </w:r>
      <w:r>
        <w:rPr>
          <w:color w:val="000000" w:themeColor="text1"/>
          <w:szCs w:val="21"/>
        </w:rPr>
        <w:t>个方面进行：</w:t>
      </w:r>
    </w:p>
    <w:p w14:paraId="2B33E65E" w14:textId="77777777" w:rsidR="008E4E8E" w:rsidRDefault="00000000">
      <w:pPr>
        <w:widowControl/>
        <w:numPr>
          <w:ilvl w:val="0"/>
          <w:numId w:val="2"/>
        </w:numPr>
        <w:rPr>
          <w:color w:val="000000" w:themeColor="text1"/>
          <w:szCs w:val="21"/>
        </w:rPr>
      </w:pPr>
      <w:r>
        <w:rPr>
          <w:rFonts w:hint="eastAsia"/>
          <w:color w:val="000000" w:themeColor="text1"/>
          <w:szCs w:val="21"/>
        </w:rPr>
        <w:t>新的</w:t>
      </w:r>
      <w:r>
        <w:rPr>
          <w:rFonts w:hint="eastAsia"/>
          <w:color w:val="000000" w:themeColor="text1"/>
          <w:szCs w:val="21"/>
        </w:rPr>
        <w:t>HCC</w:t>
      </w:r>
      <w:r>
        <w:rPr>
          <w:rFonts w:hint="eastAsia"/>
          <w:color w:val="000000" w:themeColor="text1"/>
          <w:szCs w:val="21"/>
        </w:rPr>
        <w:t>多模态</w:t>
      </w:r>
      <w:r>
        <w:rPr>
          <w:rFonts w:hint="eastAsia"/>
          <w:color w:val="000000" w:themeColor="text1"/>
          <w:szCs w:val="21"/>
        </w:rPr>
        <w:t>MRI</w:t>
      </w:r>
      <w:r>
        <w:rPr>
          <w:rFonts w:hint="eastAsia"/>
          <w:color w:val="000000" w:themeColor="text1"/>
          <w:szCs w:val="21"/>
        </w:rPr>
        <w:t>影像数据集的建立</w:t>
      </w:r>
    </w:p>
    <w:p w14:paraId="01197813" w14:textId="77777777" w:rsidR="008E4E8E" w:rsidRDefault="00000000">
      <w:pPr>
        <w:widowControl/>
        <w:ind w:firstLine="420"/>
        <w:rPr>
          <w:color w:val="000000" w:themeColor="text1"/>
          <w:szCs w:val="21"/>
        </w:rPr>
      </w:pPr>
      <w:r>
        <w:rPr>
          <w:rFonts w:hint="eastAsia"/>
          <w:color w:val="000000" w:themeColor="text1"/>
          <w:szCs w:val="21"/>
        </w:rPr>
        <w:t>针对医院提供的不同模态的</w:t>
      </w:r>
      <w:r>
        <w:rPr>
          <w:rFonts w:hint="eastAsia"/>
          <w:color w:val="000000" w:themeColor="text1"/>
          <w:szCs w:val="21"/>
        </w:rPr>
        <w:t>MRI</w:t>
      </w:r>
      <w:r>
        <w:rPr>
          <w:rFonts w:hint="eastAsia"/>
          <w:color w:val="000000" w:themeColor="text1"/>
          <w:szCs w:val="21"/>
        </w:rPr>
        <w:t>影像，进行预处理，数据增强和数据归一化，建立一个用于</w:t>
      </w:r>
      <w:r>
        <w:rPr>
          <w:rFonts w:hint="eastAsia"/>
          <w:color w:val="000000" w:themeColor="text1"/>
          <w:szCs w:val="21"/>
        </w:rPr>
        <w:t>HCC</w:t>
      </w:r>
      <w:r>
        <w:rPr>
          <w:rFonts w:hint="eastAsia"/>
          <w:color w:val="000000" w:themeColor="text1"/>
          <w:szCs w:val="21"/>
        </w:rPr>
        <w:t>分化程度分类的数据集。</w:t>
      </w:r>
    </w:p>
    <w:p w14:paraId="49200ECC" w14:textId="77777777" w:rsidR="008E4E8E" w:rsidRDefault="00000000">
      <w:pPr>
        <w:widowControl/>
        <w:numPr>
          <w:ilvl w:val="0"/>
          <w:numId w:val="2"/>
        </w:numPr>
        <w:rPr>
          <w:color w:val="000000" w:themeColor="text1"/>
          <w:szCs w:val="21"/>
        </w:rPr>
      </w:pPr>
      <w:r>
        <w:rPr>
          <w:rFonts w:hint="eastAsia"/>
          <w:color w:val="000000" w:themeColor="text1"/>
          <w:szCs w:val="21"/>
        </w:rPr>
        <w:t>对多模态肝脏影像和多尺度特征进行融合利用</w:t>
      </w:r>
    </w:p>
    <w:p w14:paraId="6DE49428" w14:textId="77777777" w:rsidR="008E4E8E" w:rsidRDefault="00000000">
      <w:pPr>
        <w:widowControl/>
        <w:ind w:firstLineChars="200" w:firstLine="420"/>
      </w:pPr>
      <w:r>
        <w:rPr>
          <w:rFonts w:hint="eastAsia"/>
          <w:color w:val="000000" w:themeColor="text1"/>
          <w:szCs w:val="21"/>
        </w:rPr>
        <w:t>在单模态肝脏影像</w:t>
      </w:r>
      <w:r>
        <w:rPr>
          <w:rFonts w:hint="eastAsia"/>
          <w:color w:val="000000" w:themeColor="text1"/>
          <w:szCs w:val="21"/>
        </w:rPr>
        <w:t>HCC</w:t>
      </w:r>
      <w:r>
        <w:rPr>
          <w:rFonts w:hint="eastAsia"/>
          <w:color w:val="000000" w:themeColor="text1"/>
          <w:szCs w:val="21"/>
        </w:rPr>
        <w:t>分级的基础上，通过充分利用多种模态间的互补信息关系，再结合包含</w:t>
      </w:r>
      <w:r>
        <w:rPr>
          <w:rFonts w:hint="eastAsia"/>
        </w:rPr>
        <w:t>肿瘤的大小信息的多尺度特征，</w:t>
      </w:r>
      <w:r>
        <w:rPr>
          <w:rFonts w:hint="eastAsia"/>
          <w:color w:val="000000" w:themeColor="text1"/>
          <w:szCs w:val="21"/>
        </w:rPr>
        <w:t>提高模型分类性能。</w:t>
      </w:r>
    </w:p>
    <w:p w14:paraId="7514A4FC" w14:textId="77777777" w:rsidR="008E4E8E" w:rsidRDefault="00000000">
      <w:pPr>
        <w:widowControl/>
        <w:numPr>
          <w:ilvl w:val="0"/>
          <w:numId w:val="2"/>
        </w:numPr>
        <w:rPr>
          <w:color w:val="000000" w:themeColor="text1"/>
          <w:szCs w:val="21"/>
        </w:rPr>
      </w:pPr>
      <w:r>
        <w:rPr>
          <w:rFonts w:hint="eastAsia"/>
          <w:color w:val="000000" w:themeColor="text1"/>
          <w:szCs w:val="21"/>
        </w:rPr>
        <w:t>结合小样本学习方法的医学影像分类问题探究</w:t>
      </w:r>
    </w:p>
    <w:p w14:paraId="340A4B76" w14:textId="77777777" w:rsidR="008E4E8E" w:rsidRDefault="00000000">
      <w:pPr>
        <w:widowControl/>
        <w:ind w:firstLine="420"/>
        <w:rPr>
          <w:color w:val="000000" w:themeColor="text1"/>
          <w:szCs w:val="21"/>
        </w:rPr>
      </w:pPr>
      <w:r>
        <w:rPr>
          <w:rFonts w:hint="eastAsia"/>
          <w:color w:val="000000" w:themeColor="text1"/>
          <w:szCs w:val="21"/>
        </w:rPr>
        <w:t>针对医学影像训练样本不足的问题，</w:t>
      </w:r>
      <w:r>
        <w:rPr>
          <w:rFonts w:hint="eastAsia"/>
        </w:rPr>
        <w:t>为了使用有限的训练数据得到有效的辅助诊断模型</w:t>
      </w:r>
      <w:r>
        <w:rPr>
          <w:rFonts w:hint="eastAsia"/>
          <w:b/>
        </w:rPr>
        <w:t>，</w:t>
      </w:r>
      <w:r>
        <w:rPr>
          <w:rFonts w:hint="eastAsia"/>
          <w:color w:val="000000" w:themeColor="text1"/>
          <w:szCs w:val="21"/>
        </w:rPr>
        <w:t>在多模态影像和多尺度特征融合的基础上，引入小样本学习方法，并探究小样本学习方法对小样本医学影像分类问题的帮助。</w:t>
      </w:r>
    </w:p>
    <w:p w14:paraId="09FDC7B6" w14:textId="77777777" w:rsidR="008E4E8E" w:rsidRDefault="00000000">
      <w:pPr>
        <w:widowControl/>
        <w:rPr>
          <w:rFonts w:eastAsia="华文仿宋"/>
          <w:b/>
          <w:sz w:val="24"/>
          <w:szCs w:val="24"/>
        </w:rPr>
      </w:pPr>
      <w:r>
        <w:rPr>
          <w:rFonts w:eastAsia="华文仿宋"/>
          <w:b/>
          <w:sz w:val="24"/>
          <w:szCs w:val="24"/>
        </w:rPr>
        <w:t>2.2</w:t>
      </w:r>
      <w:r>
        <w:rPr>
          <w:rFonts w:eastAsia="华文仿宋"/>
          <w:b/>
          <w:sz w:val="24"/>
          <w:szCs w:val="24"/>
        </w:rPr>
        <w:t>研究目标</w:t>
      </w:r>
    </w:p>
    <w:p w14:paraId="67E33C6C" w14:textId="77777777" w:rsidR="008E4E8E" w:rsidRDefault="00000000">
      <w:pPr>
        <w:widowControl/>
        <w:ind w:firstLineChars="200" w:firstLine="420"/>
        <w:rPr>
          <w:color w:val="000000" w:themeColor="text1"/>
          <w:szCs w:val="21"/>
        </w:rPr>
      </w:pPr>
      <w:r>
        <w:rPr>
          <w:rFonts w:hint="eastAsia"/>
          <w:color w:val="000000" w:themeColor="text1"/>
          <w:szCs w:val="21"/>
        </w:rPr>
        <w:t>本课题旨在设计一种用于对肝细胞癌分化程度进行分类网络，通过不同模态间影像的融合，不同尺度特征的融合，以提高分类网络的准确率，并结合小样本学习方法，一定程度上解决训练样本不足的问题。</w:t>
      </w:r>
    </w:p>
    <w:p w14:paraId="1391FAFD" w14:textId="77777777" w:rsidR="008E4E8E" w:rsidRDefault="00000000">
      <w:pPr>
        <w:rPr>
          <w:rFonts w:eastAsia="华文仿宋"/>
          <w:b/>
          <w:sz w:val="24"/>
          <w:szCs w:val="24"/>
        </w:rPr>
      </w:pPr>
      <w:r>
        <w:rPr>
          <w:rFonts w:eastAsia="华文仿宋"/>
          <w:b/>
          <w:sz w:val="24"/>
          <w:szCs w:val="24"/>
        </w:rPr>
        <w:t>2.3</w:t>
      </w:r>
      <w:r>
        <w:rPr>
          <w:rFonts w:eastAsia="华文仿宋"/>
          <w:b/>
          <w:sz w:val="24"/>
          <w:szCs w:val="24"/>
        </w:rPr>
        <w:t>拟解决的关键问题</w:t>
      </w:r>
    </w:p>
    <w:p w14:paraId="62568A22" w14:textId="77777777" w:rsidR="008E4E8E" w:rsidRDefault="00000000">
      <w:pPr>
        <w:widowControl/>
        <w:ind w:firstLineChars="200" w:firstLine="420"/>
        <w:rPr>
          <w:color w:val="000000" w:themeColor="text1"/>
          <w:szCs w:val="21"/>
        </w:rPr>
      </w:pPr>
      <w:r>
        <w:rPr>
          <w:color w:val="000000" w:themeColor="text1"/>
          <w:szCs w:val="21"/>
        </w:rPr>
        <w:t>为了构建一个完整高效的</w:t>
      </w:r>
      <w:r>
        <w:rPr>
          <w:rFonts w:hint="eastAsia"/>
          <w:color w:val="000000" w:themeColor="text1"/>
          <w:szCs w:val="21"/>
        </w:rPr>
        <w:t>HCC</w:t>
      </w:r>
      <w:r>
        <w:rPr>
          <w:rFonts w:hint="eastAsia"/>
          <w:color w:val="000000" w:themeColor="text1"/>
          <w:szCs w:val="21"/>
        </w:rPr>
        <w:t>分化程度分类网络</w:t>
      </w:r>
      <w:r>
        <w:rPr>
          <w:color w:val="000000" w:themeColor="text1"/>
          <w:szCs w:val="21"/>
        </w:rPr>
        <w:t>，本课题拟解决的关键问题主要基于以下</w:t>
      </w:r>
      <w:r>
        <w:rPr>
          <w:color w:val="000000" w:themeColor="text1"/>
          <w:szCs w:val="21"/>
        </w:rPr>
        <w:t>3</w:t>
      </w:r>
      <w:r>
        <w:rPr>
          <w:color w:val="000000" w:themeColor="text1"/>
          <w:szCs w:val="21"/>
        </w:rPr>
        <w:t>个方面：</w:t>
      </w:r>
    </w:p>
    <w:p w14:paraId="2CFE2C78" w14:textId="77777777" w:rsidR="008E4E8E" w:rsidRDefault="00000000">
      <w:pPr>
        <w:widowControl/>
        <w:numPr>
          <w:ilvl w:val="0"/>
          <w:numId w:val="3"/>
        </w:numPr>
        <w:rPr>
          <w:color w:val="000000" w:themeColor="text1"/>
          <w:szCs w:val="21"/>
        </w:rPr>
      </w:pPr>
      <w:r>
        <w:rPr>
          <w:color w:val="000000" w:themeColor="text1"/>
          <w:szCs w:val="21"/>
        </w:rPr>
        <w:t>如何</w:t>
      </w:r>
      <w:r>
        <w:rPr>
          <w:rFonts w:hint="eastAsia"/>
          <w:color w:val="000000" w:themeColor="text1"/>
          <w:szCs w:val="21"/>
        </w:rPr>
        <w:t>解决多模态数据互补信息的利用问题</w:t>
      </w:r>
    </w:p>
    <w:p w14:paraId="2DFCC393" w14:textId="77777777" w:rsidR="008E4E8E" w:rsidRDefault="00000000">
      <w:pPr>
        <w:widowControl/>
        <w:ind w:firstLine="420"/>
        <w:rPr>
          <w:color w:val="000000" w:themeColor="text1"/>
          <w:szCs w:val="21"/>
        </w:rPr>
      </w:pPr>
      <w:r>
        <w:rPr>
          <w:rFonts w:hint="eastAsia"/>
          <w:color w:val="000000" w:themeColor="text1"/>
          <w:szCs w:val="21"/>
        </w:rPr>
        <w:t>不同模态的肝脏数据提供不同的病变信息，</w:t>
      </w:r>
      <w:r>
        <w:rPr>
          <w:rFonts w:hint="eastAsia"/>
        </w:rPr>
        <w:t>人体同一组织由不同的成像方式所得的多种图像各自有各自的优势，它们的信息通常是具有互补性的。找到合适的方案综合利用多种模态的</w:t>
      </w:r>
      <w:r>
        <w:rPr>
          <w:rFonts w:hint="eastAsia"/>
        </w:rPr>
        <w:t>MRI</w:t>
      </w:r>
      <w:r>
        <w:rPr>
          <w:rFonts w:hint="eastAsia"/>
        </w:rPr>
        <w:t>影像，综合多种成像结果的优点，发挥数据类型互补的优势，是一个待解决的关键的问题。</w:t>
      </w:r>
    </w:p>
    <w:p w14:paraId="54E798EC" w14:textId="77777777" w:rsidR="008E4E8E" w:rsidRDefault="00000000">
      <w:pPr>
        <w:pStyle w:val="ab"/>
        <w:widowControl/>
        <w:numPr>
          <w:ilvl w:val="0"/>
          <w:numId w:val="3"/>
        </w:numPr>
        <w:ind w:firstLineChars="0"/>
        <w:rPr>
          <w:color w:val="000000" w:themeColor="text1"/>
          <w:szCs w:val="21"/>
        </w:rPr>
      </w:pPr>
      <w:r>
        <w:rPr>
          <w:rFonts w:hint="eastAsia"/>
        </w:rPr>
        <w:t>如何利用肿瘤的尺度信息的</w:t>
      </w:r>
      <w:r>
        <w:rPr>
          <w:rFonts w:hint="eastAsia"/>
          <w:color w:val="000000" w:themeColor="text1"/>
          <w:szCs w:val="21"/>
        </w:rPr>
        <w:t>问题</w:t>
      </w:r>
    </w:p>
    <w:p w14:paraId="53E26A41" w14:textId="77777777" w:rsidR="008E4E8E" w:rsidRDefault="00000000">
      <w:pPr>
        <w:widowControl/>
        <w:ind w:firstLineChars="200" w:firstLine="420"/>
        <w:rPr>
          <w:color w:val="000000" w:themeColor="text1"/>
          <w:szCs w:val="21"/>
        </w:rPr>
      </w:pPr>
      <w:r>
        <w:rPr>
          <w:rFonts w:hint="eastAsia"/>
        </w:rPr>
        <w:lastRenderedPageBreak/>
        <w:t>肿瘤的大小信息在临床的影像学诊断中有重要的作用，结合医生关于肿瘤尺度的先验知识，使用多尺度特征对模型进行训练。可以降低在数据归一化过程中丢失的肿瘤数据的原始尺度信息。因此如何将肿瘤的尺度信息加入到网络是一个待解决的关键问题。</w:t>
      </w:r>
    </w:p>
    <w:p w14:paraId="30131542" w14:textId="77777777" w:rsidR="008E4E8E" w:rsidRDefault="00000000">
      <w:pPr>
        <w:widowControl/>
        <w:numPr>
          <w:ilvl w:val="0"/>
          <w:numId w:val="3"/>
        </w:numPr>
        <w:rPr>
          <w:color w:val="000000" w:themeColor="text1"/>
          <w:szCs w:val="21"/>
        </w:rPr>
      </w:pPr>
      <w:r>
        <w:rPr>
          <w:rFonts w:hint="eastAsia"/>
          <w:color w:val="000000" w:themeColor="text1"/>
          <w:szCs w:val="21"/>
        </w:rPr>
        <w:t>如何部署小样本学习方法的问题</w:t>
      </w:r>
    </w:p>
    <w:p w14:paraId="6723500D" w14:textId="77777777" w:rsidR="008E4E8E" w:rsidRDefault="00000000">
      <w:pPr>
        <w:widowControl/>
        <w:ind w:firstLineChars="200" w:firstLine="420"/>
        <w:rPr>
          <w:color w:val="000000" w:themeColor="text1"/>
          <w:szCs w:val="21"/>
        </w:rPr>
      </w:pPr>
      <w:r>
        <w:rPr>
          <w:rFonts w:hint="eastAsia"/>
        </w:rPr>
        <w:t>在医学图像辅助诊断方面，绝大部分临床扫描的数据都没有经过医生的标注，这导致高质量的医学影像标注数据很难达到和普通数据相当的数据量，这给模型的训练带来很大挑战，因此小样本学习方法的部署是非常必要的，本课题主要考虑如何将度量学习，元学习和迁移学习方法用于解决或减轻小样本问题对模型的影像，这些方法在模型中的部署也是一个待解决的关键问题。</w:t>
      </w:r>
    </w:p>
    <w:p w14:paraId="50C30313" w14:textId="77777777" w:rsidR="008E4E8E" w:rsidRDefault="00000000">
      <w:pPr>
        <w:rPr>
          <w:rFonts w:eastAsia="华文仿宋"/>
          <w:b/>
          <w:sz w:val="24"/>
          <w:szCs w:val="24"/>
        </w:rPr>
      </w:pPr>
      <w:r>
        <w:rPr>
          <w:rFonts w:eastAsia="华文仿宋"/>
          <w:b/>
          <w:sz w:val="24"/>
          <w:szCs w:val="24"/>
        </w:rPr>
        <w:t>3</w:t>
      </w:r>
      <w:r>
        <w:rPr>
          <w:rFonts w:eastAsia="华文仿宋"/>
          <w:b/>
          <w:sz w:val="24"/>
          <w:szCs w:val="24"/>
        </w:rPr>
        <w:t>、拟采取的研究方案（研究思路、技术路线或研究方法）及可行性分析</w:t>
      </w:r>
    </w:p>
    <w:p w14:paraId="6459CF82" w14:textId="77777777" w:rsidR="008E4E8E" w:rsidRDefault="00000000">
      <w:pPr>
        <w:rPr>
          <w:rFonts w:eastAsia="华文仿宋"/>
          <w:b/>
          <w:sz w:val="24"/>
          <w:szCs w:val="24"/>
        </w:rPr>
      </w:pPr>
      <w:r>
        <w:rPr>
          <w:rFonts w:eastAsia="华文仿宋"/>
          <w:b/>
          <w:sz w:val="24"/>
          <w:szCs w:val="24"/>
        </w:rPr>
        <w:t>3.1</w:t>
      </w:r>
      <w:r>
        <w:rPr>
          <w:rFonts w:eastAsia="华文仿宋"/>
          <w:b/>
          <w:sz w:val="24"/>
          <w:szCs w:val="24"/>
        </w:rPr>
        <w:t>研究思路</w:t>
      </w:r>
    </w:p>
    <w:p w14:paraId="647AA5BC" w14:textId="77777777" w:rsidR="008E4E8E" w:rsidRDefault="00000000">
      <w:pPr>
        <w:ind w:firstLine="420"/>
      </w:pPr>
      <w:r>
        <w:rPr>
          <w:rFonts w:hint="eastAsia"/>
        </w:rPr>
        <w:t>1.</w:t>
      </w:r>
      <w:r>
        <w:rPr>
          <w:rFonts w:hint="eastAsia"/>
        </w:rPr>
        <w:t>首先针对从医院获取的医学影像数据，对</w:t>
      </w:r>
      <w:r>
        <w:rPr>
          <w:rFonts w:hint="eastAsia"/>
        </w:rPr>
        <w:t>ROI</w:t>
      </w:r>
      <w:r>
        <w:rPr>
          <w:rFonts w:hint="eastAsia"/>
        </w:rPr>
        <w:t>（</w:t>
      </w:r>
      <w:r>
        <w:rPr>
          <w:rFonts w:hint="eastAsia"/>
        </w:rPr>
        <w:t>HCC</w:t>
      </w:r>
      <w:r>
        <w:rPr>
          <w:rFonts w:hint="eastAsia"/>
        </w:rPr>
        <w:t>所在的位置）进行提取和整理，并且为了让有限的数据产生等价于更多数据的价值，充分利用数据中的信息，本课题使用几何变换的方式对数据集进行数据扩充，并使用重采样的方法减轻样本类别不均衡的问题。</w:t>
      </w:r>
    </w:p>
    <w:p w14:paraId="503512A2" w14:textId="77777777" w:rsidR="008E4E8E" w:rsidRDefault="00000000">
      <w:pPr>
        <w:ind w:firstLine="420"/>
      </w:pPr>
      <w:r>
        <w:rPr>
          <w:rFonts w:hint="eastAsia"/>
        </w:rPr>
        <w:t>2.</w:t>
      </w:r>
      <w:r>
        <w:rPr>
          <w:rFonts w:hint="eastAsia"/>
        </w:rPr>
        <w:t>对于多模态影像的使用，针对</w:t>
      </w:r>
      <w:r>
        <w:rPr>
          <w:rFonts w:hint="eastAsia"/>
        </w:rPr>
        <w:t>MRI</w:t>
      </w:r>
      <w:r>
        <w:rPr>
          <w:rFonts w:hint="eastAsia"/>
        </w:rPr>
        <w:t>所反映的血流灌注信息比图像的纹理信息（三维空间结构信息更重要），并且</w:t>
      </w:r>
      <w:r>
        <w:rPr>
          <w:rFonts w:hint="eastAsia"/>
        </w:rPr>
        <w:t>MRI</w:t>
      </w:r>
      <w:r>
        <w:rPr>
          <w:rFonts w:hint="eastAsia"/>
        </w:rPr>
        <w:t>图像纵向切面的二维纹理信息已经能够在一定程度上反映肿瘤的空间结构信息，本课题从每个病人的</w:t>
      </w:r>
      <w:r>
        <w:rPr>
          <w:rFonts w:hint="eastAsia"/>
        </w:rPr>
        <w:t>MRI</w:t>
      </w:r>
      <w:r>
        <w:rPr>
          <w:rFonts w:hint="eastAsia"/>
        </w:rPr>
        <w:t>序列中，提取肿瘤面积最大的一个层面，并将不同模态对应相同层面的图像在通道维进行拼接，并且改进</w:t>
      </w:r>
      <w:r>
        <w:rPr>
          <w:rFonts w:hint="eastAsia"/>
        </w:rPr>
        <w:t>SENets</w:t>
      </w:r>
      <w:r>
        <w:rPr>
          <w:vertAlign w:val="superscript"/>
        </w:rPr>
        <w:t>[19]</w:t>
      </w:r>
      <w:r>
        <w:rPr>
          <w:rFonts w:hint="eastAsia"/>
        </w:rPr>
        <w:t>，对不同模态影像对最后分类任务的贡献度进行评估，并将贡献度与对应层面的特征进行加权提升分类效果。</w:t>
      </w:r>
    </w:p>
    <w:p w14:paraId="1F18BBED" w14:textId="77777777" w:rsidR="008E4E8E" w:rsidRDefault="00000000">
      <w:pPr>
        <w:ind w:firstLine="420"/>
      </w:pPr>
      <w:r>
        <w:rPr>
          <w:rFonts w:hint="eastAsia"/>
        </w:rPr>
        <w:t xml:space="preserve">3. </w:t>
      </w:r>
      <w:r>
        <w:rPr>
          <w:rFonts w:hint="eastAsia"/>
        </w:rPr>
        <w:t>肿瘤的大小信息在临床的影像学诊断中有重要的作用，而数据归一化过程中会丢失的肿瘤数据的原始尺度信息，因此为了适应不同尺度的</w:t>
      </w:r>
      <w:r>
        <w:rPr>
          <w:rFonts w:hint="eastAsia"/>
        </w:rPr>
        <w:t>HCC</w:t>
      </w:r>
      <w:r>
        <w:rPr>
          <w:rFonts w:hint="eastAsia"/>
        </w:rPr>
        <w:t>数据，提取多尺度特征用于网络训练是一个常用的方法。而在对对尺度特征的利用方面，拉普拉斯金子塔</w:t>
      </w:r>
      <w:r>
        <w:rPr>
          <w:vertAlign w:val="superscript"/>
        </w:rPr>
        <w:t>[37]</w:t>
      </w:r>
      <w:r>
        <w:rPr>
          <w:rFonts w:hint="eastAsia"/>
        </w:rPr>
        <w:t>和图像特征金字塔</w:t>
      </w:r>
      <w:r>
        <w:rPr>
          <w:rFonts w:hint="eastAsia"/>
          <w:vertAlign w:val="superscript"/>
        </w:rPr>
        <w:t>[</w:t>
      </w:r>
      <w:r>
        <w:rPr>
          <w:vertAlign w:val="superscript"/>
        </w:rPr>
        <w:t>38]</w:t>
      </w:r>
      <w:r>
        <w:rPr>
          <w:rFonts w:hint="eastAsia"/>
        </w:rPr>
        <w:t>是两种最早的方法，它们虽然对模型有很大的帮助，但是会带来巨大的计算量和内存需求，并且在深度网络中使用多个特征层做预测时，而且由于底层的语义特征比较弱，因此处理特征一般只出现在较低的特征层的小物体时效果表现得不够好。空间金字塔池化</w:t>
      </w:r>
      <w:r>
        <w:rPr>
          <w:rFonts w:hint="eastAsia"/>
          <w:vertAlign w:val="superscript"/>
        </w:rPr>
        <w:t>[</w:t>
      </w:r>
      <w:r>
        <w:rPr>
          <w:vertAlign w:val="superscript"/>
        </w:rPr>
        <w:t>39]</w:t>
      </w:r>
      <w:r>
        <w:rPr>
          <w:rFonts w:hint="eastAsia"/>
        </w:rPr>
        <w:t>是针对网络输入图像大小不一的情况，用于适应多种尺寸的特征输入的方法，但是这种方法只利用了网络的高层语义特征，存在一定的局限性。而特征金字塔网络（</w:t>
      </w:r>
      <w:r>
        <w:rPr>
          <w:rFonts w:hint="eastAsia"/>
        </w:rPr>
        <w:t>FPN</w:t>
      </w:r>
      <w:r>
        <w:rPr>
          <w:rFonts w:hint="eastAsia"/>
        </w:rPr>
        <w:t>）</w:t>
      </w:r>
      <w:r>
        <w:rPr>
          <w:rFonts w:hint="eastAsia"/>
          <w:vertAlign w:val="superscript"/>
        </w:rPr>
        <w:t>[</w:t>
      </w:r>
      <w:r>
        <w:rPr>
          <w:vertAlign w:val="superscript"/>
        </w:rPr>
        <w:t>40]</w:t>
      </w:r>
      <w:r>
        <w:rPr>
          <w:rFonts w:hint="eastAsia"/>
        </w:rPr>
        <w:t>同时利用低层特征高分辨率和高层特征的高语义信息，通过融合这些不同层的特征达到预测的效果</w:t>
      </w:r>
      <w:r>
        <w:rPr>
          <w:rFonts w:hint="eastAsia"/>
        </w:rPr>
        <w:t>,</w:t>
      </w:r>
      <w:r>
        <w:rPr>
          <w:rFonts w:ascii="微软雅黑" w:eastAsia="微软雅黑" w:hAnsi="微软雅黑" w:hint="eastAsia"/>
          <w:color w:val="1A1A1A"/>
          <w:sz w:val="27"/>
          <w:szCs w:val="27"/>
          <w:shd w:val="clear" w:color="auto" w:fill="FFFFFF"/>
        </w:rPr>
        <w:t xml:space="preserve"> </w:t>
      </w:r>
      <w:r>
        <w:rPr>
          <w:rFonts w:hint="eastAsia"/>
        </w:rPr>
        <w:t>它能较好的让各个不同尺度的特征都具有较强的语义信息。为了适应不同尺度的</w:t>
      </w:r>
      <w:r>
        <w:rPr>
          <w:rFonts w:hint="eastAsia"/>
        </w:rPr>
        <w:t>HCC</w:t>
      </w:r>
      <w:r>
        <w:rPr>
          <w:rFonts w:hint="eastAsia"/>
        </w:rPr>
        <w:t>数据，提取多尺度特征，本课题改进了</w:t>
      </w:r>
      <w:r>
        <w:rPr>
          <w:rFonts w:hint="eastAsia"/>
        </w:rPr>
        <w:t>FPN</w:t>
      </w:r>
      <w:r>
        <w:rPr>
          <w:rFonts w:hint="eastAsia"/>
        </w:rPr>
        <w:t>用于提取多尺度</w:t>
      </w:r>
      <w:r>
        <w:rPr>
          <w:rFonts w:hint="eastAsia"/>
        </w:rPr>
        <w:t>HCC</w:t>
      </w:r>
      <w:r>
        <w:rPr>
          <w:rFonts w:hint="eastAsia"/>
        </w:rPr>
        <w:t>影像的特征</w:t>
      </w:r>
    </w:p>
    <w:p w14:paraId="12EE3C3B" w14:textId="77777777" w:rsidR="008E4E8E" w:rsidRDefault="00000000">
      <w:pPr>
        <w:ind w:firstLine="420"/>
      </w:pPr>
      <w:r>
        <w:rPr>
          <w:rFonts w:hint="eastAsia"/>
        </w:rPr>
        <w:t>4.</w:t>
      </w:r>
      <w:r>
        <w:rPr>
          <w:rFonts w:hint="eastAsia"/>
        </w:rPr>
        <w:t>针对数据样本量小的问题，本课题首先针对处理好的</w:t>
      </w:r>
      <w:r>
        <w:rPr>
          <w:rFonts w:hint="eastAsia"/>
        </w:rPr>
        <w:t>ROI</w:t>
      </w:r>
      <w:r>
        <w:rPr>
          <w:rFonts w:hint="eastAsia"/>
        </w:rPr>
        <w:t>区域组成的数据集进行数据增强，并且</w:t>
      </w:r>
      <w:r>
        <w:rPr>
          <w:rFonts w:hint="eastAsia"/>
        </w:rPr>
        <w:t>2</w:t>
      </w:r>
      <w:r>
        <w:rPr>
          <w:rFonts w:hint="eastAsia"/>
        </w:rPr>
        <w:t>，</w:t>
      </w:r>
      <w:r>
        <w:rPr>
          <w:rFonts w:hint="eastAsia"/>
        </w:rPr>
        <w:t>3</w:t>
      </w:r>
      <w:r>
        <w:rPr>
          <w:rFonts w:hint="eastAsia"/>
        </w:rPr>
        <w:t>步设计的模型加以改进，拟使用迁移学习，度量学习，元学习</w:t>
      </w:r>
      <w:r>
        <w:rPr>
          <w:rFonts w:hint="eastAsia"/>
        </w:rPr>
        <w:t>&amp;</w:t>
      </w:r>
      <w:r>
        <w:rPr>
          <w:rFonts w:hint="eastAsia"/>
        </w:rPr>
        <w:t>度量学习的方式分别用于模型改良，用于提升模型在小样本医学影像数据集中的分类效果。</w:t>
      </w:r>
    </w:p>
    <w:p w14:paraId="588961B3" w14:textId="77777777" w:rsidR="008E4E8E" w:rsidRDefault="008E4E8E"/>
    <w:p w14:paraId="2975E7B2" w14:textId="77777777" w:rsidR="008E4E8E" w:rsidRDefault="00000000">
      <w:pPr>
        <w:rPr>
          <w:rFonts w:eastAsia="华文仿宋"/>
          <w:b/>
          <w:sz w:val="24"/>
          <w:szCs w:val="24"/>
        </w:rPr>
      </w:pPr>
      <w:r>
        <w:rPr>
          <w:rFonts w:eastAsia="华文仿宋"/>
          <w:b/>
          <w:sz w:val="24"/>
          <w:szCs w:val="24"/>
        </w:rPr>
        <w:t>3.2</w:t>
      </w:r>
      <w:r>
        <w:rPr>
          <w:rFonts w:eastAsia="华文仿宋"/>
          <w:b/>
          <w:sz w:val="24"/>
          <w:szCs w:val="24"/>
        </w:rPr>
        <w:t>技术路线</w:t>
      </w:r>
    </w:p>
    <w:p w14:paraId="2B465F13" w14:textId="77777777" w:rsidR="008E4E8E" w:rsidRDefault="00000000">
      <w:pPr>
        <w:rPr>
          <w:b/>
        </w:rPr>
      </w:pPr>
      <w:r>
        <w:rPr>
          <w:rFonts w:hint="eastAsia"/>
          <w:b/>
        </w:rPr>
        <w:t>(</w:t>
      </w:r>
      <w:r>
        <w:rPr>
          <w:b/>
        </w:rPr>
        <w:t>1</w:t>
      </w:r>
      <w:r>
        <w:rPr>
          <w:rFonts w:hint="eastAsia"/>
          <w:b/>
        </w:rPr>
        <w:t>)</w:t>
      </w:r>
      <w:r>
        <w:rPr>
          <w:b/>
        </w:rPr>
        <w:t xml:space="preserve"> </w:t>
      </w:r>
      <w:r>
        <w:rPr>
          <w:rFonts w:hint="eastAsia"/>
          <w:b/>
        </w:rPr>
        <w:t>构建用于</w:t>
      </w:r>
      <w:r>
        <w:rPr>
          <w:rFonts w:hint="eastAsia"/>
          <w:b/>
        </w:rPr>
        <w:t>HCC</w:t>
      </w:r>
      <w:r>
        <w:rPr>
          <w:rFonts w:hint="eastAsia"/>
          <w:b/>
        </w:rPr>
        <w:t>分化程度判别任务的多模态</w:t>
      </w:r>
      <w:r>
        <w:rPr>
          <w:rFonts w:hint="eastAsia"/>
          <w:b/>
        </w:rPr>
        <w:t>MRI</w:t>
      </w:r>
      <w:r>
        <w:rPr>
          <w:rFonts w:hint="eastAsia"/>
          <w:b/>
        </w:rPr>
        <w:t>医学影像数据集以及数据预处理</w:t>
      </w:r>
    </w:p>
    <w:p w14:paraId="45BA1359" w14:textId="77777777" w:rsidR="008E4E8E" w:rsidRDefault="00000000">
      <w:pPr>
        <w:ind w:firstLine="420"/>
      </w:pPr>
      <w:r>
        <w:rPr>
          <w:rFonts w:hint="eastAsia"/>
        </w:rPr>
        <w:t>数据分为两部分，一部分来源于首都医科大学附属友谊医院，共</w:t>
      </w:r>
      <w:r>
        <w:rPr>
          <w:rFonts w:hint="eastAsia"/>
        </w:rPr>
        <w:t>51</w:t>
      </w:r>
      <w:r>
        <w:rPr>
          <w:rFonts w:hint="eastAsia"/>
        </w:rPr>
        <w:t>例分化程度不同</w:t>
      </w:r>
      <w:r>
        <w:rPr>
          <w:rFonts w:hint="eastAsia"/>
        </w:rPr>
        <w:t>HCC</w:t>
      </w:r>
      <w:r>
        <w:rPr>
          <w:rFonts w:hint="eastAsia"/>
        </w:rPr>
        <w:t>患者的</w:t>
      </w:r>
      <w:r>
        <w:rPr>
          <w:rFonts w:hint="eastAsia"/>
        </w:rPr>
        <w:t>MRI</w:t>
      </w:r>
      <w:r>
        <w:rPr>
          <w:rFonts w:hint="eastAsia"/>
        </w:rPr>
        <w:t>影像，另一部分来源于首都医科大学附属佑安医院，共</w:t>
      </w:r>
      <w:r>
        <w:rPr>
          <w:rFonts w:hint="eastAsia"/>
        </w:rPr>
        <w:t>158</w:t>
      </w:r>
      <w:r>
        <w:rPr>
          <w:rFonts w:hint="eastAsia"/>
        </w:rPr>
        <w:t>例分化程度不同</w:t>
      </w:r>
      <w:r>
        <w:rPr>
          <w:rFonts w:hint="eastAsia"/>
        </w:rPr>
        <w:t>HCC</w:t>
      </w:r>
      <w:r>
        <w:rPr>
          <w:rFonts w:hint="eastAsia"/>
        </w:rPr>
        <w:t>患者的</w:t>
      </w:r>
      <w:r>
        <w:rPr>
          <w:rFonts w:hint="eastAsia"/>
        </w:rPr>
        <w:t>MRI</w:t>
      </w:r>
      <w:r>
        <w:rPr>
          <w:rFonts w:hint="eastAsia"/>
        </w:rPr>
        <w:t>影像</w:t>
      </w:r>
      <w:r>
        <w:t>。</w:t>
      </w:r>
      <w:r>
        <w:rPr>
          <w:rFonts w:hint="eastAsia"/>
        </w:rPr>
        <w:t>MRI</w:t>
      </w:r>
      <w:r>
        <w:rPr>
          <w:rFonts w:hint="eastAsia"/>
        </w:rPr>
        <w:t>影像数据包含：</w:t>
      </w:r>
      <w:r>
        <w:rPr>
          <w:rFonts w:hint="eastAsia"/>
        </w:rPr>
        <w:t>T1WI</w:t>
      </w:r>
      <w:r>
        <w:rPr>
          <w:rFonts w:hint="eastAsia"/>
        </w:rPr>
        <w:t>同反相位、</w:t>
      </w:r>
      <w:r>
        <w:rPr>
          <w:rFonts w:hint="eastAsia"/>
        </w:rPr>
        <w:t>T2WI</w:t>
      </w:r>
      <w:r>
        <w:rPr>
          <w:rFonts w:hint="eastAsia"/>
        </w:rPr>
        <w:t>、</w:t>
      </w:r>
      <w:r>
        <w:rPr>
          <w:rFonts w:hint="eastAsia"/>
        </w:rPr>
        <w:t>DCE-MRI</w:t>
      </w:r>
      <w:r>
        <w:rPr>
          <w:rFonts w:hint="eastAsia"/>
        </w:rPr>
        <w:t>类型的</w:t>
      </w:r>
      <w:r>
        <w:rPr>
          <w:rFonts w:hint="eastAsia"/>
        </w:rPr>
        <w:t>MRI</w:t>
      </w:r>
      <w:r>
        <w:rPr>
          <w:rFonts w:hint="eastAsia"/>
        </w:rPr>
        <w:t>影像数据，其中每种模态的数据都是包含</w:t>
      </w:r>
      <w:r>
        <w:rPr>
          <w:rFonts w:hint="eastAsia"/>
        </w:rPr>
        <w:t>3</w:t>
      </w:r>
      <w:r>
        <w:rPr>
          <w:rFonts w:hint="eastAsia"/>
        </w:rPr>
        <w:t>个维度（在人体解剖学中用冠状面、矢状面、水平</w:t>
      </w:r>
      <w:r>
        <w:rPr>
          <w:rFonts w:hint="eastAsia"/>
        </w:rPr>
        <w:lastRenderedPageBreak/>
        <w:t>面来区分）的</w:t>
      </w:r>
      <w:r>
        <w:rPr>
          <w:rFonts w:hint="eastAsia"/>
        </w:rPr>
        <w:t>3D</w:t>
      </w:r>
      <w:r>
        <w:rPr>
          <w:rFonts w:hint="eastAsia"/>
        </w:rPr>
        <w:t>数据。标注和验证工作分别由有</w:t>
      </w:r>
      <w:r>
        <w:rPr>
          <w:rFonts w:hint="eastAsia"/>
        </w:rPr>
        <w:t>10</w:t>
      </w:r>
      <w:r>
        <w:rPr>
          <w:rFonts w:hint="eastAsia"/>
        </w:rPr>
        <w:t>年工作经验的放射科医生和有</w:t>
      </w:r>
      <w:r>
        <w:rPr>
          <w:rFonts w:hint="eastAsia"/>
        </w:rPr>
        <w:t>30</w:t>
      </w:r>
      <w:r>
        <w:rPr>
          <w:rFonts w:hint="eastAsia"/>
        </w:rPr>
        <w:t>年工作经验的放射科主任完成。</w:t>
      </w:r>
    </w:p>
    <w:p w14:paraId="0E85270F" w14:textId="77777777" w:rsidR="008E4E8E" w:rsidRDefault="00000000">
      <w:pPr>
        <w:jc w:val="center"/>
      </w:pPr>
      <w:r>
        <w:rPr>
          <w:noProof/>
        </w:rPr>
        <w:drawing>
          <wp:inline distT="0" distB="0" distL="0" distR="0" wp14:anchorId="74EB01A9" wp14:editId="76ABAAD3">
            <wp:extent cx="5274310" cy="2271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271395"/>
                    </a:xfrm>
                    <a:prstGeom prst="rect">
                      <a:avLst/>
                    </a:prstGeom>
                  </pic:spPr>
                </pic:pic>
              </a:graphicData>
            </a:graphic>
          </wp:inline>
        </w:drawing>
      </w:r>
    </w:p>
    <w:p w14:paraId="2538293E" w14:textId="77777777" w:rsidR="008E4E8E" w:rsidRDefault="00000000">
      <w:pPr>
        <w:jc w:val="center"/>
      </w:pPr>
      <w:r>
        <w:rPr>
          <w:rFonts w:hint="eastAsia"/>
          <w:color w:val="000000" w:themeColor="text1"/>
          <w:szCs w:val="21"/>
        </w:rPr>
        <w:t>图</w:t>
      </w:r>
      <w:r>
        <w:rPr>
          <w:rFonts w:hint="eastAsia"/>
          <w:color w:val="000000" w:themeColor="text1"/>
          <w:szCs w:val="21"/>
        </w:rPr>
        <w:t xml:space="preserve">1 </w:t>
      </w:r>
      <w:r>
        <w:rPr>
          <w:rFonts w:hint="eastAsia"/>
        </w:rPr>
        <w:t>DCE-MRI</w:t>
      </w:r>
      <w:r>
        <w:rPr>
          <w:rFonts w:hint="eastAsia"/>
        </w:rPr>
        <w:t>序列及</w:t>
      </w:r>
      <w:r>
        <w:rPr>
          <w:rFonts w:hint="eastAsia"/>
        </w:rPr>
        <w:t>ROI</w:t>
      </w:r>
      <w:r>
        <w:rPr>
          <w:rFonts w:hint="eastAsia"/>
        </w:rPr>
        <w:t>区域提取</w:t>
      </w:r>
    </w:p>
    <w:p w14:paraId="7692EB3D" w14:textId="77777777" w:rsidR="008E4E8E" w:rsidRDefault="00000000">
      <w:r>
        <w:tab/>
      </w:r>
      <w:r>
        <w:rPr>
          <w:rFonts w:hint="eastAsia"/>
        </w:rPr>
        <w:t>根据世界卫生组织对</w:t>
      </w:r>
      <w:r>
        <w:rPr>
          <w:rFonts w:hint="eastAsia"/>
        </w:rPr>
        <w:t>HCC</w:t>
      </w:r>
      <w:r>
        <w:rPr>
          <w:rFonts w:hint="eastAsia"/>
        </w:rPr>
        <w:t>的分级，根据</w:t>
      </w:r>
      <w:r>
        <w:rPr>
          <w:rFonts w:hint="eastAsia"/>
        </w:rPr>
        <w:t>HCC</w:t>
      </w:r>
      <w:r>
        <w:rPr>
          <w:rFonts w:hint="eastAsia"/>
        </w:rPr>
        <w:t>分化的程度的高中低，将</w:t>
      </w:r>
      <w:r>
        <w:rPr>
          <w:rFonts w:hint="eastAsia"/>
        </w:rPr>
        <w:t>HCC</w:t>
      </w:r>
      <w:r>
        <w:rPr>
          <w:rFonts w:hint="eastAsia"/>
        </w:rPr>
        <w:t>分为</w:t>
      </w:r>
      <w:r>
        <w:rPr>
          <w:rFonts w:hint="eastAsia"/>
        </w:rPr>
        <w:t>Poorly</w:t>
      </w:r>
      <w:r>
        <w:rPr>
          <w:rFonts w:hint="eastAsia"/>
        </w:rPr>
        <w:t>，</w:t>
      </w:r>
      <w:r>
        <w:rPr>
          <w:rFonts w:hint="eastAsia"/>
        </w:rPr>
        <w:t>Moderately</w:t>
      </w:r>
      <w:r>
        <w:rPr>
          <w:rFonts w:hint="eastAsia"/>
        </w:rPr>
        <w:t>和</w:t>
      </w:r>
      <w:r>
        <w:rPr>
          <w:rFonts w:hint="eastAsia"/>
        </w:rPr>
        <w:t>Well</w:t>
      </w:r>
      <w:r>
        <w:rPr>
          <w:rFonts w:hint="eastAsia"/>
        </w:rPr>
        <w:t>三种分化级别，分别表示肝细胞癌的严重程度。下图展示了九个模态对应三种分类和背景的</w:t>
      </w:r>
      <w:r>
        <w:rPr>
          <w:rFonts w:hint="eastAsia"/>
        </w:rPr>
        <w:t>ROI</w:t>
      </w:r>
      <w:r>
        <w:rPr>
          <w:rFonts w:hint="eastAsia"/>
        </w:rPr>
        <w:t>区域。</w:t>
      </w:r>
    </w:p>
    <w:p w14:paraId="7D577A71" w14:textId="77777777" w:rsidR="008E4E8E" w:rsidRDefault="00000000">
      <w:r>
        <w:rPr>
          <w:noProof/>
        </w:rPr>
        <w:drawing>
          <wp:inline distT="0" distB="0" distL="0" distR="0" wp14:anchorId="32C5595D" wp14:editId="5802103D">
            <wp:extent cx="5274310" cy="2520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520950"/>
                    </a:xfrm>
                    <a:prstGeom prst="rect">
                      <a:avLst/>
                    </a:prstGeom>
                  </pic:spPr>
                </pic:pic>
              </a:graphicData>
            </a:graphic>
          </wp:inline>
        </w:drawing>
      </w:r>
    </w:p>
    <w:p w14:paraId="200147D9" w14:textId="77777777" w:rsidR="008E4E8E" w:rsidRDefault="00000000">
      <w:pPr>
        <w:jc w:val="center"/>
      </w:pPr>
      <w:r>
        <w:rPr>
          <w:rFonts w:hint="eastAsia"/>
        </w:rPr>
        <w:t>图</w:t>
      </w:r>
      <w:r>
        <w:rPr>
          <w:rFonts w:hint="eastAsia"/>
        </w:rPr>
        <w:t>2</w:t>
      </w:r>
      <w:r>
        <w:t xml:space="preserve"> </w:t>
      </w:r>
      <w:r>
        <w:rPr>
          <w:rFonts w:hint="eastAsia"/>
        </w:rPr>
        <w:t>9</w:t>
      </w:r>
      <w:r>
        <w:rPr>
          <w:rFonts w:hint="eastAsia"/>
        </w:rPr>
        <w:t>个模态的</w:t>
      </w:r>
      <w:r>
        <w:rPr>
          <w:rFonts w:hint="eastAsia"/>
        </w:rPr>
        <w:t>MRI</w:t>
      </w:r>
      <w:r>
        <w:rPr>
          <w:rFonts w:hint="eastAsia"/>
        </w:rPr>
        <w:t>影像中的</w:t>
      </w:r>
      <w:r>
        <w:rPr>
          <w:rFonts w:hint="eastAsia"/>
        </w:rPr>
        <w:t>ROI</w:t>
      </w:r>
      <w:r>
        <w:rPr>
          <w:rFonts w:hint="eastAsia"/>
        </w:rPr>
        <w:t>区域</w:t>
      </w:r>
    </w:p>
    <w:p w14:paraId="6C2E20FA" w14:textId="77777777" w:rsidR="008E4E8E" w:rsidRDefault="00000000">
      <w:r>
        <w:rPr>
          <w:rFonts w:hint="eastAsia"/>
        </w:rPr>
        <w:t>其中</w:t>
      </w:r>
      <w:r>
        <w:rPr>
          <w:rFonts w:hint="eastAsia"/>
        </w:rPr>
        <w:t>P0</w:t>
      </w:r>
      <w:r>
        <w:rPr>
          <w:rFonts w:hint="eastAsia"/>
        </w:rPr>
        <w:t>到</w:t>
      </w:r>
      <w:r>
        <w:rPr>
          <w:rFonts w:hint="eastAsia"/>
        </w:rPr>
        <w:t>P9</w:t>
      </w:r>
      <w:r>
        <w:rPr>
          <w:rFonts w:hint="eastAsia"/>
        </w:rPr>
        <w:t>分别代表</w:t>
      </w:r>
      <w:r>
        <w:rPr>
          <w:rFonts w:hint="eastAsia"/>
        </w:rPr>
        <w:t>T2WI</w:t>
      </w:r>
      <w:r>
        <w:rPr>
          <w:rFonts w:hint="eastAsia"/>
        </w:rPr>
        <w:t>，</w:t>
      </w:r>
      <w:r>
        <w:rPr>
          <w:rFonts w:hint="eastAsia"/>
        </w:rPr>
        <w:t>T1WI</w:t>
      </w:r>
      <w:r>
        <w:rPr>
          <w:rFonts w:hint="eastAsia"/>
        </w:rPr>
        <w:t>同相位，</w:t>
      </w:r>
      <w:r>
        <w:rPr>
          <w:rFonts w:hint="eastAsia"/>
        </w:rPr>
        <w:t>T1WI</w:t>
      </w:r>
      <w:r>
        <w:rPr>
          <w:rFonts w:hint="eastAsia"/>
        </w:rPr>
        <w:t>反相位，平扫，动脉早期，动脉晚期，门静脉期和延迟期的</w:t>
      </w:r>
      <w:r>
        <w:rPr>
          <w:rFonts w:hint="eastAsia"/>
        </w:rPr>
        <w:t>MRI</w:t>
      </w:r>
      <w:r>
        <w:rPr>
          <w:rFonts w:hint="eastAsia"/>
        </w:rPr>
        <w:t>影像。</w:t>
      </w:r>
    </w:p>
    <w:p w14:paraId="40B40C29" w14:textId="77777777" w:rsidR="008E4E8E" w:rsidRDefault="00000000">
      <w:pPr>
        <w:ind w:firstLine="420"/>
      </w:pPr>
      <w:r>
        <w:rPr>
          <w:rFonts w:hint="eastAsia"/>
        </w:rPr>
        <w:t>因为医学影像数据量受到病例数和标注困难等问题的限制，因此让有限的数据产生等价于更多数据的价值，充分利用数据中的信息非常重要。本课题使用了对图像进行几何变换，包括翻转，旋转，裁剪和转置等各类操作对数据进行扩充，总共对数据进行了</w:t>
      </w:r>
      <w:r>
        <w:rPr>
          <w:rFonts w:hint="eastAsia"/>
        </w:rPr>
        <w:t>8</w:t>
      </w:r>
      <w:r>
        <w:rPr>
          <w:rFonts w:hint="eastAsia"/>
        </w:rPr>
        <w:t>倍扩充，具体的扩充方法和扩充结果如下图所示。</w:t>
      </w:r>
    </w:p>
    <w:p w14:paraId="564345C1" w14:textId="77777777" w:rsidR="008E4E8E" w:rsidRDefault="00000000">
      <w:pPr>
        <w:jc w:val="center"/>
      </w:pPr>
      <w:r>
        <w:rPr>
          <w:noProof/>
        </w:rPr>
        <w:lastRenderedPageBreak/>
        <w:drawing>
          <wp:inline distT="0" distB="0" distL="0" distR="0" wp14:anchorId="6235CAA0" wp14:editId="44AB4D7E">
            <wp:extent cx="5274310" cy="1768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1768475"/>
                    </a:xfrm>
                    <a:prstGeom prst="rect">
                      <a:avLst/>
                    </a:prstGeom>
                  </pic:spPr>
                </pic:pic>
              </a:graphicData>
            </a:graphic>
          </wp:inline>
        </w:drawing>
      </w:r>
    </w:p>
    <w:p w14:paraId="6DD7D42D" w14:textId="77777777" w:rsidR="008E4E8E" w:rsidRDefault="00000000">
      <w:pPr>
        <w:jc w:val="center"/>
      </w:pPr>
      <w:r>
        <w:rPr>
          <w:rFonts w:hint="eastAsia"/>
        </w:rPr>
        <w:t>图</w:t>
      </w:r>
      <w:r>
        <w:rPr>
          <w:rFonts w:hint="eastAsia"/>
        </w:rPr>
        <w:t>3</w:t>
      </w:r>
      <w:r>
        <w:t xml:space="preserve"> </w:t>
      </w:r>
      <w:r>
        <w:rPr>
          <w:rFonts w:hint="eastAsia"/>
        </w:rPr>
        <w:t>数据扩充结果</w:t>
      </w:r>
    </w:p>
    <w:p w14:paraId="0BF3C51A" w14:textId="77777777" w:rsidR="008E4E8E" w:rsidRDefault="00000000">
      <w:pPr>
        <w:rPr>
          <w:b/>
        </w:rPr>
      </w:pPr>
      <w:r>
        <w:rPr>
          <w:rFonts w:hint="eastAsia"/>
          <w:b/>
        </w:rPr>
        <w:t>(</w:t>
      </w:r>
      <w:r>
        <w:rPr>
          <w:b/>
        </w:rPr>
        <w:t xml:space="preserve">2) </w:t>
      </w:r>
      <w:r>
        <w:rPr>
          <w:rFonts w:hint="eastAsia"/>
          <w:b/>
        </w:rPr>
        <w:t>多模态影像的融合方法设计</w:t>
      </w:r>
    </w:p>
    <w:p w14:paraId="21DD2893" w14:textId="77777777" w:rsidR="008E4E8E" w:rsidRDefault="00000000">
      <w:pPr>
        <w:ind w:firstLine="420"/>
      </w:pPr>
      <w:r>
        <w:rPr>
          <w:rFonts w:hint="eastAsia"/>
        </w:rPr>
        <w:t>在多模态影像融合方面</w:t>
      </w:r>
      <w:r>
        <w:t>,</w:t>
      </w:r>
      <w:r>
        <w:rPr>
          <w:rFonts w:hint="eastAsia"/>
        </w:rPr>
        <w:t>本课题将提取每个模态</w:t>
      </w:r>
      <w:r>
        <w:rPr>
          <w:rFonts w:hint="eastAsia"/>
        </w:rPr>
        <w:t>3D</w:t>
      </w:r>
      <w:r>
        <w:rPr>
          <w:rFonts w:hint="eastAsia"/>
        </w:rPr>
        <w:t>序列中肿瘤面积最大的一个层面，并且将</w:t>
      </w:r>
      <w:r>
        <w:rPr>
          <w:rFonts w:hint="eastAsia"/>
        </w:rPr>
        <w:t>T1WI</w:t>
      </w:r>
      <w:r>
        <w:rPr>
          <w:rFonts w:hint="eastAsia"/>
        </w:rPr>
        <w:t>同反相位，</w:t>
      </w:r>
      <w:r>
        <w:rPr>
          <w:rFonts w:hint="eastAsia"/>
        </w:rPr>
        <w:t>T2WI</w:t>
      </w:r>
      <w:r>
        <w:rPr>
          <w:rFonts w:hint="eastAsia"/>
        </w:rPr>
        <w:t>和</w:t>
      </w:r>
      <w:r>
        <w:rPr>
          <w:rFonts w:hint="eastAsia"/>
        </w:rPr>
        <w:t>DCE-MRI</w:t>
      </w:r>
      <w:r>
        <w:rPr>
          <w:rFonts w:hint="eastAsia"/>
        </w:rPr>
        <w:t>共</w:t>
      </w:r>
      <w:r>
        <w:rPr>
          <w:rFonts w:hint="eastAsia"/>
        </w:rPr>
        <w:t>9</w:t>
      </w:r>
      <w:r>
        <w:rPr>
          <w:rFonts w:hint="eastAsia"/>
        </w:rPr>
        <w:t>个序列的单张最大图像在通道上拼接，，经过特征提取之后送入</w:t>
      </w:r>
      <w:r>
        <w:rPr>
          <w:rFonts w:hint="eastAsia"/>
        </w:rPr>
        <w:t>SEBlock</w:t>
      </w:r>
      <w:r>
        <w:rPr>
          <w:rFonts w:hint="eastAsia"/>
        </w:rPr>
        <w:t>中，</w:t>
      </w:r>
      <w:r>
        <w:rPr>
          <w:rFonts w:hint="eastAsia"/>
        </w:rPr>
        <w:t>SEBlock</w:t>
      </w:r>
      <w:r>
        <w:rPr>
          <w:rFonts w:hint="eastAsia"/>
        </w:rPr>
        <w:t>的结构如下图所示。</w:t>
      </w:r>
    </w:p>
    <w:p w14:paraId="3C6A56BC" w14:textId="77777777" w:rsidR="008E4E8E" w:rsidRDefault="00000000">
      <w:r>
        <w:rPr>
          <w:noProof/>
        </w:rPr>
        <w:drawing>
          <wp:inline distT="0" distB="0" distL="0" distR="0" wp14:anchorId="7AC8ADCA" wp14:editId="7FC02879">
            <wp:extent cx="5274310" cy="1283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1283970"/>
                    </a:xfrm>
                    <a:prstGeom prst="rect">
                      <a:avLst/>
                    </a:prstGeom>
                  </pic:spPr>
                </pic:pic>
              </a:graphicData>
            </a:graphic>
          </wp:inline>
        </w:drawing>
      </w:r>
    </w:p>
    <w:p w14:paraId="568E4123" w14:textId="77777777" w:rsidR="008E4E8E" w:rsidRDefault="00000000">
      <w:pPr>
        <w:ind w:firstLine="420"/>
        <w:jc w:val="center"/>
      </w:pPr>
      <w:r>
        <w:rPr>
          <w:rFonts w:hint="eastAsia"/>
        </w:rPr>
        <w:t>图</w:t>
      </w:r>
      <w:r>
        <w:rPr>
          <w:rFonts w:hint="eastAsia"/>
        </w:rPr>
        <w:t>4</w:t>
      </w:r>
      <w:r>
        <w:t xml:space="preserve"> </w:t>
      </w:r>
      <w:r>
        <w:rPr>
          <w:rFonts w:hint="eastAsia"/>
        </w:rPr>
        <w:t>SEBlock</w:t>
      </w:r>
      <w:r>
        <w:rPr>
          <w:rFonts w:hint="eastAsia"/>
        </w:rPr>
        <w:t>的结构</w:t>
      </w:r>
    </w:p>
    <w:p w14:paraId="2A65C990" w14:textId="77777777" w:rsidR="008E4E8E" w:rsidRDefault="00000000">
      <w:pPr>
        <w:ind w:firstLine="420"/>
      </w:pPr>
      <w:r>
        <w:rPr>
          <w:rFonts w:hint="eastAsia"/>
        </w:rPr>
        <w:t>SEBlock</w:t>
      </w:r>
      <w:r>
        <w:rPr>
          <w:rFonts w:hint="eastAsia"/>
        </w:rPr>
        <w:t>总共分为</w:t>
      </w:r>
      <w:r>
        <w:rPr>
          <w:rFonts w:hint="eastAsia"/>
        </w:rPr>
        <w:t>Squeeze,</w:t>
      </w:r>
      <w:r>
        <w:t xml:space="preserve"> Excitation</w:t>
      </w:r>
      <w:r>
        <w:rPr>
          <w:rFonts w:hint="eastAsia"/>
        </w:rPr>
        <w:t>和</w:t>
      </w:r>
      <w:r>
        <w:rPr>
          <w:rFonts w:hint="eastAsia"/>
        </w:rPr>
        <w:t>Reweight</w:t>
      </w:r>
      <w:r>
        <w:rPr>
          <w:rFonts w:hint="eastAsia"/>
        </w:rPr>
        <w:t>三个部分，其中</w:t>
      </w:r>
      <w:r>
        <w:rPr>
          <w:rFonts w:hint="eastAsia"/>
        </w:rPr>
        <w:t>Squeeze</w:t>
      </w:r>
      <w:r>
        <w:rPr>
          <w:rFonts w:hint="eastAsia"/>
        </w:rPr>
        <w:t>部分用全局平均池化将每个通道上的特征图压缩成一维，</w:t>
      </w:r>
      <w:r>
        <w:rPr>
          <w:rFonts w:hint="eastAsia"/>
        </w:rPr>
        <w:t>Excitation</w:t>
      </w:r>
      <w:r>
        <w:rPr>
          <w:rFonts w:hint="eastAsia"/>
        </w:rPr>
        <w:t>部分引入非线性计算每个维度的特征对于最后分类任务的贡献度，并去除用于减小参数量的瓶颈层。最后的</w:t>
      </w:r>
      <w:r>
        <w:rPr>
          <w:rFonts w:hint="eastAsia"/>
        </w:rPr>
        <w:t>Reweight</w:t>
      </w:r>
      <w:r>
        <w:rPr>
          <w:rFonts w:hint="eastAsia"/>
        </w:rPr>
        <w:t>操作使用</w:t>
      </w:r>
      <w:r>
        <w:rPr>
          <w:rFonts w:hint="eastAsia"/>
        </w:rPr>
        <w:t>Excitation</w:t>
      </w:r>
      <w:r>
        <w:rPr>
          <w:rFonts w:hint="eastAsia"/>
        </w:rPr>
        <w:t>操作所得的特征与</w:t>
      </w:r>
      <w:r>
        <w:rPr>
          <w:rFonts w:hint="eastAsia"/>
        </w:rPr>
        <w:t>Squeeze</w:t>
      </w:r>
      <w:r>
        <w:rPr>
          <w:rFonts w:hint="eastAsia"/>
        </w:rPr>
        <w:t>操作之前的特征进行加权。</w:t>
      </w:r>
    </w:p>
    <w:p w14:paraId="1DF257BB" w14:textId="77777777" w:rsidR="008E4E8E" w:rsidRDefault="00000000">
      <w:pPr>
        <w:ind w:firstLine="420"/>
      </w:pPr>
      <w:r>
        <w:rPr>
          <w:rFonts w:hint="eastAsia"/>
        </w:rPr>
        <w:t>将</w:t>
      </w:r>
      <w:r>
        <w:rPr>
          <w:rFonts w:hint="eastAsia"/>
        </w:rPr>
        <w:t>SEBlock</w:t>
      </w:r>
      <w:r>
        <w:rPr>
          <w:rFonts w:hint="eastAsia"/>
        </w:rPr>
        <w:t>添加在第一个</w:t>
      </w:r>
      <w:r>
        <w:rPr>
          <w:rFonts w:hint="eastAsia"/>
        </w:rPr>
        <w:t>7*7</w:t>
      </w:r>
      <w:r>
        <w:rPr>
          <w:rFonts w:hint="eastAsia"/>
        </w:rPr>
        <w:t>的卷积层之后，构成的</w:t>
      </w:r>
      <w:r>
        <w:rPr>
          <w:rFonts w:hint="eastAsia"/>
        </w:rPr>
        <w:t>SEResNet</w:t>
      </w:r>
      <w:r>
        <w:rPr>
          <w:rFonts w:hint="eastAsia"/>
        </w:rPr>
        <w:t>如图</w:t>
      </w:r>
      <w:r>
        <w:rPr>
          <w:rFonts w:hint="eastAsia"/>
        </w:rPr>
        <w:t>5</w:t>
      </w:r>
      <w:r>
        <w:rPr>
          <w:rFonts w:hint="eastAsia"/>
        </w:rPr>
        <w:t>所示。</w:t>
      </w:r>
    </w:p>
    <w:p w14:paraId="751C602C" w14:textId="77777777" w:rsidR="008E4E8E" w:rsidRDefault="00000000">
      <w:r>
        <w:rPr>
          <w:noProof/>
        </w:rPr>
        <w:drawing>
          <wp:inline distT="0" distB="0" distL="0" distR="0" wp14:anchorId="09DDA12C" wp14:editId="167CC82A">
            <wp:extent cx="5274310" cy="1739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1739900"/>
                    </a:xfrm>
                    <a:prstGeom prst="rect">
                      <a:avLst/>
                    </a:prstGeom>
                  </pic:spPr>
                </pic:pic>
              </a:graphicData>
            </a:graphic>
          </wp:inline>
        </w:drawing>
      </w:r>
      <w:r>
        <w:t xml:space="preserve">  </w:t>
      </w:r>
    </w:p>
    <w:p w14:paraId="5CA25D83" w14:textId="77777777" w:rsidR="008E4E8E" w:rsidRDefault="00000000">
      <w:pPr>
        <w:jc w:val="center"/>
      </w:pPr>
      <w:r>
        <w:rPr>
          <w:rFonts w:hint="eastAsia"/>
        </w:rPr>
        <w:t>图</w:t>
      </w:r>
      <w:r>
        <w:rPr>
          <w:rFonts w:hint="eastAsia"/>
        </w:rPr>
        <w:t>5</w:t>
      </w:r>
      <w:r>
        <w:t xml:space="preserve"> </w:t>
      </w:r>
      <w:r>
        <w:rPr>
          <w:rFonts w:hint="eastAsia"/>
        </w:rPr>
        <w:t>SEResnet</w:t>
      </w:r>
      <w:r>
        <w:rPr>
          <w:rFonts w:hint="eastAsia"/>
        </w:rPr>
        <w:t>结构</w:t>
      </w:r>
    </w:p>
    <w:p w14:paraId="5BEA4939" w14:textId="77777777" w:rsidR="008E4E8E" w:rsidRDefault="00000000">
      <w:pPr>
        <w:ind w:firstLine="420"/>
      </w:pPr>
      <w:r>
        <w:rPr>
          <w:rFonts w:hint="eastAsia"/>
        </w:rPr>
        <w:t>首先通过</w:t>
      </w:r>
      <w:r>
        <w:rPr>
          <w:rFonts w:hint="eastAsia"/>
        </w:rPr>
        <w:t>7*7</w:t>
      </w:r>
      <w:r>
        <w:rPr>
          <w:rFonts w:hint="eastAsia"/>
        </w:rPr>
        <w:t>的卷积层降低特征图大小，再经过一个</w:t>
      </w:r>
      <w:r>
        <w:rPr>
          <w:rFonts w:hint="eastAsia"/>
        </w:rPr>
        <w:t>SEBlock</w:t>
      </w:r>
      <w:r>
        <w:rPr>
          <w:rFonts w:hint="eastAsia"/>
        </w:rPr>
        <w:t>提取特征，并结合每个模态对最后分类任务的贡献程度，之后在经过一个</w:t>
      </w:r>
      <w:r>
        <w:rPr>
          <w:rFonts w:hint="eastAsia"/>
        </w:rPr>
        <w:t>3*3</w:t>
      </w:r>
      <w:r>
        <w:rPr>
          <w:rFonts w:hint="eastAsia"/>
        </w:rPr>
        <w:t>的卷积层把通道数目与</w:t>
      </w:r>
      <w:r>
        <w:rPr>
          <w:rFonts w:hint="eastAsia"/>
        </w:rPr>
        <w:t>ResNet18</w:t>
      </w:r>
      <w:r>
        <w:rPr>
          <w:rFonts w:hint="eastAsia"/>
        </w:rPr>
        <w:t>同步。</w:t>
      </w:r>
    </w:p>
    <w:p w14:paraId="4607F95B" w14:textId="77777777" w:rsidR="008E4E8E" w:rsidRDefault="008E4E8E">
      <w:pPr>
        <w:ind w:firstLine="420"/>
      </w:pPr>
    </w:p>
    <w:p w14:paraId="3AF5F63E" w14:textId="77777777" w:rsidR="008E4E8E" w:rsidRDefault="008E4E8E">
      <w:pPr>
        <w:ind w:firstLine="420"/>
      </w:pPr>
    </w:p>
    <w:p w14:paraId="08F48EBB" w14:textId="77777777" w:rsidR="008E4E8E" w:rsidRDefault="00000000">
      <w:pPr>
        <w:rPr>
          <w:b/>
        </w:rPr>
      </w:pPr>
      <w:r>
        <w:rPr>
          <w:rFonts w:hint="eastAsia"/>
          <w:b/>
        </w:rPr>
        <w:t>(3</w:t>
      </w:r>
      <w:r>
        <w:rPr>
          <w:b/>
        </w:rPr>
        <w:t xml:space="preserve">) </w:t>
      </w:r>
      <w:r>
        <w:rPr>
          <w:rFonts w:hint="eastAsia"/>
          <w:b/>
        </w:rPr>
        <w:t>多尺度特征融合策略</w:t>
      </w:r>
    </w:p>
    <w:p w14:paraId="2914461F" w14:textId="77777777" w:rsidR="008E4E8E" w:rsidRDefault="00000000">
      <w:r>
        <w:tab/>
      </w:r>
      <w:r>
        <w:rPr>
          <w:rFonts w:hint="eastAsia"/>
        </w:rPr>
        <w:t>在多尺度特征融合方面，本课题在</w:t>
      </w:r>
      <w:r>
        <w:rPr>
          <w:rFonts w:hint="eastAsia"/>
        </w:rPr>
        <w:t>FPN</w:t>
      </w:r>
      <w:r>
        <w:rPr>
          <w:rFonts w:hint="eastAsia"/>
        </w:rPr>
        <w:t>的基础上加以改进，将其与（</w:t>
      </w:r>
      <w:r>
        <w:rPr>
          <w:rFonts w:hint="eastAsia"/>
        </w:rPr>
        <w:t>2</w:t>
      </w:r>
      <w:r>
        <w:rPr>
          <w:rFonts w:hint="eastAsia"/>
        </w:rPr>
        <w:t>）中的</w:t>
      </w:r>
      <w:r>
        <w:rPr>
          <w:rFonts w:hint="eastAsia"/>
        </w:rPr>
        <w:t>SERes</w:t>
      </w:r>
      <w:r>
        <w:t>net</w:t>
      </w:r>
      <w:r>
        <w:rPr>
          <w:rFonts w:hint="eastAsia"/>
        </w:rPr>
        <w:t>结构融合在一起，用于对多尺度的特征的融合。</w:t>
      </w:r>
      <w:r>
        <w:rPr>
          <w:rFonts w:hint="eastAsia"/>
        </w:rPr>
        <w:t>SE-FPN</w:t>
      </w:r>
      <w:r>
        <w:rPr>
          <w:rFonts w:hint="eastAsia"/>
        </w:rPr>
        <w:t>具体的网络结构如下图</w:t>
      </w:r>
      <w:r>
        <w:rPr>
          <w:rFonts w:hint="eastAsia"/>
        </w:rPr>
        <w:t>6</w:t>
      </w:r>
      <w:r>
        <w:rPr>
          <w:rFonts w:hint="eastAsia"/>
        </w:rPr>
        <w:t>。</w:t>
      </w:r>
    </w:p>
    <w:p w14:paraId="09D2D0DB" w14:textId="77777777" w:rsidR="008E4E8E" w:rsidRDefault="00000000">
      <w:pPr>
        <w:jc w:val="center"/>
      </w:pPr>
      <w:r>
        <w:rPr>
          <w:noProof/>
        </w:rPr>
        <w:lastRenderedPageBreak/>
        <w:drawing>
          <wp:inline distT="0" distB="0" distL="0" distR="0" wp14:anchorId="4C17A90E" wp14:editId="42BD67F6">
            <wp:extent cx="5046345" cy="4433570"/>
            <wp:effectExtent l="0" t="0" r="190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062002" cy="4447231"/>
                    </a:xfrm>
                    <a:prstGeom prst="rect">
                      <a:avLst/>
                    </a:prstGeom>
                  </pic:spPr>
                </pic:pic>
              </a:graphicData>
            </a:graphic>
          </wp:inline>
        </w:drawing>
      </w:r>
    </w:p>
    <w:p w14:paraId="77A320DF" w14:textId="77777777" w:rsidR="008E4E8E" w:rsidRDefault="00000000">
      <w:pPr>
        <w:jc w:val="center"/>
      </w:pPr>
      <w:r>
        <w:rPr>
          <w:rFonts w:hint="eastAsia"/>
        </w:rPr>
        <w:t>图</w:t>
      </w:r>
      <w:r>
        <w:rPr>
          <w:rFonts w:hint="eastAsia"/>
        </w:rPr>
        <w:t>6</w:t>
      </w:r>
      <w:r>
        <w:t xml:space="preserve"> </w:t>
      </w:r>
      <w:r>
        <w:rPr>
          <w:rFonts w:hint="eastAsia"/>
        </w:rPr>
        <w:t>多尺度特征融合网络</w:t>
      </w:r>
    </w:p>
    <w:p w14:paraId="4830F782" w14:textId="77777777" w:rsidR="008E4E8E" w:rsidRDefault="00000000">
      <w:pPr>
        <w:ind w:firstLine="420"/>
      </w:pPr>
      <w:r>
        <w:rPr>
          <w:rFonts w:hint="eastAsia"/>
        </w:rPr>
        <w:t>FPN</w:t>
      </w:r>
      <w:r>
        <w:rPr>
          <w:rFonts w:hint="eastAsia"/>
        </w:rPr>
        <w:t>的目标是利用卷积网络本身带有的层次性语义特征，来构建特征金字塔。</w:t>
      </w:r>
      <w:r>
        <w:rPr>
          <w:rFonts w:hint="eastAsia"/>
        </w:rPr>
        <w:t>FPN</w:t>
      </w:r>
      <w:r>
        <w:rPr>
          <w:rFonts w:hint="eastAsia"/>
        </w:rPr>
        <w:t>包含两个部分：第一部分是自底向上的过程，第二部分是自顶向下和侧向连接的融合过程。其中，</w:t>
      </w:r>
      <w:r>
        <w:t>自下至上的通路</w:t>
      </w:r>
      <w:r>
        <w:rPr>
          <w:rFonts w:hint="eastAsia"/>
        </w:rPr>
        <w:t>conv1</w:t>
      </w:r>
      <w:r>
        <w:rPr>
          <w:rFonts w:hint="eastAsia"/>
        </w:rPr>
        <w:t>和</w:t>
      </w:r>
      <w:r>
        <w:rPr>
          <w:rFonts w:hint="eastAsia"/>
        </w:rPr>
        <w:t>conv2</w:t>
      </w:r>
      <w:r>
        <w:rPr>
          <w:rFonts w:hint="eastAsia"/>
        </w:rPr>
        <w:t>分别代表</w:t>
      </w:r>
      <w:r>
        <w:rPr>
          <w:rFonts w:hint="eastAsia"/>
        </w:rPr>
        <w:t>7*7</w:t>
      </w:r>
      <w:r>
        <w:rPr>
          <w:rFonts w:hint="eastAsia"/>
        </w:rPr>
        <w:t>和</w:t>
      </w:r>
      <w:r>
        <w:rPr>
          <w:rFonts w:hint="eastAsia"/>
        </w:rPr>
        <w:t>3*3</w:t>
      </w:r>
      <w:r>
        <w:rPr>
          <w:rFonts w:hint="eastAsia"/>
        </w:rPr>
        <w:t>的卷积，</w:t>
      </w:r>
      <w:r>
        <w:rPr>
          <w:rFonts w:hint="eastAsia"/>
        </w:rPr>
        <w:t>SEBlock</w:t>
      </w:r>
      <w:r>
        <w:rPr>
          <w:rFonts w:hint="eastAsia"/>
        </w:rPr>
        <w:t>代表（</w:t>
      </w:r>
      <w:r>
        <w:rPr>
          <w:rFonts w:hint="eastAsia"/>
        </w:rPr>
        <w:t>2</w:t>
      </w:r>
      <w:r>
        <w:rPr>
          <w:rFonts w:hint="eastAsia"/>
        </w:rPr>
        <w:t>）中所提出的模型，在</w:t>
      </w:r>
      <w:r>
        <w:rPr>
          <w:rFonts w:hint="eastAsia"/>
        </w:rPr>
        <w:t>conv</w:t>
      </w:r>
      <w:r>
        <w:t>2</w:t>
      </w:r>
      <w:r>
        <w:rPr>
          <w:rFonts w:hint="eastAsia"/>
        </w:rPr>
        <w:t>_</w:t>
      </w:r>
      <w:r>
        <w:t>x,</w:t>
      </w:r>
      <w:r>
        <w:rPr>
          <w:rFonts w:hint="eastAsia"/>
        </w:rPr>
        <w:t xml:space="preserve"> conv3_</w:t>
      </w:r>
      <w:r>
        <w:t>x,</w:t>
      </w:r>
      <w:r>
        <w:rPr>
          <w:rFonts w:hint="eastAsia"/>
        </w:rPr>
        <w:t xml:space="preserve"> conv4_</w:t>
      </w:r>
      <w:r>
        <w:t>x</w:t>
      </w:r>
      <w:r>
        <w:rPr>
          <w:rFonts w:hint="eastAsia"/>
        </w:rPr>
        <w:t>和</w:t>
      </w:r>
      <w:r>
        <w:rPr>
          <w:rFonts w:hint="eastAsia"/>
        </w:rPr>
        <w:t>conv5_</w:t>
      </w:r>
      <w:r>
        <w:t>x</w:t>
      </w:r>
      <w:r>
        <w:rPr>
          <w:rFonts w:hint="eastAsia"/>
        </w:rPr>
        <w:t>中，底层特征</w:t>
      </w:r>
      <w:r>
        <w:rPr>
          <w:rFonts w:ascii="-apple-system" w:hAnsi="-apple-system" w:cs="Calibri"/>
          <w:color w:val="1A1A1A"/>
          <w:sz w:val="22"/>
          <w:szCs w:val="22"/>
          <w:shd w:val="clear" w:color="auto" w:fill="FFFFFF"/>
        </w:rPr>
        <w:t>可以保留更多的分辨率，但是特征语义较为低级</w:t>
      </w:r>
      <w:r>
        <w:rPr>
          <w:rFonts w:hint="eastAsia"/>
        </w:rPr>
        <w:t>，随着网络的</w:t>
      </w:r>
      <w:r>
        <w:rPr>
          <w:rFonts w:ascii="-apple-system" w:hAnsi="-apple-system" w:cs="Calibri"/>
          <w:color w:val="1A1A1A"/>
          <w:sz w:val="22"/>
          <w:szCs w:val="22"/>
          <w:shd w:val="clear" w:color="auto" w:fill="FFFFFF"/>
        </w:rPr>
        <w:t>深度越深，则特征的语义越高级</w:t>
      </w:r>
      <w:r>
        <w:rPr>
          <w:rFonts w:ascii="-apple-system" w:hAnsi="-apple-system" w:cs="Calibri" w:hint="eastAsia"/>
          <w:color w:val="1A1A1A"/>
          <w:sz w:val="22"/>
          <w:szCs w:val="22"/>
          <w:shd w:val="clear" w:color="auto" w:fill="FFFFFF"/>
        </w:rPr>
        <w:t>，也因此，改进的</w:t>
      </w:r>
      <w:r>
        <w:rPr>
          <w:rFonts w:ascii="-apple-system" w:hAnsi="-apple-system" w:cs="Calibri" w:hint="eastAsia"/>
          <w:color w:val="1A1A1A"/>
          <w:sz w:val="22"/>
          <w:szCs w:val="22"/>
          <w:shd w:val="clear" w:color="auto" w:fill="FFFFFF"/>
        </w:rPr>
        <w:t>FPN</w:t>
      </w:r>
      <w:r>
        <w:rPr>
          <w:rFonts w:ascii="-apple-system" w:hAnsi="-apple-system" w:cs="Calibri" w:hint="eastAsia"/>
          <w:color w:val="1A1A1A"/>
          <w:sz w:val="22"/>
          <w:szCs w:val="22"/>
          <w:shd w:val="clear" w:color="auto" w:fill="FFFFFF"/>
        </w:rPr>
        <w:t>融合了低级和高级语义，</w:t>
      </w:r>
      <w:r>
        <w:t>即较</w:t>
      </w:r>
      <w:r>
        <w:rPr>
          <w:rFonts w:hint="eastAsia"/>
        </w:rPr>
        <w:t>低</w:t>
      </w:r>
      <w:r>
        <w:t>的层反映较浅层次的图片信息特征像边缘等；较高的层则反映较深层次的图片特征像物体轮廓、乃至类别等</w:t>
      </w:r>
      <w:r>
        <w:rPr>
          <w:rFonts w:ascii="-apple-system" w:hAnsi="-apple-system" w:cs="Calibri" w:hint="eastAsia"/>
          <w:color w:val="1A1A1A"/>
          <w:sz w:val="22"/>
          <w:szCs w:val="22"/>
          <w:shd w:val="clear" w:color="auto" w:fill="FFFFFF"/>
        </w:rPr>
        <w:t>，并可以兼顾不同尺寸物体，同时控制了计算量。而</w:t>
      </w:r>
      <w:r>
        <w:t>自上至下的通路</w:t>
      </w:r>
      <w:r>
        <w:rPr>
          <w:rFonts w:hint="eastAsia"/>
        </w:rPr>
        <w:t>是在</w:t>
      </w:r>
      <w:r>
        <w:t>处理每一层信息时会</w:t>
      </w:r>
      <w:r>
        <w:rPr>
          <w:rFonts w:hint="eastAsia"/>
        </w:rPr>
        <w:t>把</w:t>
      </w:r>
      <w:r>
        <w:t>上一层的</w:t>
      </w:r>
      <w:r>
        <w:t>high level</w:t>
      </w:r>
      <w:r>
        <w:t>信息</w:t>
      </w:r>
      <w:r>
        <w:rPr>
          <w:rFonts w:hint="eastAsia"/>
        </w:rPr>
        <w:t>作</w:t>
      </w:r>
      <w:r>
        <w:t>为输入</w:t>
      </w:r>
      <w:r>
        <w:rPr>
          <w:rFonts w:hint="eastAsia"/>
        </w:rPr>
        <w:t>，即将上层的特征图等比例放大之后再与本层的特征图进行逐元素加。</w:t>
      </w:r>
      <w:r>
        <w:t>上层的特征输出一般其</w:t>
      </w:r>
      <w:r>
        <w:rPr>
          <w:rFonts w:hint="eastAsia"/>
        </w:rPr>
        <w:t>特征图更小</w:t>
      </w:r>
      <w:r>
        <w:t>，</w:t>
      </w:r>
      <w:r>
        <w:rPr>
          <w:rFonts w:hint="eastAsia"/>
        </w:rPr>
        <w:t>因此需要进行上采样之后才能与本层的特征融合。横向的</w:t>
      </w:r>
      <w:r>
        <w:rPr>
          <w:rFonts w:hint="eastAsia"/>
        </w:rPr>
        <w:t>1*1</w:t>
      </w:r>
      <w:r>
        <w:rPr>
          <w:rFonts w:hint="eastAsia"/>
        </w:rPr>
        <w:t>的卷积用于使得不同的特征图有着相同的通道数目，便于特征融合与逐元素加，并且可以将</w:t>
      </w:r>
      <w:r>
        <w:rPr>
          <w:rFonts w:hint="eastAsia"/>
        </w:rPr>
        <w:t>CNN</w:t>
      </w:r>
      <w:r>
        <w:rPr>
          <w:rFonts w:hint="eastAsia"/>
        </w:rPr>
        <w:t>网络层特征与经过上采样所得的各个尺度的特征相关联。</w:t>
      </w:r>
    </w:p>
    <w:p w14:paraId="199410AB" w14:textId="77777777" w:rsidR="008E4E8E" w:rsidRDefault="00000000">
      <w:pPr>
        <w:ind w:firstLine="420"/>
      </w:pPr>
      <w:r>
        <w:rPr>
          <w:rFonts w:hint="eastAsia"/>
        </w:rPr>
        <w:t>最后</w:t>
      </w:r>
      <w:r>
        <w:rPr>
          <w:rFonts w:hint="eastAsia"/>
        </w:rPr>
        <w:t>Concat</w:t>
      </w:r>
      <w:r>
        <w:rPr>
          <w:rFonts w:hint="eastAsia"/>
        </w:rPr>
        <w:t>层将四种尺度的特征融合用于最后分类器的分类。</w:t>
      </w:r>
    </w:p>
    <w:p w14:paraId="60502CD0" w14:textId="77777777" w:rsidR="008E4E8E" w:rsidRDefault="00000000">
      <w:pPr>
        <w:rPr>
          <w:b/>
        </w:rPr>
      </w:pPr>
      <w:r>
        <w:rPr>
          <w:rFonts w:hint="eastAsia"/>
          <w:b/>
        </w:rPr>
        <w:t>(4</w:t>
      </w:r>
      <w:r>
        <w:rPr>
          <w:b/>
        </w:rPr>
        <w:t xml:space="preserve">) </w:t>
      </w:r>
      <w:r>
        <w:rPr>
          <w:rFonts w:hint="eastAsia"/>
          <w:b/>
        </w:rPr>
        <w:t>小样本学习方法</w:t>
      </w:r>
    </w:p>
    <w:p w14:paraId="7ED40658" w14:textId="77777777" w:rsidR="008E4E8E" w:rsidRDefault="00000000">
      <w:pPr>
        <w:pStyle w:val="ab"/>
        <w:numPr>
          <w:ilvl w:val="0"/>
          <w:numId w:val="4"/>
        </w:numPr>
        <w:ind w:firstLineChars="0"/>
        <w:rPr>
          <w:b/>
        </w:rPr>
      </w:pPr>
      <w:r>
        <w:rPr>
          <w:rFonts w:hint="eastAsia"/>
          <w:b/>
        </w:rPr>
        <w:t>迁移学习</w:t>
      </w:r>
      <w:r>
        <w:rPr>
          <w:rFonts w:hint="eastAsia"/>
          <w:b/>
        </w:rPr>
        <w:t>&amp;</w:t>
      </w:r>
      <w:r>
        <w:rPr>
          <w:rFonts w:hint="eastAsia"/>
          <w:b/>
        </w:rPr>
        <w:t>度量学习</w:t>
      </w:r>
    </w:p>
    <w:p w14:paraId="2704558E" w14:textId="77777777" w:rsidR="008E4E8E" w:rsidRDefault="00000000">
      <w:r>
        <w:rPr>
          <w:b/>
        </w:rPr>
        <w:tab/>
      </w:r>
      <w:r>
        <w:rPr>
          <w:rFonts w:hint="eastAsia"/>
        </w:rPr>
        <w:t>针对医疗影像数据量较少的问题，本课题首先考虑引入在人脸识别</w:t>
      </w:r>
      <w:r>
        <w:rPr>
          <w:rFonts w:hint="eastAsia"/>
          <w:vertAlign w:val="superscript"/>
        </w:rPr>
        <w:t>[</w:t>
      </w:r>
      <w:r>
        <w:rPr>
          <w:vertAlign w:val="superscript"/>
        </w:rPr>
        <w:t>42]</w:t>
      </w:r>
      <w:r>
        <w:rPr>
          <w:rFonts w:hint="eastAsia"/>
        </w:rPr>
        <w:t>和行人再识别等任务</w:t>
      </w:r>
      <w:r>
        <w:rPr>
          <w:rFonts w:hint="eastAsia"/>
          <w:b/>
          <w:vertAlign w:val="superscript"/>
        </w:rPr>
        <w:t>[</w:t>
      </w:r>
      <w:r>
        <w:rPr>
          <w:b/>
          <w:vertAlign w:val="superscript"/>
        </w:rPr>
        <w:t>41]</w:t>
      </w:r>
      <w:r>
        <w:rPr>
          <w:rFonts w:hint="eastAsia"/>
        </w:rPr>
        <w:t>中表现比较好的</w:t>
      </w:r>
      <w:r>
        <w:rPr>
          <w:rFonts w:hint="eastAsia"/>
        </w:rPr>
        <w:t>Triplet</w:t>
      </w:r>
      <w:r>
        <w:rPr>
          <w:rFonts w:hint="eastAsia"/>
        </w:rPr>
        <w:t>损失</w:t>
      </w:r>
      <w:r>
        <w:rPr>
          <w:rFonts w:hint="eastAsia"/>
          <w:vertAlign w:val="superscript"/>
        </w:rPr>
        <w:t>[</w:t>
      </w:r>
      <w:r>
        <w:rPr>
          <w:vertAlign w:val="superscript"/>
        </w:rPr>
        <w:t>42]</w:t>
      </w:r>
      <w:r>
        <w:rPr>
          <w:rFonts w:hint="eastAsia"/>
        </w:rPr>
        <w:t>。在针对训练样本各类样本数目有限的问题中，可以引入人为定义的距离（例如欧式距离）用于度量不同样本编码之间的距离，并且通过损失的计算，训练一个合适的特征空间，在这个特征空间中，减少相同类之间的距离，增加不同类之间的距离。之后，再使用经过微调的分类器对这个特征空间所映射好的特征编码进行分类。</w:t>
      </w:r>
      <w:r>
        <w:rPr>
          <w:rFonts w:hint="eastAsia"/>
        </w:rPr>
        <w:lastRenderedPageBreak/>
        <w:t>Triplet</w:t>
      </w:r>
      <w:r>
        <w:rPr>
          <w:rFonts w:hint="eastAsia"/>
        </w:rPr>
        <w:t>损失函数如下：</w:t>
      </w:r>
    </w:p>
    <w:p w14:paraId="6C52FE87" w14:textId="77777777" w:rsidR="008E4E8E" w:rsidRDefault="00000000">
      <m:oMathPara>
        <m:oMath>
          <m:r>
            <w:rPr>
              <w:rFonts w:ascii="Cambria Math"/>
            </w:rPr>
            <m:t>L=max(d(a,p)</m:t>
          </m:r>
          <m:r>
            <w:rPr>
              <w:rFonts w:ascii="Cambria Math"/>
            </w:rPr>
            <m:t>-</m:t>
          </m:r>
          <m:r>
            <w:rPr>
              <w:rFonts w:ascii="Cambria Math"/>
            </w:rPr>
            <m:t>d(a,n)+margin,0)</m:t>
          </m:r>
        </m:oMath>
      </m:oMathPara>
    </w:p>
    <w:p w14:paraId="46FB67FF" w14:textId="77777777" w:rsidR="008E4E8E" w:rsidRDefault="00000000">
      <w:pPr>
        <w:ind w:firstLine="420"/>
      </w:pPr>
      <w:r>
        <w:rPr>
          <w:rFonts w:hint="eastAsia"/>
        </w:rPr>
        <w:t>在数据的采样方面</w:t>
      </w:r>
      <w:r>
        <w:rPr>
          <w:rFonts w:hint="eastAsia"/>
        </w:rPr>
        <w:t>Anchor</w:t>
      </w:r>
      <w:r>
        <w:rPr>
          <w:rFonts w:hint="eastAsia"/>
        </w:rPr>
        <w:t>，</w:t>
      </w:r>
      <w:r>
        <w:rPr>
          <w:rFonts w:hint="eastAsia"/>
        </w:rPr>
        <w:t>Positive</w:t>
      </w:r>
      <w:r>
        <w:rPr>
          <w:rFonts w:hint="eastAsia"/>
        </w:rPr>
        <w:t>和</w:t>
      </w:r>
      <w:r>
        <w:rPr>
          <w:rFonts w:hint="eastAsia"/>
        </w:rPr>
        <w:t>Negative</w:t>
      </w:r>
      <w:r>
        <w:rPr>
          <w:rFonts w:hint="eastAsia"/>
        </w:rPr>
        <w:t>为三种特征编码。其中</w:t>
      </w:r>
      <w:r>
        <w:rPr>
          <w:rFonts w:hint="eastAsia"/>
        </w:rPr>
        <w:t>Anchor</w:t>
      </w:r>
      <w:r>
        <w:rPr>
          <w:rFonts w:hint="eastAsia"/>
        </w:rPr>
        <w:t>和</w:t>
      </w:r>
      <w:r>
        <w:rPr>
          <w:rFonts w:hint="eastAsia"/>
        </w:rPr>
        <w:t>Positive</w:t>
      </w:r>
      <w:r>
        <w:rPr>
          <w:rFonts w:hint="eastAsia"/>
        </w:rPr>
        <w:t>为同类样本，</w:t>
      </w:r>
      <w:r>
        <w:rPr>
          <w:rFonts w:hint="eastAsia"/>
        </w:rPr>
        <w:t>Anchor</w:t>
      </w:r>
      <w:r>
        <w:rPr>
          <w:rFonts w:hint="eastAsia"/>
        </w:rPr>
        <w:t>和</w:t>
      </w:r>
      <w:r>
        <w:rPr>
          <w:rFonts w:hint="eastAsia"/>
        </w:rPr>
        <w:t>Negative</w:t>
      </w:r>
      <w:r>
        <w:rPr>
          <w:rFonts w:hint="eastAsia"/>
        </w:rPr>
        <w:t>为不同类样本，数据采样的方法如图</w:t>
      </w:r>
      <w:r>
        <w:rPr>
          <w:rFonts w:hint="eastAsia"/>
        </w:rPr>
        <w:t>8</w:t>
      </w:r>
      <w:r>
        <w:rPr>
          <w:rFonts w:hint="eastAsia"/>
        </w:rPr>
        <w:t>所示，所以当</w:t>
      </w:r>
      <w:r>
        <w:rPr>
          <w:rFonts w:hint="eastAsia"/>
        </w:rPr>
        <w:t>negative</w:t>
      </w:r>
      <w:r>
        <w:rPr>
          <w:rFonts w:hint="eastAsia"/>
        </w:rPr>
        <w:t>位于以</w:t>
      </w:r>
      <w:r>
        <w:rPr>
          <w:rFonts w:hint="eastAsia"/>
        </w:rPr>
        <w:t>Anchor</w:t>
      </w:r>
      <w:r>
        <w:rPr>
          <w:rFonts w:hint="eastAsia"/>
        </w:rPr>
        <w:t>为圆心，</w:t>
      </w:r>
      <w:r>
        <w:rPr>
          <w:rFonts w:hint="eastAsia"/>
        </w:rPr>
        <w:t>A</w:t>
      </w:r>
      <w:r>
        <w:t>nchor</w:t>
      </w:r>
      <w:r>
        <w:rPr>
          <w:rFonts w:hint="eastAsia"/>
        </w:rPr>
        <w:t>到</w:t>
      </w:r>
      <w:r>
        <w:rPr>
          <w:rFonts w:hint="eastAsia"/>
        </w:rPr>
        <w:t>Positive</w:t>
      </w:r>
      <w:r>
        <w:rPr>
          <w:rFonts w:hint="eastAsia"/>
        </w:rPr>
        <w:t>的距离为半径的圆中时，我们把三元组称为</w:t>
      </w:r>
      <w:r>
        <w:rPr>
          <w:rFonts w:hint="eastAsia"/>
        </w:rPr>
        <w:t>Hard</w:t>
      </w:r>
      <w:r>
        <w:t xml:space="preserve"> </w:t>
      </w:r>
      <w:r>
        <w:rPr>
          <w:rFonts w:hint="eastAsia"/>
        </w:rPr>
        <w:t>Negative</w:t>
      </w:r>
      <w:r>
        <w:rPr>
          <w:rFonts w:hint="eastAsia"/>
        </w:rPr>
        <w:t>，而当</w:t>
      </w:r>
      <w:r>
        <w:rPr>
          <w:rFonts w:hint="eastAsia"/>
        </w:rPr>
        <w:t>Negative</w:t>
      </w:r>
      <w:r>
        <w:rPr>
          <w:rFonts w:hint="eastAsia"/>
        </w:rPr>
        <w:t>到</w:t>
      </w:r>
      <w:r>
        <w:rPr>
          <w:rFonts w:hint="eastAsia"/>
        </w:rPr>
        <w:t>Anchor</w:t>
      </w:r>
      <w:r>
        <w:rPr>
          <w:rFonts w:hint="eastAsia"/>
        </w:rPr>
        <w:t>的距离大于圆的半径，但小于圆的半径加上</w:t>
      </w:r>
      <w:r>
        <w:rPr>
          <w:rFonts w:hint="eastAsia"/>
        </w:rPr>
        <w:t>margin</w:t>
      </w:r>
      <w:r>
        <w:rPr>
          <w:rFonts w:hint="eastAsia"/>
        </w:rPr>
        <w:t>时，我们把三元组称为</w:t>
      </w:r>
      <w:r>
        <w:t>Semi-Hard Negative</w:t>
      </w:r>
      <w:r>
        <w:rPr>
          <w:rFonts w:hint="eastAsia"/>
        </w:rPr>
        <w:t>，而当</w:t>
      </w:r>
      <w:r>
        <w:rPr>
          <w:rFonts w:hint="eastAsia"/>
        </w:rPr>
        <w:t>Negative</w:t>
      </w:r>
      <w:r>
        <w:rPr>
          <w:rFonts w:hint="eastAsia"/>
        </w:rPr>
        <w:t>位于这两者之外时，我们把三元组称作</w:t>
      </w:r>
      <w:r>
        <w:rPr>
          <w:rFonts w:hint="eastAsia"/>
        </w:rPr>
        <w:t>Easy</w:t>
      </w:r>
      <w:r>
        <w:t xml:space="preserve"> </w:t>
      </w:r>
      <w:r>
        <w:rPr>
          <w:rFonts w:hint="eastAsia"/>
        </w:rPr>
        <w:t>Negative</w:t>
      </w:r>
      <w:r>
        <w:rPr>
          <w:rFonts w:hint="eastAsia"/>
        </w:rPr>
        <w:t>。在数据的使用上，我们使用</w:t>
      </w:r>
      <w:r>
        <w:rPr>
          <w:rFonts w:hint="eastAsia"/>
        </w:rPr>
        <w:t>Hard</w:t>
      </w:r>
      <w:r>
        <w:t xml:space="preserve"> </w:t>
      </w:r>
      <w:r>
        <w:rPr>
          <w:rFonts w:hint="eastAsia"/>
        </w:rPr>
        <w:t>Negative</w:t>
      </w:r>
      <w:r>
        <w:rPr>
          <w:rFonts w:hint="eastAsia"/>
        </w:rPr>
        <w:t>和</w:t>
      </w:r>
      <w:r>
        <w:t>Semi-Hard Negative</w:t>
      </w:r>
      <w:r>
        <w:rPr>
          <w:rFonts w:hint="eastAsia"/>
        </w:rPr>
        <w:t>对</w:t>
      </w:r>
      <w:r>
        <w:rPr>
          <w:rFonts w:hint="eastAsia"/>
        </w:rPr>
        <w:t>SE-FPN</w:t>
      </w:r>
      <w:r>
        <w:rPr>
          <w:rFonts w:hint="eastAsia"/>
        </w:rPr>
        <w:t>进行训练。</w:t>
      </w:r>
    </w:p>
    <w:p w14:paraId="35D16B4B" w14:textId="77777777" w:rsidR="008E4E8E" w:rsidRDefault="00000000">
      <w:pPr>
        <w:jc w:val="center"/>
      </w:pPr>
      <w:r>
        <w:rPr>
          <w:noProof/>
        </w:rPr>
        <w:drawing>
          <wp:inline distT="0" distB="0" distL="0" distR="0" wp14:anchorId="774A1517" wp14:editId="7018138E">
            <wp:extent cx="3068320" cy="27565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169623" cy="2846973"/>
                    </a:xfrm>
                    <a:prstGeom prst="rect">
                      <a:avLst/>
                    </a:prstGeom>
                  </pic:spPr>
                </pic:pic>
              </a:graphicData>
            </a:graphic>
          </wp:inline>
        </w:drawing>
      </w:r>
    </w:p>
    <w:p w14:paraId="3E0DE4ED" w14:textId="77777777" w:rsidR="008E4E8E" w:rsidRDefault="00000000">
      <w:pPr>
        <w:jc w:val="center"/>
      </w:pPr>
      <w:r>
        <w:rPr>
          <w:rFonts w:hint="eastAsia"/>
        </w:rPr>
        <w:t>图</w:t>
      </w:r>
      <w:r>
        <w:rPr>
          <w:rFonts w:hint="eastAsia"/>
        </w:rPr>
        <w:t>7</w:t>
      </w:r>
      <w:r>
        <w:rPr>
          <w:rFonts w:hint="eastAsia"/>
        </w:rPr>
        <w:t>三元组采样方法</w:t>
      </w:r>
    </w:p>
    <w:p w14:paraId="36143948" w14:textId="77777777" w:rsidR="008E4E8E" w:rsidRDefault="00000000">
      <w:r>
        <w:rPr>
          <w:rFonts w:hint="eastAsia"/>
        </w:rPr>
        <w:t>特征空间训练网络如图</w:t>
      </w:r>
      <w:r>
        <w:rPr>
          <w:rFonts w:hint="eastAsia"/>
        </w:rPr>
        <w:t>8</w:t>
      </w:r>
      <w:r>
        <w:rPr>
          <w:rFonts w:hint="eastAsia"/>
        </w:rPr>
        <w:t>所示。</w:t>
      </w:r>
    </w:p>
    <w:p w14:paraId="40E64930" w14:textId="77777777" w:rsidR="008E4E8E" w:rsidRDefault="00000000">
      <w:r>
        <w:rPr>
          <w:noProof/>
        </w:rPr>
        <w:drawing>
          <wp:inline distT="0" distB="0" distL="0" distR="0" wp14:anchorId="66B326B2" wp14:editId="01E05B1A">
            <wp:extent cx="5274310" cy="1727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4310" cy="1727835"/>
                    </a:xfrm>
                    <a:prstGeom prst="rect">
                      <a:avLst/>
                    </a:prstGeom>
                  </pic:spPr>
                </pic:pic>
              </a:graphicData>
            </a:graphic>
          </wp:inline>
        </w:drawing>
      </w:r>
    </w:p>
    <w:p w14:paraId="5D927B98" w14:textId="77777777" w:rsidR="008E4E8E" w:rsidRDefault="00000000">
      <w:pPr>
        <w:jc w:val="center"/>
      </w:pPr>
      <w:r>
        <w:rPr>
          <w:rFonts w:hint="eastAsia"/>
        </w:rPr>
        <w:t>图</w:t>
      </w:r>
      <w:r>
        <w:rPr>
          <w:rFonts w:hint="eastAsia"/>
        </w:rPr>
        <w:t>8</w:t>
      </w:r>
      <w:r>
        <w:t xml:space="preserve"> </w:t>
      </w:r>
      <w:r>
        <w:rPr>
          <w:rFonts w:hint="eastAsia"/>
        </w:rPr>
        <w:t>特征空间训练网络</w:t>
      </w:r>
    </w:p>
    <w:p w14:paraId="579C6928" w14:textId="77777777" w:rsidR="008E4E8E" w:rsidRDefault="00000000">
      <w:pPr>
        <w:widowControl/>
        <w:jc w:val="left"/>
      </w:pPr>
      <w:r>
        <w:rPr>
          <w:rFonts w:hint="eastAsia"/>
        </w:rPr>
        <w:t>将</w:t>
      </w:r>
      <w:r>
        <w:rPr>
          <w:rFonts w:hint="eastAsia"/>
        </w:rPr>
        <w:t>3</w:t>
      </w:r>
      <w:r>
        <w:rPr>
          <w:rFonts w:hint="eastAsia"/>
        </w:rPr>
        <w:t>个权值共享的</w:t>
      </w:r>
      <w:r>
        <w:rPr>
          <w:rFonts w:hint="eastAsia"/>
        </w:rPr>
        <w:t>SE-FPN</w:t>
      </w:r>
      <w:r>
        <w:rPr>
          <w:rFonts w:hint="eastAsia"/>
        </w:rPr>
        <w:t>作为特征提取器，提取多模态影像的多尺度特征。第一步先用采样好的（</w:t>
      </w:r>
      <w:r>
        <w:rPr>
          <w:rFonts w:hint="eastAsia"/>
        </w:rPr>
        <w:t>Anchor</w:t>
      </w:r>
      <w:r>
        <w:rPr>
          <w:rFonts w:hint="eastAsia"/>
        </w:rPr>
        <w:t>，</w:t>
      </w:r>
      <w:r>
        <w:rPr>
          <w:rFonts w:hint="eastAsia"/>
        </w:rPr>
        <w:t>Positive</w:t>
      </w:r>
      <w:r>
        <w:rPr>
          <w:rFonts w:hint="eastAsia"/>
        </w:rPr>
        <w:t>，</w:t>
      </w:r>
      <w:r>
        <w:rPr>
          <w:rFonts w:hint="eastAsia"/>
        </w:rPr>
        <w:t>Negative</w:t>
      </w:r>
      <w:r>
        <w:rPr>
          <w:rFonts w:hint="eastAsia"/>
        </w:rPr>
        <w:t>）三元组作为特征空间的训练数据，待训练至网络收敛之后，用一个浅层分类器在剩余的训练数据中微调，之后在测试集中验证分类效果。</w:t>
      </w:r>
    </w:p>
    <w:p w14:paraId="267B15CC" w14:textId="77777777" w:rsidR="008E4E8E" w:rsidRDefault="00000000">
      <w:pPr>
        <w:widowControl/>
        <w:jc w:val="left"/>
        <w:rPr>
          <w:color w:val="000000" w:themeColor="text1"/>
        </w:rPr>
      </w:pPr>
      <w:r>
        <w:rPr>
          <w:color w:val="000000" w:themeColor="text1"/>
        </w:rPr>
        <w:tab/>
      </w:r>
      <w:r>
        <w:rPr>
          <w:rFonts w:hint="eastAsia"/>
          <w:color w:val="000000" w:themeColor="text1"/>
        </w:rPr>
        <w:t>而针对现有的一大一小两个数据集，可以使用迁移学习的方式使用相对大的数据集用于</w:t>
      </w:r>
      <w:r>
        <w:rPr>
          <w:rFonts w:hint="eastAsia"/>
          <w:color w:val="000000" w:themeColor="text1"/>
        </w:rPr>
        <w:t>SE-</w:t>
      </w:r>
      <w:r>
        <w:rPr>
          <w:color w:val="000000" w:themeColor="text1"/>
        </w:rPr>
        <w:t>FPN</w:t>
      </w:r>
      <w:r>
        <w:rPr>
          <w:rFonts w:hint="eastAsia"/>
          <w:color w:val="000000" w:themeColor="text1"/>
        </w:rPr>
        <w:t>的训练，而将浅层分类器在小数据集中进行微调，提升模型在小数据集中的分类表现。</w:t>
      </w:r>
    </w:p>
    <w:p w14:paraId="5B000D06" w14:textId="77777777" w:rsidR="008E4E8E" w:rsidRDefault="00000000">
      <w:pPr>
        <w:pStyle w:val="ab"/>
        <w:widowControl/>
        <w:numPr>
          <w:ilvl w:val="0"/>
          <w:numId w:val="4"/>
        </w:numPr>
        <w:ind w:firstLineChars="0"/>
        <w:jc w:val="left"/>
        <w:rPr>
          <w:b/>
          <w:color w:val="000000" w:themeColor="text1"/>
        </w:rPr>
      </w:pPr>
      <w:r>
        <w:rPr>
          <w:rFonts w:hint="eastAsia"/>
          <w:b/>
          <w:color w:val="000000" w:themeColor="text1"/>
        </w:rPr>
        <w:t>元学习</w:t>
      </w:r>
      <w:r>
        <w:rPr>
          <w:rFonts w:hint="eastAsia"/>
          <w:b/>
          <w:color w:val="000000" w:themeColor="text1"/>
        </w:rPr>
        <w:t>&amp;</w:t>
      </w:r>
      <w:r>
        <w:rPr>
          <w:rFonts w:hint="eastAsia"/>
          <w:b/>
          <w:color w:val="000000" w:themeColor="text1"/>
        </w:rPr>
        <w:t>度量学习</w:t>
      </w:r>
    </w:p>
    <w:p w14:paraId="2C0077D2" w14:textId="77777777" w:rsidR="008E4E8E" w:rsidRDefault="00000000">
      <w:pPr>
        <w:ind w:firstLine="420"/>
      </w:pPr>
      <w:r>
        <w:rPr>
          <w:rFonts w:hint="eastAsia"/>
        </w:rPr>
        <w:t>在目前的小样本学习领域，</w:t>
      </w:r>
      <w:r>
        <w:rPr>
          <w:rFonts w:hint="eastAsia"/>
        </w:rPr>
        <w:t>Relation</w:t>
      </w:r>
      <w:r>
        <w:t xml:space="preserve"> </w:t>
      </w:r>
      <w:r>
        <w:rPr>
          <w:rFonts w:hint="eastAsia"/>
        </w:rPr>
        <w:t>Network</w:t>
      </w:r>
      <w:r>
        <w:rPr>
          <w:rFonts w:hint="eastAsia"/>
          <w:vertAlign w:val="superscript"/>
        </w:rPr>
        <w:t>[</w:t>
      </w:r>
      <w:r>
        <w:rPr>
          <w:vertAlign w:val="superscript"/>
        </w:rPr>
        <w:t>29]</w:t>
      </w:r>
      <w:r>
        <w:rPr>
          <w:rFonts w:hint="eastAsia"/>
        </w:rPr>
        <w:t>打开了使用神经网络来学习样本编码在特征空间的距离度量的大门。由于缺少足够的训练数据，</w:t>
      </w:r>
      <w:r>
        <w:t>Flood Sung</w:t>
      </w:r>
      <w:r>
        <w:rPr>
          <w:rFonts w:hint="eastAsia"/>
        </w:rPr>
        <w:t>等人使用了元学习的方</w:t>
      </w:r>
      <w:r>
        <w:rPr>
          <w:rFonts w:hint="eastAsia"/>
        </w:rPr>
        <w:lastRenderedPageBreak/>
        <w:t>式来训练关系网络，即通过大量子任务组成的</w:t>
      </w:r>
      <w:r>
        <w:rPr>
          <w:rFonts w:hint="eastAsia"/>
        </w:rPr>
        <w:t>Meta-train</w:t>
      </w:r>
      <w:r>
        <w:rPr>
          <w:rFonts w:hint="eastAsia"/>
        </w:rPr>
        <w:t>集合中抽取任务进行训练，通过学习大量的任务，从而学习到内在的元知识，从而能够快速且准确的处理新的同类任务。</w:t>
      </w:r>
    </w:p>
    <w:p w14:paraId="2901888F" w14:textId="77777777" w:rsidR="008E4E8E" w:rsidRDefault="00000000">
      <w:pPr>
        <w:ind w:firstLine="420"/>
        <w:rPr>
          <w:color w:val="000000" w:themeColor="text1"/>
          <w:szCs w:val="21"/>
        </w:rPr>
      </w:pPr>
      <w:r>
        <w:rPr>
          <w:rFonts w:hint="eastAsia"/>
        </w:rPr>
        <w:t>而在当前的任务中，除了现有的</w:t>
      </w:r>
      <w:r>
        <w:rPr>
          <w:rFonts w:hint="eastAsia"/>
        </w:rPr>
        <w:t>HCC</w:t>
      </w:r>
      <w:r>
        <w:rPr>
          <w:rFonts w:hint="eastAsia"/>
        </w:rPr>
        <w:t>数据，还有另一批局灶性肝病数据，</w:t>
      </w:r>
      <w:r>
        <w:rPr>
          <w:rFonts w:hint="eastAsia"/>
          <w:color w:val="000000" w:themeColor="text1"/>
          <w:szCs w:val="21"/>
        </w:rPr>
        <w:t>其中有囊肿</w:t>
      </w:r>
      <w:r>
        <w:rPr>
          <w:rFonts w:hint="eastAsia"/>
          <w:color w:val="000000" w:themeColor="text1"/>
          <w:szCs w:val="21"/>
        </w:rPr>
        <w:t>9</w:t>
      </w:r>
      <w:r>
        <w:rPr>
          <w:color w:val="000000" w:themeColor="text1"/>
          <w:szCs w:val="21"/>
        </w:rPr>
        <w:t>5</w:t>
      </w:r>
      <w:r>
        <w:rPr>
          <w:rFonts w:hint="eastAsia"/>
          <w:color w:val="000000" w:themeColor="text1"/>
          <w:szCs w:val="21"/>
        </w:rPr>
        <w:t>例、血管瘤</w:t>
      </w:r>
      <w:r>
        <w:rPr>
          <w:color w:val="000000" w:themeColor="text1"/>
          <w:szCs w:val="21"/>
        </w:rPr>
        <w:t>108</w:t>
      </w:r>
      <w:r>
        <w:rPr>
          <w:rFonts w:hint="eastAsia"/>
          <w:color w:val="000000" w:themeColor="text1"/>
          <w:szCs w:val="21"/>
        </w:rPr>
        <w:t>例、胆管细胞癌</w:t>
      </w:r>
      <w:r>
        <w:rPr>
          <w:rFonts w:hint="eastAsia"/>
          <w:color w:val="000000" w:themeColor="text1"/>
          <w:szCs w:val="21"/>
        </w:rPr>
        <w:t>35</w:t>
      </w:r>
      <w:r>
        <w:rPr>
          <w:rFonts w:hint="eastAsia"/>
          <w:color w:val="000000" w:themeColor="text1"/>
          <w:szCs w:val="21"/>
        </w:rPr>
        <w:t>例、转移瘤</w:t>
      </w:r>
      <w:r>
        <w:rPr>
          <w:color w:val="000000" w:themeColor="text1"/>
          <w:szCs w:val="21"/>
        </w:rPr>
        <w:t>54</w:t>
      </w:r>
      <w:r>
        <w:rPr>
          <w:rFonts w:hint="eastAsia"/>
          <w:color w:val="000000" w:themeColor="text1"/>
          <w:szCs w:val="21"/>
        </w:rPr>
        <w:t>例、肝脏局灶性结节增生</w:t>
      </w:r>
      <w:r>
        <w:rPr>
          <w:color w:val="000000" w:themeColor="text1"/>
          <w:szCs w:val="21"/>
        </w:rPr>
        <w:t>28</w:t>
      </w:r>
      <w:r>
        <w:rPr>
          <w:rFonts w:hint="eastAsia"/>
          <w:color w:val="000000" w:themeColor="text1"/>
          <w:szCs w:val="21"/>
        </w:rPr>
        <w:t>例、肝脓肿</w:t>
      </w:r>
      <w:r>
        <w:rPr>
          <w:rFonts w:hint="eastAsia"/>
          <w:color w:val="000000" w:themeColor="text1"/>
          <w:szCs w:val="21"/>
        </w:rPr>
        <w:t>41</w:t>
      </w:r>
      <w:r>
        <w:rPr>
          <w:rFonts w:hint="eastAsia"/>
          <w:color w:val="000000" w:themeColor="text1"/>
          <w:szCs w:val="21"/>
        </w:rPr>
        <w:t>例、瘤栓</w:t>
      </w:r>
      <w:r>
        <w:rPr>
          <w:rFonts w:hint="eastAsia"/>
          <w:color w:val="000000" w:themeColor="text1"/>
          <w:szCs w:val="21"/>
        </w:rPr>
        <w:t>27</w:t>
      </w:r>
      <w:r>
        <w:rPr>
          <w:rFonts w:hint="eastAsia"/>
          <w:color w:val="000000" w:themeColor="text1"/>
          <w:szCs w:val="21"/>
        </w:rPr>
        <w:t>例。</w:t>
      </w:r>
    </w:p>
    <w:p w14:paraId="3AE0A48D" w14:textId="77777777" w:rsidR="008E4E8E" w:rsidRDefault="00000000">
      <w:pPr>
        <w:ind w:firstLine="420"/>
      </w:pPr>
      <w:r>
        <w:rPr>
          <w:rFonts w:hint="eastAsia"/>
        </w:rPr>
        <w:t>对于</w:t>
      </w:r>
      <w:r>
        <w:rPr>
          <w:rFonts w:hint="eastAsia"/>
        </w:rPr>
        <w:t>HCC</w:t>
      </w:r>
      <w:r>
        <w:rPr>
          <w:rFonts w:hint="eastAsia"/>
        </w:rPr>
        <w:t>分化程度的三分类任务，可以使用另外的七种局灶性肝病数据，每次随机采样三类的数据使用模型进行三分类任务的训练。具体的网络结构如图</w:t>
      </w:r>
      <w:r>
        <w:rPr>
          <w:rFonts w:hint="eastAsia"/>
        </w:rPr>
        <w:t>9</w:t>
      </w:r>
      <w:r>
        <w:rPr>
          <w:rFonts w:hint="eastAsia"/>
        </w:rPr>
        <w:t>所示。</w:t>
      </w:r>
    </w:p>
    <w:p w14:paraId="57157D74" w14:textId="77777777" w:rsidR="008E4E8E" w:rsidRDefault="00000000">
      <w:pPr>
        <w:jc w:val="center"/>
      </w:pPr>
      <w:r>
        <w:rPr>
          <w:noProof/>
        </w:rPr>
        <w:drawing>
          <wp:inline distT="0" distB="0" distL="0" distR="0" wp14:anchorId="17139F28" wp14:editId="66CD898A">
            <wp:extent cx="5274310" cy="24847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4310" cy="2484755"/>
                    </a:xfrm>
                    <a:prstGeom prst="rect">
                      <a:avLst/>
                    </a:prstGeom>
                  </pic:spPr>
                </pic:pic>
              </a:graphicData>
            </a:graphic>
          </wp:inline>
        </w:drawing>
      </w:r>
    </w:p>
    <w:p w14:paraId="6E7AA8E0" w14:textId="77777777" w:rsidR="008E4E8E" w:rsidRDefault="00000000">
      <w:pPr>
        <w:jc w:val="center"/>
      </w:pPr>
      <w:r>
        <w:rPr>
          <w:rFonts w:hint="eastAsia"/>
        </w:rPr>
        <w:t>图</w:t>
      </w:r>
      <w:r>
        <w:rPr>
          <w:rFonts w:hint="eastAsia"/>
        </w:rPr>
        <w:t>9</w:t>
      </w:r>
      <w:r>
        <w:t xml:space="preserve"> </w:t>
      </w:r>
      <w:r>
        <w:rPr>
          <w:rFonts w:hint="eastAsia"/>
        </w:rPr>
        <w:t>基于元学习和度量学习的相似度判别网络</w:t>
      </w:r>
    </w:p>
    <w:p w14:paraId="72AD7C21" w14:textId="77777777" w:rsidR="008E4E8E" w:rsidRDefault="00000000">
      <w:pPr>
        <w:ind w:firstLineChars="200" w:firstLine="420"/>
      </w:pPr>
      <w:r>
        <w:rPr>
          <w:rFonts w:hint="eastAsia"/>
        </w:rPr>
        <w:t>其中左侧的三个输入为有标签但样本较少的样本集，下方的输入为测试集。将一组样本集的数据和一个测试集的数据共同输入到特征提取网络之中，经过特征提取之后，将样本集的三类数据所产生的特征编码分别与测试集数据的特征编码拼接，之后送入</w:t>
      </w:r>
      <w:r>
        <w:rPr>
          <w:rFonts w:hint="eastAsia"/>
        </w:rPr>
        <w:t>Score</w:t>
      </w:r>
      <w:r>
        <w:rPr>
          <w:rFonts w:hint="eastAsia"/>
        </w:rPr>
        <w:t>模块进行相似度度量。最终判别结果是测试集数据的特征编码与样本集中相似度最高的一类特征编码的类别相同。</w:t>
      </w:r>
    </w:p>
    <w:p w14:paraId="047FE76B" w14:textId="77777777" w:rsidR="008E4E8E" w:rsidRDefault="00000000">
      <w:pPr>
        <w:jc w:val="center"/>
      </w:pPr>
      <w:r>
        <w:rPr>
          <w:noProof/>
        </w:rPr>
        <w:drawing>
          <wp:inline distT="0" distB="0" distL="0" distR="0" wp14:anchorId="762252F7" wp14:editId="1DD5B3C9">
            <wp:extent cx="4442460" cy="287274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8"/>
                    <a:stretch>
                      <a:fillRect/>
                    </a:stretch>
                  </pic:blipFill>
                  <pic:spPr>
                    <a:xfrm>
                      <a:off x="0" y="0"/>
                      <a:ext cx="4442845" cy="2872989"/>
                    </a:xfrm>
                    <a:prstGeom prst="rect">
                      <a:avLst/>
                    </a:prstGeom>
                  </pic:spPr>
                </pic:pic>
              </a:graphicData>
            </a:graphic>
          </wp:inline>
        </w:drawing>
      </w:r>
    </w:p>
    <w:p w14:paraId="39DD96DD" w14:textId="77777777" w:rsidR="008E4E8E" w:rsidRDefault="00000000">
      <w:pPr>
        <w:ind w:firstLineChars="200" w:firstLine="420"/>
        <w:jc w:val="center"/>
      </w:pPr>
      <w:r>
        <w:rPr>
          <w:rFonts w:hint="eastAsia"/>
        </w:rPr>
        <w:t>图</w:t>
      </w:r>
      <w:r>
        <w:rPr>
          <w:rFonts w:hint="eastAsia"/>
        </w:rPr>
        <w:t>10</w:t>
      </w:r>
      <w:r>
        <w:t xml:space="preserve"> </w:t>
      </w:r>
      <w:r>
        <w:rPr>
          <w:rFonts w:hint="eastAsia"/>
        </w:rPr>
        <w:t>元训练集与元测试集的划分</w:t>
      </w:r>
    </w:p>
    <w:p w14:paraId="04F16F76" w14:textId="77777777" w:rsidR="008E4E8E" w:rsidRDefault="00000000">
      <w:pPr>
        <w:rPr>
          <w:rFonts w:eastAsia="华文仿宋"/>
          <w:b/>
          <w:color w:val="000000" w:themeColor="text1"/>
          <w:sz w:val="24"/>
          <w:szCs w:val="24"/>
        </w:rPr>
      </w:pPr>
      <w:r>
        <w:rPr>
          <w:rFonts w:eastAsia="华文仿宋"/>
          <w:b/>
          <w:color w:val="000000" w:themeColor="text1"/>
          <w:sz w:val="24"/>
          <w:szCs w:val="24"/>
        </w:rPr>
        <w:t>3.3</w:t>
      </w:r>
      <w:r>
        <w:rPr>
          <w:rFonts w:eastAsia="华文仿宋"/>
          <w:b/>
          <w:color w:val="000000" w:themeColor="text1"/>
          <w:sz w:val="24"/>
          <w:szCs w:val="24"/>
        </w:rPr>
        <w:t>可行性分析</w:t>
      </w:r>
    </w:p>
    <w:p w14:paraId="3D4DA6CF" w14:textId="77777777" w:rsidR="008E4E8E" w:rsidRDefault="00000000">
      <w:pPr>
        <w:ind w:firstLineChars="200" w:firstLine="420"/>
        <w:rPr>
          <w:color w:val="000000" w:themeColor="text1"/>
          <w:szCs w:val="21"/>
        </w:rPr>
      </w:pPr>
      <w:r>
        <w:rPr>
          <w:rFonts w:hint="eastAsia"/>
          <w:color w:val="000000" w:themeColor="text1"/>
          <w:szCs w:val="21"/>
        </w:rPr>
        <w:lastRenderedPageBreak/>
        <w:t>本课题基于深度学习方法，提出以多模态融合，多尺度特征融合和小样本学习方法完成肝细胞癌分化程度的分类与诊断，并</w:t>
      </w:r>
      <w:r>
        <w:rPr>
          <w:color w:val="000000" w:themeColor="text1"/>
        </w:rPr>
        <w:t>依靠前人的理论基础及实现工具，结合现有的</w:t>
      </w:r>
      <w:r>
        <w:rPr>
          <w:rFonts w:hint="eastAsia"/>
          <w:color w:val="000000" w:themeColor="text1"/>
        </w:rPr>
        <w:t>图像处理、深度学习</w:t>
      </w:r>
      <w:r>
        <w:rPr>
          <w:color w:val="000000" w:themeColor="text1"/>
        </w:rPr>
        <w:t>等方法的研究成果保证了课题的可实现性。</w:t>
      </w:r>
      <w:r>
        <w:rPr>
          <w:rFonts w:hint="eastAsia"/>
          <w:color w:val="000000" w:themeColor="text1"/>
          <w:szCs w:val="21"/>
        </w:rPr>
        <w:t>以多模态融合，多尺度特征融合，小样本学习的方法处理医学影像分类问题，已经有一些学者在其他脏器使用另一些方法验证其有效性。综上，</w:t>
      </w:r>
      <w:r>
        <w:rPr>
          <w:color w:val="000000" w:themeColor="text1"/>
        </w:rPr>
        <w:t>我们提出的</w:t>
      </w:r>
      <w:r>
        <w:rPr>
          <w:rFonts w:hint="eastAsia"/>
          <w:color w:val="000000" w:themeColor="text1"/>
        </w:rPr>
        <w:t>引入</w:t>
      </w:r>
      <w:r>
        <w:rPr>
          <w:rFonts w:hint="eastAsia"/>
          <w:color w:val="000000" w:themeColor="text1"/>
          <w:szCs w:val="21"/>
        </w:rPr>
        <w:t>多模态融合，多尺度特征融合和小样本学习方法</w:t>
      </w:r>
      <w:r>
        <w:rPr>
          <w:rFonts w:hint="eastAsia"/>
          <w:color w:val="000000" w:themeColor="text1"/>
        </w:rPr>
        <w:t>分类</w:t>
      </w:r>
      <w:r>
        <w:rPr>
          <w:color w:val="000000" w:themeColor="text1"/>
        </w:rPr>
        <w:t>模型具有一定的可行性。</w:t>
      </w:r>
    </w:p>
    <w:p w14:paraId="67051BBA" w14:textId="77777777" w:rsidR="008E4E8E" w:rsidRDefault="008E4E8E">
      <w:pPr>
        <w:rPr>
          <w:rFonts w:eastAsia="华文仿宋"/>
          <w:b/>
          <w:color w:val="00B0F0"/>
          <w:sz w:val="24"/>
          <w:szCs w:val="24"/>
        </w:rPr>
      </w:pPr>
    </w:p>
    <w:p w14:paraId="4A05A82E" w14:textId="77777777" w:rsidR="008E4E8E" w:rsidRDefault="00000000">
      <w:pPr>
        <w:pStyle w:val="ab"/>
        <w:numPr>
          <w:ilvl w:val="0"/>
          <w:numId w:val="5"/>
        </w:numPr>
        <w:ind w:firstLineChars="0"/>
        <w:rPr>
          <w:rFonts w:eastAsia="华文仿宋"/>
          <w:b/>
          <w:sz w:val="24"/>
          <w:szCs w:val="24"/>
        </w:rPr>
      </w:pPr>
      <w:r>
        <w:rPr>
          <w:rFonts w:eastAsia="华文仿宋"/>
          <w:b/>
          <w:sz w:val="24"/>
          <w:szCs w:val="24"/>
        </w:rPr>
        <w:t>本课题的特色及创新之处（限博士论文开题，硕士可根据课题取舍）</w:t>
      </w:r>
    </w:p>
    <w:p w14:paraId="5611BEFB" w14:textId="77777777" w:rsidR="008E4E8E" w:rsidRDefault="00000000">
      <w:pPr>
        <w:rPr>
          <w:bCs/>
          <w:color w:val="000000" w:themeColor="text1"/>
          <w:szCs w:val="21"/>
        </w:rPr>
      </w:pPr>
      <w:r>
        <w:rPr>
          <w:bCs/>
          <w:color w:val="000000" w:themeColor="text1"/>
          <w:szCs w:val="21"/>
        </w:rPr>
        <w:t>本课题的特色和创新处主要体现在以下两点：</w:t>
      </w:r>
    </w:p>
    <w:p w14:paraId="01D88DF6" w14:textId="77777777" w:rsidR="008E4E8E" w:rsidRDefault="00000000">
      <w:pPr>
        <w:pStyle w:val="ab"/>
        <w:numPr>
          <w:ilvl w:val="0"/>
          <w:numId w:val="6"/>
        </w:numPr>
        <w:ind w:firstLineChars="0"/>
        <w:rPr>
          <w:rFonts w:ascii="Times New Roman" w:hAnsi="Times New Roman"/>
          <w:bCs/>
          <w:color w:val="000000" w:themeColor="text1"/>
          <w:szCs w:val="21"/>
        </w:rPr>
      </w:pPr>
      <w:r>
        <w:rPr>
          <w:rFonts w:ascii="Times New Roman" w:hAnsi="Times New Roman" w:hint="eastAsia"/>
          <w:bCs/>
          <w:color w:val="000000" w:themeColor="text1"/>
          <w:szCs w:val="21"/>
        </w:rPr>
        <w:t>提出一种结合多模态医学影像和多尺度特征的医学影像分类模型。</w:t>
      </w:r>
    </w:p>
    <w:p w14:paraId="6BCAC39F" w14:textId="77777777" w:rsidR="008E4E8E" w:rsidRDefault="00000000">
      <w:pPr>
        <w:pStyle w:val="ab"/>
        <w:numPr>
          <w:ilvl w:val="0"/>
          <w:numId w:val="6"/>
        </w:numPr>
        <w:ind w:firstLineChars="0"/>
        <w:rPr>
          <w:rFonts w:ascii="Times New Roman" w:hAnsi="Times New Roman"/>
          <w:bCs/>
          <w:color w:val="000000" w:themeColor="text1"/>
          <w:szCs w:val="21"/>
        </w:rPr>
      </w:pPr>
      <w:r>
        <w:rPr>
          <w:rFonts w:ascii="Times New Roman" w:hAnsi="Times New Roman" w:hint="eastAsia"/>
          <w:bCs/>
          <w:color w:val="000000" w:themeColor="text1"/>
          <w:szCs w:val="21"/>
        </w:rPr>
        <w:t>针对医学影像数据集规模较小的问题，引入小样本学习方法，提升模型分类效果。</w:t>
      </w:r>
    </w:p>
    <w:p w14:paraId="5CBF9FE0" w14:textId="77777777" w:rsidR="008E4E8E" w:rsidRDefault="00000000">
      <w:pPr>
        <w:pStyle w:val="ab"/>
        <w:numPr>
          <w:ilvl w:val="0"/>
          <w:numId w:val="6"/>
        </w:numPr>
        <w:ind w:firstLineChars="0"/>
        <w:rPr>
          <w:rFonts w:ascii="Times New Roman" w:hAnsi="Times New Roman"/>
          <w:bCs/>
          <w:color w:val="000000" w:themeColor="text1"/>
          <w:szCs w:val="21"/>
        </w:rPr>
      </w:pPr>
      <w:r>
        <w:rPr>
          <w:rFonts w:ascii="Times New Roman" w:hAnsi="Times New Roman" w:hint="eastAsia"/>
          <w:bCs/>
          <w:color w:val="000000" w:themeColor="text1"/>
          <w:szCs w:val="21"/>
        </w:rPr>
        <w:t>建立一个新的局灶性肝病的多模态</w:t>
      </w:r>
      <w:r>
        <w:rPr>
          <w:rFonts w:ascii="Times New Roman" w:hAnsi="Times New Roman" w:hint="eastAsia"/>
          <w:bCs/>
          <w:color w:val="000000" w:themeColor="text1"/>
          <w:szCs w:val="21"/>
        </w:rPr>
        <w:t>MRI</w:t>
      </w:r>
      <w:r>
        <w:rPr>
          <w:rFonts w:ascii="Times New Roman" w:hAnsi="Times New Roman" w:hint="eastAsia"/>
          <w:bCs/>
          <w:color w:val="000000" w:themeColor="text1"/>
          <w:szCs w:val="21"/>
        </w:rPr>
        <w:t>影像数据集。</w:t>
      </w:r>
    </w:p>
    <w:p w14:paraId="3E65418C" w14:textId="77777777" w:rsidR="008E4E8E" w:rsidRDefault="00000000">
      <w:pPr>
        <w:numPr>
          <w:ilvl w:val="0"/>
          <w:numId w:val="5"/>
        </w:numPr>
        <w:rPr>
          <w:rFonts w:eastAsia="华文仿宋"/>
          <w:b/>
          <w:color w:val="000000" w:themeColor="text1"/>
          <w:sz w:val="24"/>
          <w:szCs w:val="24"/>
        </w:rPr>
      </w:pPr>
      <w:r>
        <w:rPr>
          <w:rFonts w:eastAsia="华文仿宋"/>
          <w:b/>
          <w:color w:val="000000" w:themeColor="text1"/>
          <w:sz w:val="24"/>
          <w:szCs w:val="24"/>
        </w:rPr>
        <w:t>论文研究进度计划（含研究进度计划安排、研究经费预算及解决办法）、预期研究结果</w:t>
      </w:r>
    </w:p>
    <w:p w14:paraId="4D906449" w14:textId="77777777" w:rsidR="008E4E8E" w:rsidRDefault="00000000">
      <w:pPr>
        <w:rPr>
          <w:rFonts w:eastAsia="华文仿宋"/>
          <w:b/>
          <w:color w:val="000000" w:themeColor="text1"/>
          <w:sz w:val="24"/>
          <w:szCs w:val="24"/>
        </w:rPr>
      </w:pPr>
      <w:r>
        <w:rPr>
          <w:color w:val="000000" w:themeColor="text1"/>
          <w:kern w:val="0"/>
          <w:szCs w:val="21"/>
        </w:rPr>
        <w:t>课题研究进度计划安排如下：</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46"/>
        <w:gridCol w:w="6206"/>
      </w:tblGrid>
      <w:tr w:rsidR="008E4E8E" w14:paraId="7F0037CC" w14:textId="77777777">
        <w:trPr>
          <w:cantSplit/>
          <w:trHeight w:val="283"/>
        </w:trPr>
        <w:tc>
          <w:tcPr>
            <w:tcW w:w="1946" w:type="dxa"/>
            <w:shd w:val="clear" w:color="auto" w:fill="FFFFFF"/>
            <w:tcMar>
              <w:top w:w="72" w:type="dxa"/>
              <w:left w:w="144" w:type="dxa"/>
              <w:bottom w:w="72" w:type="dxa"/>
              <w:right w:w="144" w:type="dxa"/>
            </w:tcMar>
            <w:vAlign w:val="center"/>
          </w:tcPr>
          <w:p w14:paraId="376428D9" w14:textId="77777777" w:rsidR="008E4E8E" w:rsidRDefault="00000000">
            <w:pPr>
              <w:rPr>
                <w:rFonts w:eastAsia="等线"/>
                <w:color w:val="000000" w:themeColor="text1"/>
              </w:rPr>
            </w:pPr>
            <w:r>
              <w:rPr>
                <w:color w:val="000000" w:themeColor="text1"/>
                <w:kern w:val="0"/>
                <w:szCs w:val="21"/>
              </w:rPr>
              <w:t>201</w:t>
            </w:r>
            <w:r>
              <w:rPr>
                <w:rFonts w:hint="eastAsia"/>
                <w:color w:val="000000" w:themeColor="text1"/>
                <w:kern w:val="0"/>
                <w:szCs w:val="21"/>
              </w:rPr>
              <w:t>9.</w:t>
            </w:r>
            <w:r>
              <w:rPr>
                <w:color w:val="000000" w:themeColor="text1"/>
                <w:kern w:val="0"/>
                <w:szCs w:val="21"/>
              </w:rPr>
              <w:t>9</w:t>
            </w:r>
            <w:r>
              <w:rPr>
                <w:color w:val="000000" w:themeColor="text1"/>
                <w:kern w:val="0"/>
                <w:szCs w:val="21"/>
              </w:rPr>
              <w:t>～</w:t>
            </w:r>
            <w:r>
              <w:rPr>
                <w:rFonts w:hint="eastAsia"/>
                <w:color w:val="000000" w:themeColor="text1"/>
                <w:kern w:val="0"/>
                <w:szCs w:val="21"/>
              </w:rPr>
              <w:t>2</w:t>
            </w:r>
            <w:r>
              <w:rPr>
                <w:color w:val="000000" w:themeColor="text1"/>
                <w:kern w:val="0"/>
                <w:szCs w:val="21"/>
              </w:rPr>
              <w:t>0</w:t>
            </w:r>
            <w:r>
              <w:rPr>
                <w:rFonts w:hint="eastAsia"/>
                <w:color w:val="000000" w:themeColor="text1"/>
                <w:kern w:val="0"/>
                <w:szCs w:val="21"/>
              </w:rPr>
              <w:t>20</w:t>
            </w:r>
            <w:r>
              <w:rPr>
                <w:color w:val="000000" w:themeColor="text1"/>
                <w:kern w:val="0"/>
                <w:szCs w:val="21"/>
              </w:rPr>
              <w:t>.12</w:t>
            </w:r>
          </w:p>
        </w:tc>
        <w:tc>
          <w:tcPr>
            <w:tcW w:w="6206" w:type="dxa"/>
            <w:shd w:val="clear" w:color="auto" w:fill="FFFFFF"/>
            <w:tcMar>
              <w:top w:w="72" w:type="dxa"/>
              <w:left w:w="144" w:type="dxa"/>
              <w:bottom w:w="72" w:type="dxa"/>
              <w:right w:w="144" w:type="dxa"/>
            </w:tcMar>
            <w:vAlign w:val="center"/>
          </w:tcPr>
          <w:p w14:paraId="187FEEFE" w14:textId="77777777" w:rsidR="008E4E8E" w:rsidRDefault="00000000">
            <w:pPr>
              <w:rPr>
                <w:color w:val="000000" w:themeColor="text1"/>
                <w:kern w:val="0"/>
                <w:szCs w:val="21"/>
              </w:rPr>
            </w:pPr>
            <w:r>
              <w:rPr>
                <w:rFonts w:hint="eastAsia"/>
                <w:color w:val="000000" w:themeColor="text1"/>
                <w:kern w:val="0"/>
                <w:szCs w:val="21"/>
              </w:rPr>
              <w:t>收集阅读相关文献资料，制定数据采集与标注方案</w:t>
            </w:r>
          </w:p>
        </w:tc>
      </w:tr>
      <w:tr w:rsidR="008E4E8E" w14:paraId="41CC3714" w14:textId="77777777">
        <w:trPr>
          <w:cantSplit/>
          <w:trHeight w:val="283"/>
        </w:trPr>
        <w:tc>
          <w:tcPr>
            <w:tcW w:w="1946" w:type="dxa"/>
            <w:shd w:val="clear" w:color="auto" w:fill="FFFFFF"/>
            <w:tcMar>
              <w:top w:w="72" w:type="dxa"/>
              <w:left w:w="144" w:type="dxa"/>
              <w:bottom w:w="72" w:type="dxa"/>
              <w:right w:w="144" w:type="dxa"/>
            </w:tcMar>
            <w:vAlign w:val="center"/>
          </w:tcPr>
          <w:p w14:paraId="46698FC9" w14:textId="77777777" w:rsidR="008E4E8E" w:rsidRDefault="00000000">
            <w:pPr>
              <w:rPr>
                <w:rFonts w:eastAsia="等线"/>
                <w:color w:val="000000" w:themeColor="text1"/>
              </w:rPr>
            </w:pPr>
            <w:r>
              <w:rPr>
                <w:color w:val="000000" w:themeColor="text1"/>
                <w:kern w:val="0"/>
                <w:szCs w:val="21"/>
              </w:rPr>
              <w:t>20</w:t>
            </w:r>
            <w:r>
              <w:rPr>
                <w:rFonts w:hint="eastAsia"/>
                <w:color w:val="000000" w:themeColor="text1"/>
                <w:kern w:val="0"/>
                <w:szCs w:val="21"/>
              </w:rPr>
              <w:t>20.</w:t>
            </w:r>
            <w:r>
              <w:rPr>
                <w:color w:val="000000" w:themeColor="text1"/>
                <w:kern w:val="0"/>
                <w:szCs w:val="21"/>
              </w:rPr>
              <w:t>1</w:t>
            </w:r>
            <w:r>
              <w:rPr>
                <w:color w:val="000000" w:themeColor="text1"/>
                <w:kern w:val="0"/>
                <w:szCs w:val="21"/>
              </w:rPr>
              <w:t>～</w:t>
            </w:r>
            <w:r>
              <w:rPr>
                <w:color w:val="000000" w:themeColor="text1"/>
                <w:kern w:val="0"/>
                <w:szCs w:val="21"/>
              </w:rPr>
              <w:t>20</w:t>
            </w:r>
            <w:r>
              <w:rPr>
                <w:rFonts w:hint="eastAsia"/>
                <w:color w:val="000000" w:themeColor="text1"/>
                <w:kern w:val="0"/>
                <w:szCs w:val="21"/>
              </w:rPr>
              <w:t>20</w:t>
            </w:r>
            <w:r>
              <w:rPr>
                <w:color w:val="000000" w:themeColor="text1"/>
                <w:kern w:val="0"/>
                <w:szCs w:val="21"/>
              </w:rPr>
              <w:t>.</w:t>
            </w:r>
            <w:r>
              <w:rPr>
                <w:rFonts w:hint="eastAsia"/>
                <w:color w:val="000000" w:themeColor="text1"/>
                <w:kern w:val="0"/>
                <w:szCs w:val="21"/>
              </w:rPr>
              <w:t>2</w:t>
            </w:r>
          </w:p>
        </w:tc>
        <w:tc>
          <w:tcPr>
            <w:tcW w:w="6206" w:type="dxa"/>
            <w:shd w:val="clear" w:color="auto" w:fill="FFFFFF"/>
            <w:tcMar>
              <w:top w:w="72" w:type="dxa"/>
              <w:left w:w="144" w:type="dxa"/>
              <w:bottom w:w="72" w:type="dxa"/>
              <w:right w:w="144" w:type="dxa"/>
            </w:tcMar>
            <w:vAlign w:val="center"/>
          </w:tcPr>
          <w:p w14:paraId="5ABDE377" w14:textId="77777777" w:rsidR="008E4E8E" w:rsidRDefault="00000000">
            <w:pPr>
              <w:rPr>
                <w:color w:val="000000" w:themeColor="text1"/>
              </w:rPr>
            </w:pPr>
            <w:r>
              <w:rPr>
                <w:rFonts w:hint="eastAsia"/>
                <w:color w:val="000000" w:themeColor="text1"/>
              </w:rPr>
              <w:t>与医院沟通逐步开展数据标定工作并整理数据集</w:t>
            </w:r>
          </w:p>
        </w:tc>
      </w:tr>
      <w:tr w:rsidR="008E4E8E" w14:paraId="426927FB" w14:textId="77777777">
        <w:trPr>
          <w:cantSplit/>
          <w:trHeight w:val="283"/>
        </w:trPr>
        <w:tc>
          <w:tcPr>
            <w:tcW w:w="1946" w:type="dxa"/>
            <w:shd w:val="clear" w:color="auto" w:fill="FFFFFF"/>
            <w:tcMar>
              <w:top w:w="72" w:type="dxa"/>
              <w:left w:w="144" w:type="dxa"/>
              <w:bottom w:w="72" w:type="dxa"/>
              <w:right w:w="144" w:type="dxa"/>
            </w:tcMar>
            <w:vAlign w:val="center"/>
          </w:tcPr>
          <w:p w14:paraId="5269D4DA" w14:textId="77777777" w:rsidR="008E4E8E" w:rsidRDefault="00000000">
            <w:pPr>
              <w:rPr>
                <w:rFonts w:eastAsia="等线"/>
                <w:color w:val="000000" w:themeColor="text1"/>
              </w:rPr>
            </w:pPr>
            <w:r>
              <w:rPr>
                <w:color w:val="000000" w:themeColor="text1"/>
                <w:kern w:val="0"/>
                <w:szCs w:val="21"/>
              </w:rPr>
              <w:t>20</w:t>
            </w:r>
            <w:r>
              <w:rPr>
                <w:rFonts w:hint="eastAsia"/>
                <w:color w:val="000000" w:themeColor="text1"/>
                <w:kern w:val="0"/>
                <w:szCs w:val="21"/>
              </w:rPr>
              <w:t>20</w:t>
            </w:r>
            <w:r>
              <w:rPr>
                <w:color w:val="000000" w:themeColor="text1"/>
                <w:kern w:val="0"/>
                <w:szCs w:val="21"/>
              </w:rPr>
              <w:t>.</w:t>
            </w:r>
            <w:r>
              <w:rPr>
                <w:rFonts w:hint="eastAsia"/>
                <w:color w:val="000000" w:themeColor="text1"/>
                <w:kern w:val="0"/>
                <w:szCs w:val="21"/>
              </w:rPr>
              <w:t>2</w:t>
            </w:r>
            <w:r>
              <w:rPr>
                <w:color w:val="000000" w:themeColor="text1"/>
                <w:kern w:val="0"/>
                <w:szCs w:val="21"/>
              </w:rPr>
              <w:t>～</w:t>
            </w:r>
            <w:r>
              <w:rPr>
                <w:color w:val="000000" w:themeColor="text1"/>
                <w:kern w:val="0"/>
                <w:szCs w:val="21"/>
              </w:rPr>
              <w:t>20</w:t>
            </w:r>
            <w:r>
              <w:rPr>
                <w:rFonts w:hint="eastAsia"/>
                <w:color w:val="000000" w:themeColor="text1"/>
                <w:kern w:val="0"/>
                <w:szCs w:val="21"/>
              </w:rPr>
              <w:t>20</w:t>
            </w:r>
            <w:r>
              <w:rPr>
                <w:color w:val="000000" w:themeColor="text1"/>
                <w:kern w:val="0"/>
                <w:szCs w:val="21"/>
              </w:rPr>
              <w:t>.8</w:t>
            </w:r>
          </w:p>
        </w:tc>
        <w:tc>
          <w:tcPr>
            <w:tcW w:w="6206" w:type="dxa"/>
            <w:shd w:val="clear" w:color="auto" w:fill="FFFFFF"/>
            <w:tcMar>
              <w:top w:w="72" w:type="dxa"/>
              <w:left w:w="144" w:type="dxa"/>
              <w:bottom w:w="72" w:type="dxa"/>
              <w:right w:w="144" w:type="dxa"/>
            </w:tcMar>
            <w:vAlign w:val="center"/>
          </w:tcPr>
          <w:p w14:paraId="4117A030" w14:textId="77777777" w:rsidR="008E4E8E" w:rsidRDefault="00000000">
            <w:pPr>
              <w:rPr>
                <w:color w:val="000000" w:themeColor="text1"/>
                <w:kern w:val="0"/>
                <w:szCs w:val="21"/>
              </w:rPr>
            </w:pPr>
            <w:r>
              <w:rPr>
                <w:rFonts w:hint="eastAsia"/>
                <w:color w:val="000000" w:themeColor="text1"/>
                <w:kern w:val="0"/>
                <w:szCs w:val="21"/>
              </w:rPr>
              <w:t>搭建深度学习模型，在自建数据集上进行模型效果验证</w:t>
            </w:r>
          </w:p>
        </w:tc>
      </w:tr>
      <w:tr w:rsidR="008E4E8E" w14:paraId="3A71C311" w14:textId="77777777">
        <w:trPr>
          <w:cantSplit/>
          <w:trHeight w:val="283"/>
        </w:trPr>
        <w:tc>
          <w:tcPr>
            <w:tcW w:w="1946" w:type="dxa"/>
            <w:shd w:val="clear" w:color="auto" w:fill="FFFFFF"/>
            <w:tcMar>
              <w:top w:w="72" w:type="dxa"/>
              <w:left w:w="144" w:type="dxa"/>
              <w:bottom w:w="72" w:type="dxa"/>
              <w:right w:w="144" w:type="dxa"/>
            </w:tcMar>
            <w:vAlign w:val="center"/>
          </w:tcPr>
          <w:p w14:paraId="572F9A27" w14:textId="77777777" w:rsidR="008E4E8E" w:rsidRDefault="00000000">
            <w:pPr>
              <w:rPr>
                <w:rFonts w:eastAsia="等线"/>
                <w:color w:val="000000" w:themeColor="text1"/>
              </w:rPr>
            </w:pPr>
            <w:r>
              <w:rPr>
                <w:color w:val="000000" w:themeColor="text1"/>
                <w:kern w:val="0"/>
                <w:szCs w:val="21"/>
              </w:rPr>
              <w:t>20</w:t>
            </w:r>
            <w:r>
              <w:rPr>
                <w:rFonts w:hint="eastAsia"/>
                <w:color w:val="000000" w:themeColor="text1"/>
                <w:kern w:val="0"/>
                <w:szCs w:val="21"/>
              </w:rPr>
              <w:t>20.</w:t>
            </w:r>
            <w:r>
              <w:rPr>
                <w:color w:val="000000" w:themeColor="text1"/>
                <w:kern w:val="0"/>
                <w:szCs w:val="21"/>
              </w:rPr>
              <w:t>9</w:t>
            </w:r>
            <w:r>
              <w:rPr>
                <w:color w:val="000000" w:themeColor="text1"/>
                <w:kern w:val="0"/>
                <w:szCs w:val="21"/>
              </w:rPr>
              <w:t>～</w:t>
            </w:r>
            <w:r>
              <w:rPr>
                <w:color w:val="000000" w:themeColor="text1"/>
                <w:kern w:val="0"/>
                <w:szCs w:val="21"/>
              </w:rPr>
              <w:t>202</w:t>
            </w:r>
            <w:r>
              <w:rPr>
                <w:rFonts w:hint="eastAsia"/>
                <w:color w:val="000000" w:themeColor="text1"/>
                <w:kern w:val="0"/>
                <w:szCs w:val="21"/>
              </w:rPr>
              <w:t>1</w:t>
            </w:r>
            <w:r>
              <w:rPr>
                <w:color w:val="000000" w:themeColor="text1"/>
                <w:kern w:val="0"/>
                <w:szCs w:val="21"/>
              </w:rPr>
              <w:t>.1</w:t>
            </w:r>
          </w:p>
        </w:tc>
        <w:tc>
          <w:tcPr>
            <w:tcW w:w="6206" w:type="dxa"/>
            <w:shd w:val="clear" w:color="auto" w:fill="FFFFFF"/>
            <w:tcMar>
              <w:top w:w="72" w:type="dxa"/>
              <w:left w:w="144" w:type="dxa"/>
              <w:bottom w:w="72" w:type="dxa"/>
              <w:right w:w="144" w:type="dxa"/>
            </w:tcMar>
            <w:vAlign w:val="center"/>
          </w:tcPr>
          <w:p w14:paraId="5839BF6E" w14:textId="77777777" w:rsidR="008E4E8E" w:rsidRDefault="00000000">
            <w:pPr>
              <w:rPr>
                <w:color w:val="000000" w:themeColor="text1"/>
              </w:rPr>
            </w:pPr>
            <w:r>
              <w:rPr>
                <w:rFonts w:hint="eastAsia"/>
                <w:color w:val="000000" w:themeColor="text1"/>
              </w:rPr>
              <w:t>根据实际的肝病数据优化网络模型，不断研究性能更好的方案</w:t>
            </w:r>
          </w:p>
        </w:tc>
      </w:tr>
      <w:tr w:rsidR="008E4E8E" w14:paraId="0393EB63" w14:textId="77777777">
        <w:trPr>
          <w:cantSplit/>
          <w:trHeight w:val="283"/>
        </w:trPr>
        <w:tc>
          <w:tcPr>
            <w:tcW w:w="1946" w:type="dxa"/>
            <w:shd w:val="clear" w:color="auto" w:fill="FFFFFF"/>
            <w:tcMar>
              <w:top w:w="72" w:type="dxa"/>
              <w:left w:w="144" w:type="dxa"/>
              <w:bottom w:w="72" w:type="dxa"/>
              <w:right w:w="144" w:type="dxa"/>
            </w:tcMar>
            <w:vAlign w:val="center"/>
          </w:tcPr>
          <w:p w14:paraId="3955306D" w14:textId="77777777" w:rsidR="008E4E8E" w:rsidRDefault="00000000">
            <w:pPr>
              <w:rPr>
                <w:rFonts w:eastAsia="等线"/>
                <w:color w:val="000000" w:themeColor="text1"/>
              </w:rPr>
            </w:pPr>
            <w:r>
              <w:rPr>
                <w:color w:val="000000" w:themeColor="text1"/>
                <w:kern w:val="0"/>
                <w:szCs w:val="21"/>
              </w:rPr>
              <w:t>202</w:t>
            </w:r>
            <w:r>
              <w:rPr>
                <w:rFonts w:hint="eastAsia"/>
                <w:color w:val="000000" w:themeColor="text1"/>
                <w:kern w:val="0"/>
                <w:szCs w:val="21"/>
              </w:rPr>
              <w:t>1.</w:t>
            </w:r>
            <w:r>
              <w:rPr>
                <w:color w:val="000000" w:themeColor="text1"/>
                <w:kern w:val="0"/>
                <w:szCs w:val="21"/>
              </w:rPr>
              <w:t>1</w:t>
            </w:r>
            <w:r>
              <w:rPr>
                <w:color w:val="000000" w:themeColor="text1"/>
                <w:kern w:val="0"/>
                <w:szCs w:val="21"/>
              </w:rPr>
              <w:t>～</w:t>
            </w:r>
            <w:r>
              <w:rPr>
                <w:color w:val="000000" w:themeColor="text1"/>
                <w:kern w:val="0"/>
                <w:szCs w:val="21"/>
              </w:rPr>
              <w:t>202</w:t>
            </w:r>
            <w:r>
              <w:rPr>
                <w:rFonts w:hint="eastAsia"/>
                <w:color w:val="000000" w:themeColor="text1"/>
                <w:kern w:val="0"/>
                <w:szCs w:val="21"/>
              </w:rPr>
              <w:t>1.</w:t>
            </w:r>
            <w:r>
              <w:rPr>
                <w:color w:val="000000" w:themeColor="text1"/>
                <w:kern w:val="0"/>
                <w:szCs w:val="21"/>
              </w:rPr>
              <w:t>6</w:t>
            </w:r>
          </w:p>
        </w:tc>
        <w:tc>
          <w:tcPr>
            <w:tcW w:w="6206" w:type="dxa"/>
            <w:shd w:val="clear" w:color="auto" w:fill="FFFFFF"/>
            <w:tcMar>
              <w:top w:w="72" w:type="dxa"/>
              <w:left w:w="144" w:type="dxa"/>
              <w:bottom w:w="72" w:type="dxa"/>
              <w:right w:w="144" w:type="dxa"/>
            </w:tcMar>
            <w:vAlign w:val="center"/>
          </w:tcPr>
          <w:p w14:paraId="142FA9DB" w14:textId="77777777" w:rsidR="008E4E8E" w:rsidRDefault="00000000">
            <w:pPr>
              <w:rPr>
                <w:color w:val="000000" w:themeColor="text1"/>
                <w:kern w:val="0"/>
                <w:szCs w:val="21"/>
              </w:rPr>
            </w:pPr>
            <w:r>
              <w:rPr>
                <w:rFonts w:hint="eastAsia"/>
                <w:color w:val="000000" w:themeColor="text1"/>
                <w:kern w:val="0"/>
                <w:szCs w:val="21"/>
              </w:rPr>
              <w:t>整理相关资料，撰写毕业论文，完成论文答辩</w:t>
            </w:r>
          </w:p>
        </w:tc>
      </w:tr>
    </w:tbl>
    <w:p w14:paraId="5CB9EA9D" w14:textId="77777777" w:rsidR="008E4E8E" w:rsidRDefault="008E4E8E">
      <w:pPr>
        <w:autoSpaceDE w:val="0"/>
        <w:autoSpaceDN w:val="0"/>
        <w:adjustRightInd w:val="0"/>
        <w:jc w:val="left"/>
        <w:rPr>
          <w:color w:val="000000" w:themeColor="text1"/>
          <w:kern w:val="0"/>
          <w:szCs w:val="21"/>
        </w:rPr>
      </w:pPr>
    </w:p>
    <w:p w14:paraId="636A64F8" w14:textId="77777777" w:rsidR="008E4E8E" w:rsidRDefault="00000000">
      <w:pPr>
        <w:autoSpaceDE w:val="0"/>
        <w:autoSpaceDN w:val="0"/>
        <w:adjustRightInd w:val="0"/>
        <w:jc w:val="left"/>
        <w:rPr>
          <w:color w:val="000000" w:themeColor="text1"/>
          <w:kern w:val="0"/>
          <w:szCs w:val="21"/>
        </w:rPr>
      </w:pPr>
      <w:r>
        <w:rPr>
          <w:color w:val="000000" w:themeColor="text1"/>
          <w:kern w:val="0"/>
          <w:szCs w:val="21"/>
        </w:rPr>
        <w:t>预期研究结果：</w:t>
      </w:r>
    </w:p>
    <w:p w14:paraId="03B0796E" w14:textId="77777777" w:rsidR="008E4E8E" w:rsidRDefault="00000000">
      <w:pPr>
        <w:ind w:firstLineChars="200" w:firstLine="420"/>
        <w:rPr>
          <w:color w:val="000000" w:themeColor="text1"/>
          <w:kern w:val="0"/>
          <w:szCs w:val="21"/>
        </w:rPr>
      </w:pPr>
      <w:r>
        <w:rPr>
          <w:color w:val="000000" w:themeColor="text1"/>
          <w:kern w:val="0"/>
          <w:szCs w:val="21"/>
        </w:rPr>
        <w:t>构建基于</w:t>
      </w:r>
      <w:r>
        <w:rPr>
          <w:rFonts w:hint="eastAsia"/>
          <w:color w:val="000000" w:themeColor="text1"/>
          <w:kern w:val="0"/>
          <w:szCs w:val="21"/>
        </w:rPr>
        <w:t>深度学习的肝细胞癌分化程度分类模型</w:t>
      </w:r>
      <w:r>
        <w:rPr>
          <w:color w:val="000000" w:themeColor="text1"/>
          <w:kern w:val="0"/>
          <w:szCs w:val="21"/>
        </w:rPr>
        <w:t>，</w:t>
      </w:r>
      <w:r>
        <w:rPr>
          <w:rFonts w:hint="eastAsia"/>
          <w:color w:val="000000" w:themeColor="text1"/>
          <w:kern w:val="0"/>
          <w:szCs w:val="21"/>
        </w:rPr>
        <w:t>结合多模态影像，多尺度特征和小样本学习方法</w:t>
      </w:r>
      <w:r>
        <w:rPr>
          <w:color w:val="000000" w:themeColor="text1"/>
          <w:kern w:val="0"/>
          <w:szCs w:val="21"/>
        </w:rPr>
        <w:t>，</w:t>
      </w:r>
      <w:r>
        <w:rPr>
          <w:rFonts w:hint="eastAsia"/>
          <w:color w:val="000000" w:themeColor="text1"/>
          <w:kern w:val="0"/>
          <w:szCs w:val="21"/>
        </w:rPr>
        <w:t>优化模型，提升分类效果</w:t>
      </w:r>
      <w:r>
        <w:rPr>
          <w:color w:val="000000" w:themeColor="text1"/>
          <w:kern w:val="0"/>
          <w:szCs w:val="21"/>
        </w:rPr>
        <w:t>，并发表相关的软件著作、专利和论文。</w:t>
      </w:r>
    </w:p>
    <w:p w14:paraId="242F23B0" w14:textId="77777777" w:rsidR="008E4E8E" w:rsidRDefault="00000000">
      <w:pPr>
        <w:rPr>
          <w:rFonts w:eastAsia="华文仿宋"/>
          <w:b/>
          <w:sz w:val="24"/>
          <w:szCs w:val="24"/>
        </w:rPr>
      </w:pPr>
      <w:r>
        <w:rPr>
          <w:rFonts w:eastAsia="华文仿宋"/>
          <w:b/>
          <w:sz w:val="24"/>
          <w:szCs w:val="24"/>
        </w:rPr>
        <w:t>（二）论文研究工作基础及条件保障</w:t>
      </w:r>
    </w:p>
    <w:p w14:paraId="3F78EFA7" w14:textId="77777777" w:rsidR="008E4E8E" w:rsidRDefault="00000000">
      <w:pPr>
        <w:numPr>
          <w:ilvl w:val="0"/>
          <w:numId w:val="7"/>
        </w:numPr>
        <w:rPr>
          <w:rFonts w:eastAsia="华文仿宋"/>
          <w:b/>
          <w:sz w:val="24"/>
          <w:szCs w:val="24"/>
        </w:rPr>
      </w:pPr>
      <w:r>
        <w:rPr>
          <w:rFonts w:eastAsia="华文仿宋"/>
          <w:b/>
          <w:sz w:val="24"/>
          <w:szCs w:val="24"/>
        </w:rPr>
        <w:t>工作基础（含入学以来取得研究成果、参与或承担的科研项目情况等）</w:t>
      </w:r>
    </w:p>
    <w:p w14:paraId="1D8EB5E8" w14:textId="77777777" w:rsidR="008E4E8E" w:rsidRDefault="00000000">
      <w:pPr>
        <w:pStyle w:val="ab"/>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入学以来已经完成了模式识别、机器学习、数理统计与概率论等课程的学习；</w:t>
      </w:r>
    </w:p>
    <w:p w14:paraId="06E54FC4" w14:textId="77777777" w:rsidR="008E4E8E" w:rsidRDefault="00000000">
      <w:pPr>
        <w:pStyle w:val="ab"/>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在此基础上阅读了大量的相关文献，拥有进行此课题研究的理论基础；</w:t>
      </w:r>
    </w:p>
    <w:p w14:paraId="2631B472" w14:textId="77777777" w:rsidR="008E4E8E" w:rsidRDefault="00000000">
      <w:pPr>
        <w:pStyle w:val="ab"/>
        <w:numPr>
          <w:ilvl w:val="0"/>
          <w:numId w:val="8"/>
        </w:numPr>
        <w:ind w:firstLineChars="0"/>
        <w:rPr>
          <w:rFonts w:ascii="Times New Roman" w:hAnsi="Times New Roman"/>
          <w:color w:val="000000"/>
          <w:szCs w:val="21"/>
        </w:rPr>
      </w:pPr>
      <w:r>
        <w:rPr>
          <w:rFonts w:ascii="Times New Roman" w:hAnsi="Times New Roman"/>
          <w:color w:val="000000"/>
          <w:szCs w:val="21"/>
        </w:rPr>
        <w:t>学校图书馆文献数据库提供了大量的文献资料，为实时把握科研动态提供了条件；</w:t>
      </w:r>
    </w:p>
    <w:p w14:paraId="5BE453A0" w14:textId="77777777" w:rsidR="008E4E8E" w:rsidRDefault="00000000">
      <w:pPr>
        <w:pStyle w:val="ab"/>
        <w:numPr>
          <w:ilvl w:val="0"/>
          <w:numId w:val="8"/>
        </w:numPr>
        <w:ind w:firstLineChars="0"/>
        <w:rPr>
          <w:rFonts w:ascii="Times New Roman" w:hAnsi="Times New Roman"/>
          <w:color w:val="000000"/>
          <w:szCs w:val="21"/>
        </w:rPr>
      </w:pPr>
      <w:r>
        <w:rPr>
          <w:rFonts w:ascii="Times New Roman" w:hAnsi="Times New Roman"/>
          <w:bCs/>
          <w:color w:val="000000"/>
          <w:szCs w:val="21"/>
        </w:rPr>
        <w:t>作为负责人申请的第十</w:t>
      </w:r>
      <w:r>
        <w:rPr>
          <w:rFonts w:ascii="Times New Roman" w:hAnsi="Times New Roman" w:hint="eastAsia"/>
          <w:bCs/>
          <w:color w:val="000000"/>
          <w:szCs w:val="21"/>
        </w:rPr>
        <w:t>七</w:t>
      </w:r>
      <w:r>
        <w:rPr>
          <w:rFonts w:ascii="Times New Roman" w:hAnsi="Times New Roman"/>
          <w:bCs/>
          <w:color w:val="000000"/>
          <w:szCs w:val="21"/>
        </w:rPr>
        <w:t>届研究生科技基金项目《</w:t>
      </w:r>
      <w:r>
        <w:rPr>
          <w:rFonts w:ascii="Times New Roman" w:hAnsi="Times New Roman" w:hint="eastAsia"/>
          <w:bCs/>
          <w:color w:val="000000"/>
          <w:szCs w:val="21"/>
        </w:rPr>
        <w:t>DICOM</w:t>
      </w:r>
      <w:r>
        <w:rPr>
          <w:rFonts w:ascii="Times New Roman" w:hAnsi="Times New Roman" w:hint="eastAsia"/>
          <w:bCs/>
          <w:color w:val="000000"/>
          <w:szCs w:val="21"/>
        </w:rPr>
        <w:t>影像的交互式标注系统和肝细胞癌的辅助诊断系统</w:t>
      </w:r>
      <w:r>
        <w:rPr>
          <w:rFonts w:ascii="Times New Roman" w:hAnsi="Times New Roman"/>
          <w:bCs/>
          <w:color w:val="000000"/>
          <w:szCs w:val="21"/>
        </w:rPr>
        <w:t>》已顺利结题，并获得软件著作权一项。</w:t>
      </w:r>
    </w:p>
    <w:p w14:paraId="616915A3" w14:textId="77777777" w:rsidR="008E4E8E" w:rsidRDefault="00000000">
      <w:pPr>
        <w:pStyle w:val="ab"/>
        <w:numPr>
          <w:ilvl w:val="0"/>
          <w:numId w:val="8"/>
        </w:numPr>
        <w:ind w:firstLineChars="0"/>
        <w:rPr>
          <w:rFonts w:ascii="Times New Roman" w:hAnsi="Times New Roman"/>
          <w:color w:val="000000"/>
          <w:szCs w:val="21"/>
        </w:rPr>
      </w:pPr>
      <w:r>
        <w:rPr>
          <w:rFonts w:ascii="Times New Roman" w:hAnsi="Times New Roman" w:hint="eastAsia"/>
          <w:color w:val="000000"/>
          <w:szCs w:val="21"/>
        </w:rPr>
        <w:t>在投论文一篇</w:t>
      </w:r>
    </w:p>
    <w:p w14:paraId="176FF95D" w14:textId="77777777" w:rsidR="008E4E8E" w:rsidRDefault="00000000">
      <w:pPr>
        <w:numPr>
          <w:ilvl w:val="0"/>
          <w:numId w:val="7"/>
        </w:numPr>
        <w:rPr>
          <w:rFonts w:eastAsia="华文仿宋"/>
          <w:b/>
          <w:sz w:val="24"/>
          <w:szCs w:val="24"/>
        </w:rPr>
      </w:pPr>
      <w:r>
        <w:rPr>
          <w:rFonts w:eastAsia="华文仿宋"/>
          <w:b/>
          <w:sz w:val="24"/>
          <w:szCs w:val="24"/>
        </w:rPr>
        <w:t>工作条件（设备条件、实验场地条件、可能遇到的困难及应对措施）</w:t>
      </w:r>
    </w:p>
    <w:p w14:paraId="3DBE34E2" w14:textId="77777777" w:rsidR="008E4E8E" w:rsidRDefault="00000000">
      <w:pPr>
        <w:pStyle w:val="ab"/>
        <w:numPr>
          <w:ilvl w:val="0"/>
          <w:numId w:val="9"/>
        </w:numPr>
        <w:ind w:firstLineChars="0"/>
        <w:rPr>
          <w:rFonts w:ascii="Times New Roman" w:hAnsi="Times New Roman"/>
          <w:color w:val="000000"/>
          <w:szCs w:val="21"/>
        </w:rPr>
      </w:pPr>
      <w:r>
        <w:rPr>
          <w:rFonts w:ascii="Times New Roman" w:hAnsi="Times New Roman"/>
          <w:color w:val="000000"/>
          <w:szCs w:val="21"/>
        </w:rPr>
        <w:t>设备条件：实验室电脑及相关软件；</w:t>
      </w:r>
    </w:p>
    <w:p w14:paraId="44FFA29C" w14:textId="77777777" w:rsidR="008E4E8E" w:rsidRDefault="00000000">
      <w:pPr>
        <w:pStyle w:val="ab"/>
        <w:numPr>
          <w:ilvl w:val="0"/>
          <w:numId w:val="9"/>
        </w:numPr>
        <w:ind w:firstLineChars="0"/>
        <w:rPr>
          <w:rFonts w:ascii="Times New Roman" w:hAnsi="Times New Roman"/>
          <w:color w:val="000000"/>
          <w:szCs w:val="21"/>
        </w:rPr>
      </w:pPr>
      <w:r>
        <w:rPr>
          <w:rFonts w:ascii="Times New Roman" w:hAnsi="Times New Roman"/>
          <w:color w:val="000000"/>
          <w:szCs w:val="21"/>
        </w:rPr>
        <w:t>实验场地条件：北京工业大学信</w:t>
      </w:r>
      <w:r>
        <w:rPr>
          <w:rFonts w:ascii="Times New Roman" w:hAnsi="Times New Roman" w:hint="eastAsia"/>
          <w:color w:val="000000"/>
          <w:szCs w:val="21"/>
        </w:rPr>
        <w:t>西</w:t>
      </w:r>
      <w:r>
        <w:rPr>
          <w:rFonts w:ascii="Times New Roman" w:hAnsi="Times New Roman"/>
          <w:color w:val="000000"/>
          <w:szCs w:val="21"/>
        </w:rPr>
        <w:t>304</w:t>
      </w:r>
      <w:r>
        <w:rPr>
          <w:rFonts w:ascii="Times New Roman" w:hAnsi="Times New Roman" w:hint="eastAsia"/>
          <w:color w:val="000000"/>
          <w:szCs w:val="21"/>
        </w:rPr>
        <w:t>b</w:t>
      </w:r>
      <w:r>
        <w:rPr>
          <w:rFonts w:ascii="Times New Roman" w:hAnsi="Times New Roman"/>
          <w:color w:val="000000"/>
          <w:szCs w:val="21"/>
        </w:rPr>
        <w:t>实验室；</w:t>
      </w:r>
    </w:p>
    <w:p w14:paraId="1E0E12B7" w14:textId="77777777" w:rsidR="008E4E8E" w:rsidRDefault="00000000">
      <w:pPr>
        <w:pStyle w:val="ab"/>
        <w:numPr>
          <w:ilvl w:val="0"/>
          <w:numId w:val="9"/>
        </w:numPr>
        <w:ind w:firstLineChars="0"/>
        <w:rPr>
          <w:rFonts w:ascii="Times New Roman" w:hAnsi="Times New Roman"/>
          <w:color w:val="000000"/>
          <w:szCs w:val="21"/>
        </w:rPr>
      </w:pPr>
      <w:r>
        <w:rPr>
          <w:rFonts w:ascii="Times New Roman" w:hAnsi="Times New Roman"/>
          <w:color w:val="000000"/>
          <w:szCs w:val="21"/>
        </w:rPr>
        <w:t>可能遇到的问题：</w:t>
      </w:r>
    </w:p>
    <w:p w14:paraId="1CF0BA5E" w14:textId="77777777" w:rsidR="008E4E8E" w:rsidRDefault="00000000">
      <w:pPr>
        <w:pStyle w:val="ab"/>
        <w:numPr>
          <w:ilvl w:val="0"/>
          <w:numId w:val="10"/>
        </w:numPr>
        <w:ind w:firstLineChars="0"/>
        <w:rPr>
          <w:rFonts w:ascii="Times New Roman" w:hAnsi="Times New Roman"/>
          <w:color w:val="000000"/>
          <w:szCs w:val="21"/>
        </w:rPr>
      </w:pPr>
      <w:r>
        <w:rPr>
          <w:rFonts w:ascii="Times New Roman" w:hAnsi="Times New Roman"/>
          <w:color w:val="000000"/>
          <w:szCs w:val="21"/>
        </w:rPr>
        <w:lastRenderedPageBreak/>
        <w:t>知识储备不足：需要不断地阅读领域相关文献，积累研究所需知识；</w:t>
      </w:r>
    </w:p>
    <w:p w14:paraId="5A2A715A" w14:textId="77777777" w:rsidR="008E4E8E" w:rsidRDefault="00000000">
      <w:pPr>
        <w:pStyle w:val="ab"/>
        <w:numPr>
          <w:ilvl w:val="0"/>
          <w:numId w:val="10"/>
        </w:numPr>
        <w:ind w:firstLineChars="0"/>
        <w:rPr>
          <w:rFonts w:ascii="Times New Roman" w:hAnsi="Times New Roman"/>
          <w:color w:val="000000"/>
          <w:szCs w:val="21"/>
        </w:rPr>
      </w:pPr>
      <w:r>
        <w:rPr>
          <w:rFonts w:ascii="Times New Roman" w:hAnsi="Times New Roman"/>
          <w:color w:val="000000"/>
          <w:szCs w:val="21"/>
        </w:rPr>
        <w:t>代码编写困难：需要查阅各项资料，并向导师进行咨询；</w:t>
      </w:r>
    </w:p>
    <w:p w14:paraId="294B754B" w14:textId="77777777" w:rsidR="008E4E8E" w:rsidRDefault="00000000">
      <w:pPr>
        <w:pStyle w:val="ab"/>
        <w:numPr>
          <w:ilvl w:val="0"/>
          <w:numId w:val="10"/>
        </w:numPr>
        <w:ind w:firstLineChars="0"/>
        <w:rPr>
          <w:rFonts w:ascii="Times New Roman" w:hAnsi="Times New Roman"/>
          <w:color w:val="000000"/>
          <w:szCs w:val="21"/>
        </w:rPr>
      </w:pPr>
      <w:r>
        <w:rPr>
          <w:rFonts w:ascii="Times New Roman" w:hAnsi="Times New Roman"/>
          <w:color w:val="000000"/>
          <w:szCs w:val="21"/>
        </w:rPr>
        <w:t>实验结果不好：通过调参和优化算法来提升实验结果；</w:t>
      </w:r>
    </w:p>
    <w:p w14:paraId="4EDF91CA" w14:textId="77777777" w:rsidR="008E4E8E" w:rsidRDefault="00000000">
      <w:pPr>
        <w:pStyle w:val="ab"/>
        <w:numPr>
          <w:ilvl w:val="0"/>
          <w:numId w:val="10"/>
        </w:numPr>
        <w:ind w:firstLineChars="0"/>
        <w:rPr>
          <w:rFonts w:ascii="Times New Roman" w:hAnsi="Times New Roman"/>
          <w:color w:val="000000"/>
          <w:szCs w:val="21"/>
        </w:rPr>
      </w:pPr>
      <w:r>
        <w:rPr>
          <w:rFonts w:ascii="Times New Roman" w:hAnsi="Times New Roman"/>
          <w:color w:val="000000"/>
          <w:szCs w:val="21"/>
        </w:rPr>
        <w:t>论文撰写问题：可参考优质论文，并向导师咨询请求协助。</w:t>
      </w:r>
    </w:p>
    <w:p w14:paraId="71E8E086" w14:textId="77777777" w:rsidR="008E4E8E" w:rsidRDefault="00000000">
      <w:pPr>
        <w:rPr>
          <w:rFonts w:eastAsia="华文仿宋"/>
          <w:b/>
          <w:sz w:val="24"/>
          <w:szCs w:val="24"/>
        </w:rPr>
      </w:pPr>
      <w:r>
        <w:rPr>
          <w:rFonts w:eastAsia="华文仿宋"/>
          <w:b/>
          <w:sz w:val="24"/>
          <w:szCs w:val="24"/>
        </w:rPr>
        <w:t>（三）参考文献（参考文献目录用标准规范格式，在正文引用处须标注）</w:t>
      </w:r>
    </w:p>
    <w:p w14:paraId="0DFA7556" w14:textId="77777777" w:rsidR="008E4E8E" w:rsidRDefault="00000000">
      <w:pPr>
        <w:pStyle w:val="PARA"/>
        <w:rPr>
          <w:lang w:eastAsia="zh-CN"/>
        </w:rPr>
      </w:pPr>
      <w:r>
        <w:rPr>
          <w:rFonts w:hint="eastAsia"/>
          <w:lang w:eastAsia="zh-CN"/>
        </w:rPr>
        <w:t>[</w:t>
      </w:r>
      <w:r>
        <w:rPr>
          <w:lang w:eastAsia="zh-CN"/>
        </w:rPr>
        <w:t>1] Yang, Ju Dong, and Lewis R. Roberts. "Hepatocellular carcinoma: a global view." Nature reviews Gastroenterology &amp; hepatology 7, no. 8 (2010): 448.</w:t>
      </w:r>
    </w:p>
    <w:p w14:paraId="5C741312" w14:textId="77777777" w:rsidR="008E4E8E" w:rsidRDefault="00000000">
      <w:pPr>
        <w:pStyle w:val="PARA"/>
        <w:rPr>
          <w:lang w:eastAsia="zh-CN"/>
        </w:rPr>
      </w:pPr>
      <w:r>
        <w:rPr>
          <w:rFonts w:hint="eastAsia"/>
          <w:lang w:eastAsia="zh-CN"/>
        </w:rPr>
        <w:t>[</w:t>
      </w:r>
      <w:r>
        <w:rPr>
          <w:lang w:eastAsia="zh-CN"/>
        </w:rPr>
        <w:t>2] Parikh, Sameer, and David Hyman. "Hepatocellular cancer: a guide for the internist." The American journal of medicine 120, no. 3 (2007): 194-202.</w:t>
      </w:r>
    </w:p>
    <w:p w14:paraId="6C0C8788" w14:textId="77777777" w:rsidR="008E4E8E" w:rsidRDefault="00000000">
      <w:pPr>
        <w:pStyle w:val="PARA"/>
        <w:rPr>
          <w:lang w:eastAsia="zh-CN"/>
        </w:rPr>
      </w:pPr>
      <w:r>
        <w:rPr>
          <w:rFonts w:hint="eastAsia"/>
          <w:lang w:eastAsia="zh-CN"/>
        </w:rPr>
        <w:t>[3</w:t>
      </w:r>
      <w:r>
        <w:rPr>
          <w:lang w:eastAsia="zh-CN"/>
        </w:rPr>
        <w:t>] Regimbeau, Jean Marc, Eddie K. Abdalla, Jean Nicolas Vauthey, Gregory Y. Lauwers, François Durand, David M. Nagorney, Iwao Ikai, Yoshio Yamaoka, and Jacques Belghiti. "Risk factors for early death due to recurrence after liver resection for hepatocellular carcinoma: results of a multicenter study." Journal of surgical oncology 85, no. 1 (2004): 36-41.</w:t>
      </w:r>
    </w:p>
    <w:p w14:paraId="37B85F1F" w14:textId="77777777" w:rsidR="008E4E8E" w:rsidRDefault="00000000">
      <w:pPr>
        <w:pStyle w:val="PARA"/>
        <w:rPr>
          <w:lang w:eastAsia="zh-CN"/>
        </w:rPr>
      </w:pPr>
      <w:r>
        <w:rPr>
          <w:lang w:eastAsia="zh-CN"/>
        </w:rPr>
        <w:t>[4] Lecun Y, Bengio Y, Hinton G. Deep learning[J]. Nature, 2015, 521(7553): 436.</w:t>
      </w:r>
    </w:p>
    <w:p w14:paraId="372605B3" w14:textId="77777777" w:rsidR="008E4E8E" w:rsidRDefault="00000000">
      <w:pPr>
        <w:rPr>
          <w:rFonts w:ascii="Times" w:eastAsia="等线" w:hAnsi="Times"/>
          <w:kern w:val="0"/>
          <w:sz w:val="20"/>
        </w:rPr>
      </w:pPr>
      <w:r>
        <w:rPr>
          <w:rFonts w:ascii="Times" w:eastAsia="等线" w:hAnsi="Times"/>
          <w:kern w:val="0"/>
          <w:sz w:val="20"/>
        </w:rPr>
        <w:t>[</w:t>
      </w:r>
      <w:r>
        <w:rPr>
          <w:rFonts w:ascii="Times" w:eastAsia="等线" w:hAnsi="Times" w:hint="eastAsia"/>
          <w:kern w:val="0"/>
          <w:sz w:val="20"/>
        </w:rPr>
        <w:t>5</w:t>
      </w:r>
      <w:r>
        <w:rPr>
          <w:rFonts w:ascii="Times" w:eastAsia="等线" w:hAnsi="Times"/>
          <w:kern w:val="0"/>
          <w:sz w:val="20"/>
        </w:rPr>
        <w:t xml:space="preserve">] </w:t>
      </w:r>
      <w:bookmarkStart w:id="3" w:name="_Hlk21941396"/>
      <w:r>
        <w:rPr>
          <w:rFonts w:ascii="Times" w:eastAsia="等线" w:hAnsi="Times"/>
          <w:kern w:val="0"/>
          <w:sz w:val="20"/>
        </w:rPr>
        <w:t>Sun, Dongdong</w:t>
      </w:r>
      <w:bookmarkEnd w:id="3"/>
      <w:r>
        <w:rPr>
          <w:rFonts w:ascii="Times" w:eastAsia="等线" w:hAnsi="Times"/>
          <w:kern w:val="0"/>
          <w:sz w:val="20"/>
        </w:rPr>
        <w:t>, Minghui Wang, and Ao Li. "A multimodal deep neural network for human breast cancer prognosis prediction by integrating multi-dimensional data." IEEE/ACM Transactions on Computational Biology and Bioinformatics (TCBB) 16, no. 3 (2019): 841-850.</w:t>
      </w:r>
    </w:p>
    <w:p w14:paraId="48B56AE9" w14:textId="77777777" w:rsidR="008E4E8E" w:rsidRDefault="00000000">
      <w:pPr>
        <w:rPr>
          <w:rFonts w:ascii="Times" w:eastAsia="等线" w:hAnsi="Times"/>
          <w:kern w:val="0"/>
          <w:sz w:val="20"/>
        </w:rPr>
      </w:pPr>
      <w:r>
        <w:rPr>
          <w:rFonts w:ascii="Times" w:eastAsia="等线" w:hAnsi="Times"/>
          <w:kern w:val="0"/>
          <w:sz w:val="20"/>
        </w:rPr>
        <w:t>[</w:t>
      </w:r>
      <w:r>
        <w:rPr>
          <w:rFonts w:ascii="Times" w:eastAsia="等线" w:hAnsi="Times" w:hint="eastAsia"/>
          <w:kern w:val="0"/>
          <w:sz w:val="20"/>
        </w:rPr>
        <w:t>6</w:t>
      </w:r>
      <w:r>
        <w:rPr>
          <w:rFonts w:ascii="Times" w:eastAsia="等线" w:hAnsi="Times"/>
          <w:kern w:val="0"/>
          <w:sz w:val="20"/>
        </w:rPr>
        <w:t>] Spasov, Simeon, Luca Passamonti, Andrea Duggento, Pietro Liò, Nicola Toschi, and Alzheimer's Disease Neuroimaging Initiative. "A parameter-efficient deep learning approach to predict conversion from mild cognitive impairment to Alzheimer's disease." Neuroimage 189 (2019): 276-287.</w:t>
      </w:r>
    </w:p>
    <w:p w14:paraId="72D34009" w14:textId="77777777" w:rsidR="008E4E8E" w:rsidRDefault="00000000">
      <w:pPr>
        <w:rPr>
          <w:rFonts w:ascii="Times" w:eastAsia="等线" w:hAnsi="Times"/>
          <w:kern w:val="0"/>
          <w:sz w:val="20"/>
        </w:rPr>
      </w:pPr>
      <w:r>
        <w:rPr>
          <w:rFonts w:ascii="Times" w:eastAsia="等线" w:hAnsi="Times"/>
          <w:kern w:val="0"/>
          <w:sz w:val="20"/>
        </w:rPr>
        <w:t>[</w:t>
      </w:r>
      <w:r>
        <w:rPr>
          <w:rFonts w:ascii="Times" w:eastAsia="等线" w:hAnsi="Times" w:hint="eastAsia"/>
          <w:kern w:val="0"/>
          <w:sz w:val="20"/>
        </w:rPr>
        <w:t>7</w:t>
      </w:r>
      <w:r>
        <w:rPr>
          <w:rFonts w:ascii="Times" w:eastAsia="等线" w:hAnsi="Times"/>
          <w:kern w:val="0"/>
          <w:sz w:val="20"/>
        </w:rPr>
        <w:t xml:space="preserve">] </w:t>
      </w:r>
      <w:bookmarkStart w:id="4" w:name="_Hlk21944663"/>
      <w:r>
        <w:rPr>
          <w:rFonts w:ascii="Times" w:eastAsia="等线" w:hAnsi="Times"/>
          <w:kern w:val="0"/>
          <w:sz w:val="20"/>
        </w:rPr>
        <w:t>Xie</w:t>
      </w:r>
      <w:bookmarkEnd w:id="4"/>
      <w:r>
        <w:rPr>
          <w:rFonts w:ascii="Times" w:eastAsia="等线" w:hAnsi="Times"/>
          <w:kern w:val="0"/>
          <w:sz w:val="20"/>
        </w:rPr>
        <w:t>, Yutong, Jianpeng Zhang, Yong Xia, Michael Fulham, and Yanning Zhang. "Fusing texture, shape and deep model-learned information at decision level for automated classification of lung nodules on chest CT." Information Fusion 42 (2018): 102-110.</w:t>
      </w:r>
    </w:p>
    <w:p w14:paraId="2D4C9FD8" w14:textId="77777777" w:rsidR="008E4E8E" w:rsidRDefault="00000000">
      <w:pPr>
        <w:rPr>
          <w:rFonts w:ascii="Times" w:eastAsia="等线" w:hAnsi="Times"/>
          <w:kern w:val="0"/>
          <w:sz w:val="20"/>
        </w:rPr>
      </w:pPr>
      <w:r>
        <w:rPr>
          <w:rFonts w:ascii="Times" w:eastAsia="等线" w:hAnsi="Times"/>
          <w:kern w:val="0"/>
          <w:sz w:val="20"/>
        </w:rPr>
        <w:t>[8] Burrel, Marta, Josep M. Llovet, Carmen Ayuso, Carmela Iglesias, Margarita Sala, Rosa Miquel, Teresa Caralt et al. "MRI angiography is superior to helical CT for detection of HCC prior to liver transplantation: an explant correlation." Hepatology 38, no. 4 (2003): 1034-1042.</w:t>
      </w:r>
    </w:p>
    <w:p w14:paraId="6F9CDDA2" w14:textId="77777777" w:rsidR="008E4E8E" w:rsidRDefault="00000000">
      <w:pPr>
        <w:rPr>
          <w:rFonts w:ascii="Times" w:eastAsia="等线" w:hAnsi="Times"/>
          <w:kern w:val="0"/>
          <w:sz w:val="20"/>
        </w:rPr>
      </w:pPr>
      <w:r>
        <w:rPr>
          <w:rFonts w:ascii="Times" w:eastAsia="等线" w:hAnsi="Times"/>
          <w:kern w:val="0"/>
          <w:sz w:val="20"/>
        </w:rPr>
        <w:t>[9] De, M. Santis, Renato Romagnoli, Alessandro Cristani, Giorgio Cioni, Alessandra Casolo, Francesco Folchi Vici, and Ezio Ventura. "MRI of small hepatocellular carcinoma: comparison with US, CT, DSA, and Lipiodol-CT." Journal of computer assisted.</w:t>
      </w:r>
    </w:p>
    <w:p w14:paraId="6FEF8A95" w14:textId="77777777" w:rsidR="008E4E8E" w:rsidRDefault="00000000">
      <w:pPr>
        <w:rPr>
          <w:rFonts w:ascii="Times" w:eastAsia="等线" w:hAnsi="Times"/>
          <w:kern w:val="0"/>
          <w:sz w:val="20"/>
        </w:rPr>
      </w:pPr>
      <w:r>
        <w:rPr>
          <w:rFonts w:ascii="Times" w:eastAsia="等线" w:hAnsi="Times" w:hint="eastAsia"/>
          <w:kern w:val="0"/>
          <w:sz w:val="20"/>
        </w:rPr>
        <w:t>[</w:t>
      </w:r>
      <w:r>
        <w:rPr>
          <w:rFonts w:ascii="Times" w:eastAsia="等线" w:hAnsi="Times"/>
          <w:kern w:val="0"/>
          <w:sz w:val="20"/>
        </w:rPr>
        <w:t>10] Nakanishi, Mitsuru, Makoto Chuma, Shuhei Hige, Tokuhiko Omatsu, Hideki Yokoo, Kazuaki Nakanishi, Toshiya Kamiyama et al. "Relationship between diffusion-weighted magnetic resonance imaging and histological tumor grading of hepatocellular carcinoma." Annals of surgical oncology 19, no. 4 (2012): 1302-1309.</w:t>
      </w:r>
    </w:p>
    <w:p w14:paraId="53A46459" w14:textId="77777777" w:rsidR="008E4E8E" w:rsidRDefault="00000000">
      <w:pPr>
        <w:rPr>
          <w:rFonts w:ascii="Times" w:eastAsia="等线" w:hAnsi="Times"/>
          <w:kern w:val="0"/>
          <w:sz w:val="20"/>
        </w:rPr>
      </w:pPr>
      <w:r>
        <w:rPr>
          <w:rFonts w:ascii="Times" w:eastAsia="等线" w:hAnsi="Times"/>
          <w:kern w:val="0"/>
          <w:sz w:val="20"/>
        </w:rPr>
        <w:t>[</w:t>
      </w:r>
      <w:r>
        <w:rPr>
          <w:rFonts w:ascii="Times" w:eastAsia="等线" w:hAnsi="Times" w:hint="eastAsia"/>
          <w:kern w:val="0"/>
          <w:sz w:val="20"/>
        </w:rPr>
        <w:t>11</w:t>
      </w:r>
      <w:r>
        <w:rPr>
          <w:rFonts w:ascii="Times" w:eastAsia="等线" w:hAnsi="Times"/>
          <w:kern w:val="0"/>
          <w:sz w:val="20"/>
        </w:rPr>
        <w:t>] Burrel, Marta, Josep M. Llovet, Carmen Ayuso, Carmela Iglesias, Margarita Sala, Rosa Miquel, Teresa Caralt et al. "MRI angiography is superior to helical CT for detection of HCC prior to liver transplantation: an explant correlation." Hepatology 38, no. 4 (2003): 1034-1042.</w:t>
      </w:r>
    </w:p>
    <w:p w14:paraId="64AA8BA9" w14:textId="77777777" w:rsidR="008E4E8E" w:rsidRDefault="00000000">
      <w:pPr>
        <w:rPr>
          <w:rFonts w:ascii="Times" w:eastAsia="等线" w:hAnsi="Times"/>
          <w:kern w:val="0"/>
          <w:sz w:val="20"/>
        </w:rPr>
      </w:pPr>
      <w:r>
        <w:rPr>
          <w:rFonts w:ascii="Times" w:eastAsia="等线" w:hAnsi="Times"/>
          <w:kern w:val="0"/>
          <w:sz w:val="20"/>
        </w:rPr>
        <w:t>[1</w:t>
      </w:r>
      <w:r>
        <w:rPr>
          <w:rFonts w:ascii="Times" w:eastAsia="等线" w:hAnsi="Times" w:hint="eastAsia"/>
          <w:kern w:val="0"/>
          <w:sz w:val="20"/>
        </w:rPr>
        <w:t>2</w:t>
      </w:r>
      <w:r>
        <w:rPr>
          <w:rFonts w:ascii="Times" w:eastAsia="等线" w:hAnsi="Times"/>
          <w:kern w:val="0"/>
          <w:sz w:val="20"/>
        </w:rPr>
        <w:t>] De, M. Santis, Renato Romagnoli, Alessandro Cristani, Giorgio Cioni, Alessandra Casolo, Francesco Folchi Vici, and Ezio Ventura. "MRI of small hepatocellular carcinoma: comparison with US, CT, DSA, and Lipiodol-CT." Journal of computer assisted tomography 16, no. 2 (1992): 189-197.</w:t>
      </w:r>
    </w:p>
    <w:p w14:paraId="7DBCD0B8" w14:textId="77777777" w:rsidR="008E4E8E" w:rsidRDefault="00000000">
      <w:pPr>
        <w:rPr>
          <w:rFonts w:ascii="Times" w:eastAsia="等线" w:hAnsi="Times"/>
          <w:kern w:val="0"/>
          <w:sz w:val="20"/>
        </w:rPr>
      </w:pPr>
      <w:r>
        <w:rPr>
          <w:rFonts w:ascii="Times" w:eastAsia="等线" w:hAnsi="Times"/>
          <w:kern w:val="0"/>
          <w:sz w:val="20"/>
        </w:rPr>
        <w:t>[1</w:t>
      </w:r>
      <w:r>
        <w:rPr>
          <w:rFonts w:ascii="Times" w:eastAsia="等线" w:hAnsi="Times" w:hint="eastAsia"/>
          <w:kern w:val="0"/>
          <w:sz w:val="20"/>
        </w:rPr>
        <w:t>3</w:t>
      </w:r>
      <w:r>
        <w:rPr>
          <w:rFonts w:ascii="Times" w:eastAsia="等线" w:hAnsi="Times"/>
          <w:kern w:val="0"/>
          <w:sz w:val="20"/>
        </w:rPr>
        <w:t>] Akai, Hiroyuki, Shigeru Kiryu, Izuru Matsuda, Jirou Satou, Hidemasa Takao, Taku Tajima, Yasushi Watanabe et al. "Detection of hepatocellular carcinoma by Gd-EOB-DTPA-enhanced liver MRI: comparison with triple phase 64 detector row helical CT." European journal of radiology 80, no. 2 (2011): 310-315.</w:t>
      </w:r>
    </w:p>
    <w:p w14:paraId="4FA02C7D" w14:textId="77777777" w:rsidR="008E4E8E" w:rsidRDefault="00000000">
      <w:pPr>
        <w:pStyle w:val="PARA"/>
        <w:rPr>
          <w:lang w:eastAsia="zh-CN"/>
        </w:rPr>
      </w:pPr>
      <w:r>
        <w:rPr>
          <w:lang w:eastAsia="zh-CN"/>
        </w:rPr>
        <w:lastRenderedPageBreak/>
        <w:t>[</w:t>
      </w:r>
      <w:r>
        <w:rPr>
          <w:rFonts w:hint="eastAsia"/>
          <w:lang w:eastAsia="zh-CN"/>
        </w:rPr>
        <w:t>1</w:t>
      </w:r>
      <w:r>
        <w:rPr>
          <w:lang w:eastAsia="zh-CN"/>
        </w:rPr>
        <w:t>4] Wang, Q. and Que, D., 2016, July. Staging of Hepatocellular Carcinoma Using Deep Feature in Contrast-Enhanced MR Images. In 2nd International Conference on Computer Engineering, Information Science &amp; Application Technology (ICCIA 2017). Atlantis Press.</w:t>
      </w:r>
    </w:p>
    <w:p w14:paraId="4ED784CF" w14:textId="77777777" w:rsidR="008E4E8E" w:rsidRDefault="00000000">
      <w:pPr>
        <w:pStyle w:val="PARA"/>
        <w:rPr>
          <w:lang w:eastAsia="zh-CN"/>
        </w:rPr>
      </w:pPr>
      <w:r>
        <w:rPr>
          <w:lang w:eastAsia="zh-CN"/>
        </w:rPr>
        <w:t>[</w:t>
      </w:r>
      <w:r>
        <w:rPr>
          <w:rFonts w:hint="eastAsia"/>
          <w:lang w:eastAsia="zh-CN"/>
        </w:rPr>
        <w:t>1</w:t>
      </w:r>
      <w:r>
        <w:rPr>
          <w:lang w:eastAsia="zh-CN"/>
        </w:rPr>
        <w:t>5] Bevilacqua, V., Brunetti, A., Trotta, G.F., Carnimeo, L., Marino, F., Alberotanza, V. and Scardapane, A., 2017. A deep learning approach for hepatocellular carcinoma grading. International Journal of Computer Vision and Image Processing (IJCVIP), 7(2), pp.1-18.</w:t>
      </w:r>
    </w:p>
    <w:p w14:paraId="3D0EEB64" w14:textId="77777777" w:rsidR="008E4E8E" w:rsidRDefault="00000000">
      <w:pPr>
        <w:pStyle w:val="PARA"/>
        <w:rPr>
          <w:lang w:eastAsia="zh-CN"/>
        </w:rPr>
      </w:pPr>
      <w:r>
        <w:rPr>
          <w:rFonts w:hint="eastAsia"/>
          <w:lang w:eastAsia="zh-CN"/>
        </w:rPr>
        <w:t>[16</w:t>
      </w:r>
      <w:r>
        <w:rPr>
          <w:lang w:eastAsia="zh-CN"/>
        </w:rPr>
        <w:t>] Jia, Xibin, Yujie Xiao, Dawei Yang, Zhenghan Yang, Xiaopei Wang, and Yunfeng Liu. "Temporal-Spatial Feature Learning of Dynamic Contrast Enhanced-MR Images via 3D Convolutional Neural Networks." In Chinese Conference on Image and Graphics Technologies, pp. 380-389. Springer, Singapore, 2018.</w:t>
      </w:r>
    </w:p>
    <w:p w14:paraId="00692E47" w14:textId="77777777" w:rsidR="008E4E8E" w:rsidRDefault="00000000">
      <w:pPr>
        <w:pStyle w:val="PARA"/>
        <w:rPr>
          <w:lang w:eastAsia="zh-CN"/>
        </w:rPr>
      </w:pPr>
      <w:r>
        <w:rPr>
          <w:rFonts w:hint="eastAsia"/>
          <w:lang w:eastAsia="zh-CN"/>
        </w:rPr>
        <w:t>[17</w:t>
      </w:r>
      <w:r>
        <w:rPr>
          <w:lang w:eastAsia="zh-CN"/>
        </w:rPr>
        <w:t>] Yang, Da-wei, Xi-bin Jia, Yu-jie Xiao, Xiao-pei Wang, Zhen-chang Wang, and Zheng-han Yang. "Noninvasive Evaluation of the Pathologic Grade of Hepatocellular Carcinoma Using MCF-3DCNN: A Pilot Study." BioMed research international 2019 (2019).</w:t>
      </w:r>
    </w:p>
    <w:p w14:paraId="5E211030" w14:textId="77777777" w:rsidR="008E4E8E" w:rsidRDefault="00000000">
      <w:pPr>
        <w:pStyle w:val="PARA"/>
        <w:rPr>
          <w:lang w:eastAsia="zh-CN"/>
        </w:rPr>
      </w:pPr>
      <w:r>
        <w:rPr>
          <w:rFonts w:hint="eastAsia"/>
          <w:lang w:eastAsia="zh-CN"/>
        </w:rPr>
        <w:t>[18</w:t>
      </w:r>
      <w:r>
        <w:rPr>
          <w:lang w:eastAsia="zh-CN"/>
        </w:rPr>
        <w:t xml:space="preserve">] </w:t>
      </w:r>
      <w:bookmarkStart w:id="5" w:name="_Hlk21954155"/>
      <w:r>
        <w:rPr>
          <w:lang w:eastAsia="zh-CN"/>
        </w:rPr>
        <w:t>Zhou</w:t>
      </w:r>
      <w:bookmarkEnd w:id="5"/>
      <w:r>
        <w:rPr>
          <w:lang w:eastAsia="zh-CN"/>
        </w:rPr>
        <w:t>, Qing, Zhiyong Zhou, Chunmiao Chen, Guohua Fan, Guangqiang Chen, Haiyan Heng, Jiansong Ji, and Yakang Dai. "Grading of hepatocellular carcinoma using 3D SE-DenseNet in dynamic enhanced MR images." Computers in biology and medicine 107 (2019): 47-57.</w:t>
      </w:r>
    </w:p>
    <w:p w14:paraId="3576FCB2" w14:textId="77777777" w:rsidR="008E4E8E" w:rsidRDefault="00000000">
      <w:pPr>
        <w:pStyle w:val="PARA"/>
        <w:rPr>
          <w:lang w:eastAsia="zh-CN"/>
        </w:rPr>
      </w:pPr>
      <w:r>
        <w:rPr>
          <w:rFonts w:hint="eastAsia"/>
          <w:lang w:eastAsia="zh-CN"/>
        </w:rPr>
        <w:t>[19</w:t>
      </w:r>
      <w:r>
        <w:rPr>
          <w:lang w:eastAsia="zh-CN"/>
        </w:rPr>
        <w:t>] Hu, Jie, Li Shen, and Gang Sun. "</w:t>
      </w:r>
      <w:r>
        <w:rPr>
          <w:rFonts w:hint="eastAsia"/>
          <w:lang w:eastAsia="zh-CN"/>
        </w:rPr>
        <w:t>squ</w:t>
      </w:r>
      <w:r>
        <w:rPr>
          <w:lang w:eastAsia="zh-CN"/>
        </w:rPr>
        <w:t>eeze-and-excitation networks." In Proceedings of the IEEE conference on computer vision and pattern recognition, pp. 7132-7141. 2018.</w:t>
      </w:r>
    </w:p>
    <w:p w14:paraId="30C9192C" w14:textId="77777777" w:rsidR="008E4E8E" w:rsidRDefault="00000000">
      <w:pPr>
        <w:pStyle w:val="PARA"/>
        <w:rPr>
          <w:lang w:eastAsia="zh-CN"/>
        </w:rPr>
      </w:pPr>
      <w:r>
        <w:rPr>
          <w:rFonts w:hint="eastAsia"/>
          <w:lang w:eastAsia="zh-CN"/>
        </w:rPr>
        <w:t>[</w:t>
      </w:r>
      <w:r>
        <w:rPr>
          <w:lang w:eastAsia="zh-CN"/>
        </w:rPr>
        <w:t xml:space="preserve">20] </w:t>
      </w:r>
      <w:r>
        <w:rPr>
          <w:rFonts w:hint="eastAsia"/>
          <w:lang w:eastAsia="zh-CN"/>
        </w:rPr>
        <w:t>Huang G , Liu Z , Maaten L V D , et al. Densely Connected Convolutional Networks[C]// CVPR. IEEE Computer Society, 2017.</w:t>
      </w:r>
    </w:p>
    <w:p w14:paraId="2DD78507" w14:textId="77777777" w:rsidR="008E4E8E" w:rsidRDefault="00000000">
      <w:pPr>
        <w:pStyle w:val="PARA"/>
        <w:rPr>
          <w:lang w:eastAsia="zh-CN"/>
        </w:rPr>
      </w:pPr>
      <w:r>
        <w:rPr>
          <w:rFonts w:hint="eastAsia"/>
          <w:lang w:eastAsia="zh-CN"/>
        </w:rPr>
        <w:t>[</w:t>
      </w:r>
      <w:r>
        <w:rPr>
          <w:lang w:eastAsia="zh-CN"/>
        </w:rPr>
        <w:t>21] Medela A, Picon A, Saratxaga C L, et al. Few shot learning in histopathological images: reducing the need of labeled data on biological datasets[C]//2019 IEEE 16th International Symposium on Biomedical Imaging (ISBI 2019). IEEE, 2019: 1860-1864.</w:t>
      </w:r>
    </w:p>
    <w:p w14:paraId="4017216E" w14:textId="77777777" w:rsidR="008E4E8E" w:rsidRDefault="00000000">
      <w:pPr>
        <w:pStyle w:val="PARA"/>
        <w:rPr>
          <w:lang w:eastAsia="zh-CN"/>
        </w:rPr>
      </w:pPr>
      <w:r>
        <w:rPr>
          <w:rFonts w:hint="eastAsia"/>
          <w:lang w:eastAsia="zh-CN"/>
        </w:rPr>
        <w:t>[</w:t>
      </w:r>
      <w:r>
        <w:rPr>
          <w:lang w:eastAsia="zh-CN"/>
        </w:rPr>
        <w:t>22] Schroff, Florian, Dmitry Kalenichenko, and James Philbin. "Facenet: A unified embedding for face recognition and clustering." In Proceedings of the IEEE conference on computer vision and pattern recognition, pp. 815-823. 2015.</w:t>
      </w:r>
    </w:p>
    <w:p w14:paraId="526A422A" w14:textId="77777777" w:rsidR="008E4E8E" w:rsidRDefault="00000000">
      <w:pPr>
        <w:pStyle w:val="PARA"/>
        <w:rPr>
          <w:lang w:eastAsia="zh-CN"/>
        </w:rPr>
      </w:pPr>
      <w:r>
        <w:rPr>
          <w:rFonts w:hint="eastAsia"/>
          <w:lang w:eastAsia="zh-CN"/>
        </w:rPr>
        <w:t>[</w:t>
      </w:r>
      <w:r>
        <w:rPr>
          <w:lang w:eastAsia="zh-CN"/>
        </w:rPr>
        <w:t>23] Simonyan, Karen, and Andrew Zisserman. "Very deep convolutional networks for large-scale image recognition." arXiv preprint arXiv:1409.1556 (2014).</w:t>
      </w:r>
    </w:p>
    <w:p w14:paraId="517930DB" w14:textId="77777777" w:rsidR="008E4E8E" w:rsidRDefault="00000000">
      <w:pPr>
        <w:pStyle w:val="PARA"/>
        <w:rPr>
          <w:lang w:eastAsia="zh-CN"/>
        </w:rPr>
      </w:pPr>
      <w:r>
        <w:rPr>
          <w:rFonts w:hint="eastAsia"/>
          <w:lang w:eastAsia="zh-CN"/>
        </w:rPr>
        <w:t>[</w:t>
      </w:r>
      <w:r>
        <w:rPr>
          <w:lang w:eastAsia="zh-CN"/>
        </w:rPr>
        <w:t>24] Shanis, Zahil, et al. "Intramodality Domain Adaptation Using Self Ensembling and Adversarial Training." Domain Adaptation and Representation Transfer and Medical Image Learning with Less Labels and Imperfect Data. Springer, Cham, 2019. 28-36.</w:t>
      </w:r>
    </w:p>
    <w:p w14:paraId="3154151B" w14:textId="77777777" w:rsidR="008E4E8E" w:rsidRDefault="00000000">
      <w:pPr>
        <w:pStyle w:val="PARA"/>
        <w:rPr>
          <w:lang w:eastAsia="zh-CN"/>
        </w:rPr>
      </w:pPr>
      <w:r>
        <w:rPr>
          <w:rFonts w:hint="eastAsia"/>
          <w:lang w:eastAsia="zh-CN"/>
        </w:rPr>
        <w:t>[</w:t>
      </w:r>
      <w:r>
        <w:rPr>
          <w:lang w:eastAsia="zh-CN"/>
        </w:rPr>
        <w:t>25] Li, Xiaomeng, et al. "Difficulty-aware Meta-Learning for Rare Disease Diagnosis." arXiv preprint arXiv:1907.00354 (2019).</w:t>
      </w:r>
    </w:p>
    <w:p w14:paraId="01BA7498" w14:textId="77777777" w:rsidR="008E4E8E" w:rsidRDefault="00000000">
      <w:pPr>
        <w:pStyle w:val="PARA"/>
        <w:rPr>
          <w:lang w:eastAsia="zh-CN"/>
        </w:rPr>
      </w:pPr>
      <w:r>
        <w:rPr>
          <w:rFonts w:hint="eastAsia"/>
          <w:lang w:eastAsia="zh-CN"/>
        </w:rPr>
        <w:t>[</w:t>
      </w:r>
      <w:r>
        <w:rPr>
          <w:lang w:eastAsia="zh-CN"/>
        </w:rPr>
        <w:t>26]</w:t>
      </w:r>
      <w:r>
        <w:t xml:space="preserve"> </w:t>
      </w:r>
      <w:r>
        <w:rPr>
          <w:lang w:eastAsia="zh-CN"/>
        </w:rPr>
        <w:t>Finn, C., Abbeel, P., Levine, S.: Model-agnostic meta-learning for fast adaptation</w:t>
      </w:r>
    </w:p>
    <w:p w14:paraId="69179F24" w14:textId="77777777" w:rsidR="008E4E8E" w:rsidRDefault="00000000">
      <w:pPr>
        <w:pStyle w:val="PARA"/>
        <w:rPr>
          <w:lang w:eastAsia="zh-CN"/>
        </w:rPr>
      </w:pPr>
      <w:r>
        <w:rPr>
          <w:lang w:eastAsia="zh-CN"/>
        </w:rPr>
        <w:t>of deep networks. In: ICML. pp. 1126–1135. JMLR. org (2017)</w:t>
      </w:r>
    </w:p>
    <w:p w14:paraId="4A412390" w14:textId="77777777" w:rsidR="008E4E8E" w:rsidRDefault="00000000">
      <w:pPr>
        <w:pStyle w:val="PARA"/>
        <w:rPr>
          <w:lang w:eastAsia="zh-CN"/>
        </w:rPr>
      </w:pPr>
      <w:r>
        <w:rPr>
          <w:rFonts w:hint="eastAsia"/>
          <w:lang w:eastAsia="zh-CN"/>
        </w:rPr>
        <w:t>[</w:t>
      </w:r>
      <w:r>
        <w:rPr>
          <w:lang w:eastAsia="zh-CN"/>
        </w:rPr>
        <w:t>27] Jiang, Xiang, et al. "Task Adaptive Metric Space for Medium-Shot Medical Image Classification." International Conference on Medical Image Computing and Computer-Assisted Intervention. Springer, Cham, 2019.</w:t>
      </w:r>
    </w:p>
    <w:p w14:paraId="3FFE22FB" w14:textId="77777777" w:rsidR="008E4E8E" w:rsidRDefault="00000000">
      <w:pPr>
        <w:rPr>
          <w:rFonts w:ascii="Times" w:eastAsia="等线" w:hAnsi="Times"/>
          <w:kern w:val="0"/>
          <w:sz w:val="20"/>
        </w:rPr>
      </w:pPr>
      <w:r>
        <w:rPr>
          <w:rFonts w:ascii="Times" w:eastAsia="等线" w:hAnsi="Times" w:hint="eastAsia"/>
          <w:kern w:val="0"/>
          <w:sz w:val="20"/>
        </w:rPr>
        <w:t>[</w:t>
      </w:r>
      <w:r>
        <w:rPr>
          <w:rFonts w:ascii="Times" w:eastAsia="等线" w:hAnsi="Times"/>
          <w:kern w:val="0"/>
          <w:sz w:val="20"/>
        </w:rPr>
        <w:t>28]</w:t>
      </w:r>
      <w:r>
        <w:t xml:space="preserve"> </w:t>
      </w:r>
      <w:r>
        <w:rPr>
          <w:rFonts w:ascii="Times" w:eastAsia="等线" w:hAnsi="Times"/>
          <w:kern w:val="0"/>
          <w:sz w:val="20"/>
        </w:rPr>
        <w:t>Alex Nichol and John Schulman. Reptile: a scalable metalearning algorithm. arXiv, 2018</w:t>
      </w:r>
      <w:r>
        <w:rPr>
          <w:rFonts w:ascii="Times" w:eastAsia="等线" w:hAnsi="Times" w:hint="eastAsia"/>
          <w:kern w:val="0"/>
          <w:sz w:val="20"/>
        </w:rPr>
        <w:t>.</w:t>
      </w:r>
    </w:p>
    <w:p w14:paraId="1390BE98" w14:textId="77777777" w:rsidR="008E4E8E" w:rsidRDefault="00000000">
      <w:pPr>
        <w:rPr>
          <w:rFonts w:ascii="Times" w:eastAsia="等线" w:hAnsi="Times"/>
          <w:kern w:val="0"/>
          <w:sz w:val="20"/>
        </w:rPr>
      </w:pPr>
      <w:r>
        <w:rPr>
          <w:rFonts w:ascii="Times" w:eastAsia="等线" w:hAnsi="Times" w:hint="eastAsia"/>
          <w:kern w:val="0"/>
          <w:sz w:val="20"/>
        </w:rPr>
        <w:t>[</w:t>
      </w:r>
      <w:r>
        <w:rPr>
          <w:rFonts w:ascii="Times" w:eastAsia="等线" w:hAnsi="Times"/>
          <w:kern w:val="0"/>
          <w:sz w:val="20"/>
        </w:rPr>
        <w:t>29] Sung, Flood, Yongxin Yang, Li Zhang, Tao Xiang, Philip HS Torr, and Timothy M. Hospedales. "Learning to compare: Relation network for few-shot learning." In Proceedings of the IEEE Conference on Computer Vision and Pattern Recognition, pp. 1199-1208. 2018.</w:t>
      </w:r>
    </w:p>
    <w:p w14:paraId="32EC84AB" w14:textId="77777777" w:rsidR="008E4E8E" w:rsidRDefault="00000000">
      <w:pPr>
        <w:rPr>
          <w:rFonts w:ascii="Times" w:eastAsia="等线" w:hAnsi="Times"/>
          <w:kern w:val="0"/>
          <w:sz w:val="20"/>
        </w:rPr>
      </w:pPr>
      <w:r>
        <w:rPr>
          <w:rFonts w:ascii="Times" w:eastAsia="等线" w:hAnsi="Times"/>
          <w:kern w:val="0"/>
          <w:sz w:val="20"/>
        </w:rPr>
        <w:lastRenderedPageBreak/>
        <w:t>[30] Kerfoot, Eric, et al. "Synthesising Images and Labels Between MR Sequence Types with CycleGAN." Domain Adaptation and Representation Transfer and Medical Image Learning with Less Labels and Imperfect Data. Springer, Cham, 2019. 45-53.</w:t>
      </w:r>
    </w:p>
    <w:p w14:paraId="36AA577C" w14:textId="77777777" w:rsidR="008E4E8E" w:rsidRDefault="00000000">
      <w:r>
        <w:rPr>
          <w:rFonts w:hint="eastAsia"/>
        </w:rPr>
        <w:t>[</w:t>
      </w:r>
      <w:r>
        <w:t>31] Zhu, J.Y., Park, T., Isola, P., Efros, A.A.: Unpaired image-to-image translationusing cycle-consistent adversarial networks. In: 2017 IEEE International Conference on Computer Vision (ICCV) (2017)</w:t>
      </w:r>
    </w:p>
    <w:p w14:paraId="3FEAEED6" w14:textId="77777777" w:rsidR="008E4E8E" w:rsidRDefault="00000000">
      <w:r>
        <w:rPr>
          <w:rFonts w:hint="eastAsia"/>
        </w:rPr>
        <w:t>[</w:t>
      </w:r>
      <w:r>
        <w:t>32] Xie, Yutong, et al. "Transferable multi-model ensemble for benign-malignant lung nodule classification on chest CT." International Conference on Medical Image Computing and Computer-Assisted Intervention. Springer, Cham, 2017.</w:t>
      </w:r>
    </w:p>
    <w:p w14:paraId="32D969D3" w14:textId="77777777" w:rsidR="008E4E8E" w:rsidRDefault="00000000">
      <w:pPr>
        <w:rPr>
          <w:rFonts w:ascii="Times" w:eastAsia="等线" w:hAnsi="Times"/>
          <w:kern w:val="0"/>
          <w:sz w:val="20"/>
        </w:rPr>
      </w:pPr>
      <w:r>
        <w:rPr>
          <w:rFonts w:ascii="Times" w:eastAsia="等线" w:hAnsi="Times" w:hint="eastAsia"/>
          <w:kern w:val="0"/>
          <w:sz w:val="20"/>
        </w:rPr>
        <w:t>[</w:t>
      </w:r>
      <w:r>
        <w:rPr>
          <w:rFonts w:ascii="Times" w:eastAsia="等线" w:hAnsi="Times"/>
          <w:kern w:val="0"/>
          <w:sz w:val="20"/>
        </w:rPr>
        <w:t>33] Lee, Sang-gil, et al. "Liver Lesion Detection from Weakly-Labeled Multi-phase CT Volumes with a Grouped Single Shot MultiBox Detector." International Conference on Medical Image Computing and Computer-Assisted Intervention. Springer, Cham, 2018.</w:t>
      </w:r>
    </w:p>
    <w:p w14:paraId="59BD9493" w14:textId="77777777" w:rsidR="008E4E8E" w:rsidRDefault="00000000">
      <w:pPr>
        <w:rPr>
          <w:rFonts w:ascii="Times" w:eastAsia="等线" w:hAnsi="Times"/>
          <w:kern w:val="0"/>
          <w:sz w:val="20"/>
        </w:rPr>
      </w:pPr>
      <w:r>
        <w:rPr>
          <w:rFonts w:ascii="Times" w:eastAsia="等线" w:hAnsi="Times" w:hint="eastAsia"/>
          <w:kern w:val="0"/>
          <w:sz w:val="20"/>
        </w:rPr>
        <w:t>[</w:t>
      </w:r>
      <w:r>
        <w:rPr>
          <w:rFonts w:ascii="Times" w:eastAsia="等线" w:hAnsi="Times"/>
          <w:kern w:val="0"/>
          <w:sz w:val="20"/>
        </w:rPr>
        <w:t>34] Liu, Yucheng, et al. "Cross-Modality Knowledge Transfer for Prostate Segmentation from CT Scans." Domain Adaptation and Representation Transfer and Medical Image Learning with Less Labels and Imperfect Data. Springer, Cham, 2019. 63-71.</w:t>
      </w:r>
    </w:p>
    <w:p w14:paraId="58F9ABD5" w14:textId="77777777" w:rsidR="008E4E8E" w:rsidRDefault="00000000">
      <w:pPr>
        <w:rPr>
          <w:rFonts w:ascii="Times" w:eastAsia="等线" w:hAnsi="Times"/>
          <w:kern w:val="0"/>
          <w:sz w:val="20"/>
        </w:rPr>
      </w:pPr>
      <w:r>
        <w:rPr>
          <w:rFonts w:ascii="Times" w:eastAsia="等线" w:hAnsi="Times" w:hint="eastAsia"/>
          <w:kern w:val="0"/>
          <w:sz w:val="20"/>
        </w:rPr>
        <w:t>[</w:t>
      </w:r>
      <w:r>
        <w:rPr>
          <w:rFonts w:ascii="Times" w:eastAsia="等线" w:hAnsi="Times"/>
          <w:kern w:val="0"/>
          <w:sz w:val="20"/>
        </w:rPr>
        <w:t>35] Jia, Xibin, et al. "Multi-parametric MRIs based assessment of Hepatocellular Carcinoma Differentiation with Multi-scale ResNet." KSII Transactions on Internet &amp; Information Systems 13.10 (2019).</w:t>
      </w:r>
    </w:p>
    <w:p w14:paraId="7D4201D0" w14:textId="77777777" w:rsidR="008E4E8E" w:rsidRDefault="00000000">
      <w:pPr>
        <w:rPr>
          <w:rFonts w:ascii="Times" w:eastAsia="等线" w:hAnsi="Times"/>
          <w:kern w:val="0"/>
          <w:sz w:val="20"/>
        </w:rPr>
      </w:pPr>
      <w:r>
        <w:rPr>
          <w:rFonts w:ascii="Times" w:eastAsia="等线" w:hAnsi="Times" w:hint="eastAsia"/>
          <w:kern w:val="0"/>
          <w:sz w:val="20"/>
        </w:rPr>
        <w:t>[</w:t>
      </w:r>
      <w:r>
        <w:rPr>
          <w:rFonts w:ascii="Times" w:eastAsia="等线" w:hAnsi="Times"/>
          <w:kern w:val="0"/>
          <w:sz w:val="20"/>
        </w:rPr>
        <w:t>36] Wu, Yicheng, et al. "Multiscale network followed network model for retinal vessel segmentation." International Conference on Medical Image Computing and Computer-Assisted Intervention. Springer, Cham, 2018.</w:t>
      </w:r>
    </w:p>
    <w:p w14:paraId="684C76EE" w14:textId="77777777" w:rsidR="008E4E8E" w:rsidRDefault="00000000">
      <w:pPr>
        <w:pStyle w:val="ad"/>
        <w:tabs>
          <w:tab w:val="clear" w:pos="227"/>
          <w:tab w:val="left" w:pos="28"/>
        </w:tabs>
        <w:ind w:left="0" w:firstLine="0"/>
        <w:rPr>
          <w:rFonts w:eastAsia="等线" w:cs="Times New Roman"/>
          <w:sz w:val="20"/>
          <w:lang w:eastAsia="zh-CN"/>
        </w:rPr>
      </w:pPr>
      <w:r>
        <w:rPr>
          <w:rFonts w:eastAsia="等线" w:cs="Times New Roman" w:hint="eastAsia"/>
          <w:sz w:val="20"/>
          <w:lang w:eastAsia="zh-CN"/>
        </w:rPr>
        <w:t>[</w:t>
      </w:r>
      <w:r>
        <w:rPr>
          <w:rFonts w:eastAsia="等线" w:cs="Times New Roman"/>
          <w:sz w:val="20"/>
          <w:lang w:eastAsia="zh-CN"/>
        </w:rPr>
        <w:t>37]</w:t>
      </w:r>
      <w:r>
        <w:rPr>
          <w:rFonts w:eastAsia="等线" w:cs="Times New Roman"/>
          <w:sz w:val="20"/>
          <w:lang w:eastAsia="zh-CN"/>
        </w:rPr>
        <w:tab/>
        <w:t>Burt P, Adelson E. The Laplacian Pyramid as a Compact Image Code[J]. IEEE Transactions on Communications, 1983, 31(4): 532–540.</w:t>
      </w:r>
    </w:p>
    <w:p w14:paraId="587B77BA" w14:textId="77777777" w:rsidR="008E4E8E" w:rsidRDefault="00000000">
      <w:pPr>
        <w:pStyle w:val="ad"/>
        <w:tabs>
          <w:tab w:val="clear" w:pos="227"/>
          <w:tab w:val="left" w:pos="28"/>
        </w:tabs>
        <w:ind w:left="0" w:firstLine="0"/>
        <w:rPr>
          <w:rFonts w:eastAsia="等线" w:cs="Times New Roman"/>
          <w:sz w:val="20"/>
          <w:lang w:eastAsia="zh-CN"/>
        </w:rPr>
      </w:pPr>
      <w:r>
        <w:rPr>
          <w:rFonts w:eastAsia="等线" w:cs="Times New Roman" w:hint="eastAsia"/>
          <w:sz w:val="20"/>
          <w:lang w:eastAsia="zh-CN"/>
        </w:rPr>
        <w:t>[</w:t>
      </w:r>
      <w:r>
        <w:rPr>
          <w:rFonts w:eastAsia="等线" w:cs="Times New Roman"/>
          <w:sz w:val="20"/>
          <w:lang w:eastAsia="zh-CN"/>
        </w:rPr>
        <w:t>38]</w:t>
      </w:r>
      <w:r>
        <w:rPr>
          <w:rFonts w:ascii="微软雅黑" w:eastAsia="微软雅黑" w:hAnsi="微软雅黑" w:hint="eastAsia"/>
          <w:color w:val="1A1A1A"/>
          <w:sz w:val="27"/>
          <w:szCs w:val="27"/>
          <w:shd w:val="clear" w:color="auto" w:fill="FFFFFF"/>
        </w:rPr>
        <w:t xml:space="preserve"> </w:t>
      </w:r>
      <w:r>
        <w:rPr>
          <w:rFonts w:eastAsia="等线" w:cs="Times New Roman" w:hint="eastAsia"/>
          <w:sz w:val="20"/>
          <w:lang w:eastAsia="zh-CN"/>
        </w:rPr>
        <w:t>E. H. Adelson, C. H. Anderson, J. R. Bergen, P. J. Burt, and J. M. Ogden. Pyramid methods in image processing. RCA engineer, 1984</w:t>
      </w:r>
    </w:p>
    <w:p w14:paraId="13AD10A9" w14:textId="77777777" w:rsidR="008E4E8E" w:rsidRDefault="00000000">
      <w:pPr>
        <w:pStyle w:val="ad"/>
        <w:ind w:left="0" w:firstLine="0"/>
      </w:pPr>
      <w:r>
        <w:t>[</w:t>
      </w:r>
      <w:r>
        <w:rPr>
          <w:rFonts w:hint="eastAsia"/>
          <w:lang w:eastAsia="zh-CN"/>
        </w:rPr>
        <w:t>3</w:t>
      </w:r>
      <w:r>
        <w:t>9]</w:t>
      </w:r>
      <w:r>
        <w:tab/>
        <w:t>He K, Zhang X, Ren S, et al. Spatial Pyramid Pooling in Deep Convolutional Networks for Visual Recognition[J]. IEEE Transactions on Pattern Analysis &amp; Machine Intelligence, 2014, 37(9): 1904–1916.</w:t>
      </w:r>
    </w:p>
    <w:p w14:paraId="7164E10F" w14:textId="77777777" w:rsidR="008E4E8E" w:rsidRDefault="00000000">
      <w:pPr>
        <w:pStyle w:val="ad"/>
        <w:ind w:left="0" w:firstLine="0"/>
      </w:pPr>
      <w:r>
        <w:t>[</w:t>
      </w:r>
      <w:r>
        <w:rPr>
          <w:rFonts w:hint="eastAsia"/>
          <w:lang w:eastAsia="zh-CN"/>
        </w:rPr>
        <w:t>40</w:t>
      </w:r>
      <w:r>
        <w:t>]</w:t>
      </w:r>
      <w:r>
        <w:tab/>
        <w:t>Lin T-Y, Dollár P, Girshick R, et al. Feature pyramid networks for object detection[C]//International Conference on Computer Vision and Pattern Recognition, 2017: 2117–2125.</w:t>
      </w:r>
    </w:p>
    <w:p w14:paraId="461AE918" w14:textId="77777777" w:rsidR="008E4E8E" w:rsidRDefault="00000000">
      <w:pPr>
        <w:pStyle w:val="ad"/>
        <w:ind w:left="0" w:firstLine="0"/>
        <w:rPr>
          <w:rFonts w:eastAsiaTheme="minorEastAsia"/>
          <w:lang w:eastAsia="zh-CN"/>
        </w:rPr>
      </w:pPr>
      <w:r>
        <w:rPr>
          <w:rFonts w:eastAsiaTheme="minorEastAsia" w:hint="eastAsia"/>
          <w:lang w:eastAsia="zh-CN"/>
        </w:rPr>
        <w:t>[</w:t>
      </w:r>
      <w:r>
        <w:rPr>
          <w:rFonts w:eastAsiaTheme="minorEastAsia"/>
          <w:lang w:eastAsia="zh-CN"/>
        </w:rPr>
        <w:t>41] Sun Y, Zheng L, Yang Y, et al. Beyond Part Models: Person Retrieval with Refined Part Pooling (and a Strong Convolutional Baseline)[C]//European Conference on Computer Vision, 2018.</w:t>
      </w:r>
    </w:p>
    <w:p w14:paraId="116D263F" w14:textId="77777777" w:rsidR="008E4E8E" w:rsidRDefault="00000000">
      <w:pPr>
        <w:pStyle w:val="ad"/>
        <w:rPr>
          <w:rFonts w:eastAsiaTheme="minorEastAsia"/>
          <w:lang w:eastAsia="zh-CN"/>
        </w:rPr>
      </w:pPr>
      <w:r>
        <w:rPr>
          <w:rFonts w:eastAsiaTheme="minorEastAsia" w:hint="eastAsia"/>
          <w:lang w:eastAsia="zh-CN"/>
        </w:rPr>
        <w:t>[</w:t>
      </w:r>
      <w:r>
        <w:rPr>
          <w:rFonts w:eastAsiaTheme="minorEastAsia"/>
          <w:lang w:eastAsia="zh-CN"/>
        </w:rPr>
        <w:t>42]</w:t>
      </w:r>
      <w:r>
        <w:t xml:space="preserve"> </w:t>
      </w:r>
      <w:r>
        <w:rPr>
          <w:rFonts w:eastAsiaTheme="minorEastAsia"/>
          <w:lang w:eastAsia="zh-CN"/>
        </w:rPr>
        <w:t xml:space="preserve">Schroff F, Kalenichenko D, Philbin J. FaceNet: A Unified Embedding for Face Recognition </w:t>
      </w:r>
    </w:p>
    <w:p w14:paraId="23610146" w14:textId="77777777" w:rsidR="008E4E8E" w:rsidRDefault="00000000">
      <w:pPr>
        <w:pStyle w:val="ad"/>
        <w:rPr>
          <w:rFonts w:eastAsiaTheme="minorEastAsia"/>
          <w:lang w:eastAsia="zh-CN"/>
        </w:rPr>
      </w:pPr>
      <w:r>
        <w:rPr>
          <w:rFonts w:eastAsiaTheme="minorEastAsia"/>
          <w:lang w:eastAsia="zh-CN"/>
        </w:rPr>
        <w:t xml:space="preserve">and Clustering[C]//International Conference on Computer Vision and Pattern Recognition, 2015: </w:t>
      </w:r>
    </w:p>
    <w:p w14:paraId="5B7AB1B8" w14:textId="77777777" w:rsidR="008E4E8E" w:rsidRDefault="00000000">
      <w:pPr>
        <w:pStyle w:val="ad"/>
        <w:ind w:left="0" w:firstLine="0"/>
        <w:rPr>
          <w:rFonts w:eastAsiaTheme="minorEastAsia"/>
          <w:lang w:eastAsia="zh-CN"/>
        </w:rPr>
      </w:pPr>
      <w:r>
        <w:rPr>
          <w:rFonts w:eastAsiaTheme="minorEastAsia"/>
          <w:lang w:eastAsia="zh-CN"/>
        </w:rPr>
        <w:t>815–823.</w:t>
      </w:r>
    </w:p>
    <w:p w14:paraId="0D00D124" w14:textId="77777777" w:rsidR="008E4E8E" w:rsidRDefault="008E4E8E">
      <w:pPr>
        <w:pStyle w:val="ad"/>
        <w:rPr>
          <w:rFonts w:eastAsia="等线" w:cs="Times New Roman"/>
          <w:sz w:val="20"/>
          <w:lang w:eastAsia="zh-CN"/>
        </w:rPr>
      </w:pPr>
    </w:p>
    <w:p w14:paraId="7363F7C4" w14:textId="77777777" w:rsidR="008E4E8E" w:rsidRDefault="008E4E8E">
      <w:pPr>
        <w:rPr>
          <w:rFonts w:ascii="Times" w:eastAsia="等线" w:hAnsi="Times"/>
          <w:kern w:val="0"/>
          <w:sz w:val="20"/>
        </w:rPr>
      </w:pPr>
    </w:p>
    <w:p w14:paraId="5D25020D" w14:textId="77777777" w:rsidR="008E4E8E" w:rsidRDefault="008E4E8E">
      <w:pPr>
        <w:pStyle w:val="PARA"/>
        <w:rPr>
          <w:lang w:eastAsia="zh-CN"/>
        </w:rPr>
      </w:pPr>
    </w:p>
    <w:p w14:paraId="6FCCA3A2" w14:textId="77777777" w:rsidR="008E4E8E" w:rsidRDefault="008E4E8E">
      <w:pPr>
        <w:pStyle w:val="PARA"/>
        <w:rPr>
          <w:lang w:eastAsia="zh-CN"/>
        </w:rPr>
      </w:pPr>
    </w:p>
    <w:p w14:paraId="18AE61CF" w14:textId="77777777" w:rsidR="008E4E8E" w:rsidRDefault="008E4E8E">
      <w:pPr>
        <w:rPr>
          <w:shd w:val="clear" w:color="auto" w:fill="FFFFFF"/>
        </w:rPr>
      </w:pPr>
    </w:p>
    <w:sectPr w:rsidR="008E4E8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1CE4" w14:textId="77777777" w:rsidR="005223B8" w:rsidRDefault="005223B8" w:rsidP="00802D42">
      <w:r>
        <w:separator/>
      </w:r>
    </w:p>
  </w:endnote>
  <w:endnote w:type="continuationSeparator" w:id="0">
    <w:p w14:paraId="435E1CEF" w14:textId="77777777" w:rsidR="005223B8" w:rsidRDefault="005223B8" w:rsidP="0080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pple-system">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77840" w14:textId="77777777" w:rsidR="005223B8" w:rsidRDefault="005223B8" w:rsidP="00802D42">
      <w:r>
        <w:separator/>
      </w:r>
    </w:p>
  </w:footnote>
  <w:footnote w:type="continuationSeparator" w:id="0">
    <w:p w14:paraId="5293E51C" w14:textId="77777777" w:rsidR="005223B8" w:rsidRDefault="005223B8" w:rsidP="00802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2542"/>
    <w:multiLevelType w:val="multilevel"/>
    <w:tmpl w:val="0D02254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FEC62A1"/>
    <w:multiLevelType w:val="multilevel"/>
    <w:tmpl w:val="1FEC62A1"/>
    <w:lvl w:ilvl="0">
      <w:start w:val="1"/>
      <w:numFmt w:val="decimal"/>
      <w:lvlText w:val="%1)"/>
      <w:lvlJc w:val="left"/>
      <w:pPr>
        <w:ind w:left="529" w:hanging="420"/>
      </w:pPr>
    </w:lvl>
    <w:lvl w:ilvl="1">
      <w:start w:val="1"/>
      <w:numFmt w:val="lowerLetter"/>
      <w:lvlText w:val="%2)"/>
      <w:lvlJc w:val="left"/>
      <w:pPr>
        <w:ind w:left="949" w:hanging="420"/>
      </w:pPr>
    </w:lvl>
    <w:lvl w:ilvl="2">
      <w:start w:val="1"/>
      <w:numFmt w:val="lowerRoman"/>
      <w:lvlText w:val="%3."/>
      <w:lvlJc w:val="right"/>
      <w:pPr>
        <w:ind w:left="1369" w:hanging="420"/>
      </w:pPr>
    </w:lvl>
    <w:lvl w:ilvl="3">
      <w:start w:val="1"/>
      <w:numFmt w:val="decimal"/>
      <w:lvlText w:val="%4."/>
      <w:lvlJc w:val="left"/>
      <w:pPr>
        <w:ind w:left="1789" w:hanging="420"/>
      </w:pPr>
    </w:lvl>
    <w:lvl w:ilvl="4">
      <w:start w:val="1"/>
      <w:numFmt w:val="lowerLetter"/>
      <w:lvlText w:val="%5)"/>
      <w:lvlJc w:val="left"/>
      <w:pPr>
        <w:ind w:left="2209" w:hanging="420"/>
      </w:pPr>
    </w:lvl>
    <w:lvl w:ilvl="5">
      <w:start w:val="1"/>
      <w:numFmt w:val="lowerRoman"/>
      <w:lvlText w:val="%6."/>
      <w:lvlJc w:val="right"/>
      <w:pPr>
        <w:ind w:left="2629" w:hanging="420"/>
      </w:pPr>
    </w:lvl>
    <w:lvl w:ilvl="6">
      <w:start w:val="1"/>
      <w:numFmt w:val="decimal"/>
      <w:lvlText w:val="%7."/>
      <w:lvlJc w:val="left"/>
      <w:pPr>
        <w:ind w:left="3049" w:hanging="420"/>
      </w:pPr>
    </w:lvl>
    <w:lvl w:ilvl="7">
      <w:start w:val="1"/>
      <w:numFmt w:val="lowerLetter"/>
      <w:lvlText w:val="%8)"/>
      <w:lvlJc w:val="left"/>
      <w:pPr>
        <w:ind w:left="3469" w:hanging="420"/>
      </w:pPr>
    </w:lvl>
    <w:lvl w:ilvl="8">
      <w:start w:val="1"/>
      <w:numFmt w:val="lowerRoman"/>
      <w:lvlText w:val="%9."/>
      <w:lvlJc w:val="right"/>
      <w:pPr>
        <w:ind w:left="3889" w:hanging="420"/>
      </w:pPr>
    </w:lvl>
  </w:abstractNum>
  <w:abstractNum w:abstractNumId="2" w15:restartNumberingAfterBreak="0">
    <w:nsid w:val="5DCA6752"/>
    <w:multiLevelType w:val="multilevel"/>
    <w:tmpl w:val="5DCA675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E4F4D1E"/>
    <w:multiLevelType w:val="multilevel"/>
    <w:tmpl w:val="5E4F4D1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3E46A3"/>
    <w:multiLevelType w:val="multilevel"/>
    <w:tmpl w:val="613E46A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324391"/>
    <w:multiLevelType w:val="hybridMultilevel"/>
    <w:tmpl w:val="8E6EB084"/>
    <w:lvl w:ilvl="0" w:tplc="50EE1390">
      <w:start w:val="1"/>
      <w:numFmt w:val="bullet"/>
      <w:lvlText w:val="•"/>
      <w:lvlJc w:val="left"/>
      <w:pPr>
        <w:tabs>
          <w:tab w:val="num" w:pos="720"/>
        </w:tabs>
        <w:ind w:left="720" w:hanging="360"/>
      </w:pPr>
      <w:rPr>
        <w:rFonts w:ascii="Arial" w:hAnsi="Arial" w:hint="default"/>
      </w:rPr>
    </w:lvl>
    <w:lvl w:ilvl="1" w:tplc="CE784AD6" w:tentative="1">
      <w:start w:val="1"/>
      <w:numFmt w:val="bullet"/>
      <w:lvlText w:val="•"/>
      <w:lvlJc w:val="left"/>
      <w:pPr>
        <w:tabs>
          <w:tab w:val="num" w:pos="1440"/>
        </w:tabs>
        <w:ind w:left="1440" w:hanging="360"/>
      </w:pPr>
      <w:rPr>
        <w:rFonts w:ascii="Arial" w:hAnsi="Arial" w:hint="default"/>
      </w:rPr>
    </w:lvl>
    <w:lvl w:ilvl="2" w:tplc="59DCA5D8" w:tentative="1">
      <w:start w:val="1"/>
      <w:numFmt w:val="bullet"/>
      <w:lvlText w:val="•"/>
      <w:lvlJc w:val="left"/>
      <w:pPr>
        <w:tabs>
          <w:tab w:val="num" w:pos="2160"/>
        </w:tabs>
        <w:ind w:left="2160" w:hanging="360"/>
      </w:pPr>
      <w:rPr>
        <w:rFonts w:ascii="Arial" w:hAnsi="Arial" w:hint="default"/>
      </w:rPr>
    </w:lvl>
    <w:lvl w:ilvl="3" w:tplc="DAE41D94" w:tentative="1">
      <w:start w:val="1"/>
      <w:numFmt w:val="bullet"/>
      <w:lvlText w:val="•"/>
      <w:lvlJc w:val="left"/>
      <w:pPr>
        <w:tabs>
          <w:tab w:val="num" w:pos="2880"/>
        </w:tabs>
        <w:ind w:left="2880" w:hanging="360"/>
      </w:pPr>
      <w:rPr>
        <w:rFonts w:ascii="Arial" w:hAnsi="Arial" w:hint="default"/>
      </w:rPr>
    </w:lvl>
    <w:lvl w:ilvl="4" w:tplc="31D63738" w:tentative="1">
      <w:start w:val="1"/>
      <w:numFmt w:val="bullet"/>
      <w:lvlText w:val="•"/>
      <w:lvlJc w:val="left"/>
      <w:pPr>
        <w:tabs>
          <w:tab w:val="num" w:pos="3600"/>
        </w:tabs>
        <w:ind w:left="3600" w:hanging="360"/>
      </w:pPr>
      <w:rPr>
        <w:rFonts w:ascii="Arial" w:hAnsi="Arial" w:hint="default"/>
      </w:rPr>
    </w:lvl>
    <w:lvl w:ilvl="5" w:tplc="A8D8E34C" w:tentative="1">
      <w:start w:val="1"/>
      <w:numFmt w:val="bullet"/>
      <w:lvlText w:val="•"/>
      <w:lvlJc w:val="left"/>
      <w:pPr>
        <w:tabs>
          <w:tab w:val="num" w:pos="4320"/>
        </w:tabs>
        <w:ind w:left="4320" w:hanging="360"/>
      </w:pPr>
      <w:rPr>
        <w:rFonts w:ascii="Arial" w:hAnsi="Arial" w:hint="default"/>
      </w:rPr>
    </w:lvl>
    <w:lvl w:ilvl="6" w:tplc="8D6617D8" w:tentative="1">
      <w:start w:val="1"/>
      <w:numFmt w:val="bullet"/>
      <w:lvlText w:val="•"/>
      <w:lvlJc w:val="left"/>
      <w:pPr>
        <w:tabs>
          <w:tab w:val="num" w:pos="5040"/>
        </w:tabs>
        <w:ind w:left="5040" w:hanging="360"/>
      </w:pPr>
      <w:rPr>
        <w:rFonts w:ascii="Arial" w:hAnsi="Arial" w:hint="default"/>
      </w:rPr>
    </w:lvl>
    <w:lvl w:ilvl="7" w:tplc="1BB65522" w:tentative="1">
      <w:start w:val="1"/>
      <w:numFmt w:val="bullet"/>
      <w:lvlText w:val="•"/>
      <w:lvlJc w:val="left"/>
      <w:pPr>
        <w:tabs>
          <w:tab w:val="num" w:pos="5760"/>
        </w:tabs>
        <w:ind w:left="5760" w:hanging="360"/>
      </w:pPr>
      <w:rPr>
        <w:rFonts w:ascii="Arial" w:hAnsi="Arial" w:hint="default"/>
      </w:rPr>
    </w:lvl>
    <w:lvl w:ilvl="8" w:tplc="60A61A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8D0D3B"/>
    <w:multiLevelType w:val="multilevel"/>
    <w:tmpl w:val="658D0D3B"/>
    <w:lvl w:ilvl="0">
      <w:start w:val="4"/>
      <w:numFmt w:val="decimal"/>
      <w:lvlText w:val="%1、"/>
      <w:lvlJc w:val="left"/>
      <w:pPr>
        <w:ind w:left="372" w:hanging="37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5D41C36"/>
    <w:multiLevelType w:val="multilevel"/>
    <w:tmpl w:val="75D41C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62B2E5F"/>
    <w:multiLevelType w:val="multilevel"/>
    <w:tmpl w:val="762B2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8785A34"/>
    <w:multiLevelType w:val="multilevel"/>
    <w:tmpl w:val="78785A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DA351E"/>
    <w:multiLevelType w:val="multilevel"/>
    <w:tmpl w:val="7BDA351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343015538">
    <w:abstractNumId w:val="0"/>
  </w:num>
  <w:num w:numId="2" w16cid:durableId="524172407">
    <w:abstractNumId w:val="9"/>
  </w:num>
  <w:num w:numId="3" w16cid:durableId="1036926757">
    <w:abstractNumId w:val="7"/>
  </w:num>
  <w:num w:numId="4" w16cid:durableId="2006012914">
    <w:abstractNumId w:val="1"/>
  </w:num>
  <w:num w:numId="5" w16cid:durableId="2043044622">
    <w:abstractNumId w:val="6"/>
  </w:num>
  <w:num w:numId="6" w16cid:durableId="1511137946">
    <w:abstractNumId w:val="4"/>
  </w:num>
  <w:num w:numId="7" w16cid:durableId="773750719">
    <w:abstractNumId w:val="2"/>
  </w:num>
  <w:num w:numId="8" w16cid:durableId="1727797292">
    <w:abstractNumId w:val="3"/>
  </w:num>
  <w:num w:numId="9" w16cid:durableId="1123843536">
    <w:abstractNumId w:val="8"/>
  </w:num>
  <w:num w:numId="10" w16cid:durableId="999190928">
    <w:abstractNumId w:val="10"/>
  </w:num>
  <w:num w:numId="11" w16cid:durableId="2085368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20"/>
    <w:rsid w:val="0000374A"/>
    <w:rsid w:val="00003FE1"/>
    <w:rsid w:val="00004946"/>
    <w:rsid w:val="000075AF"/>
    <w:rsid w:val="000075DD"/>
    <w:rsid w:val="000077D1"/>
    <w:rsid w:val="00017ED5"/>
    <w:rsid w:val="0002344F"/>
    <w:rsid w:val="00023DF3"/>
    <w:rsid w:val="00025821"/>
    <w:rsid w:val="00026569"/>
    <w:rsid w:val="0003037B"/>
    <w:rsid w:val="00031767"/>
    <w:rsid w:val="000318A2"/>
    <w:rsid w:val="000326B6"/>
    <w:rsid w:val="00032794"/>
    <w:rsid w:val="00033552"/>
    <w:rsid w:val="0003368F"/>
    <w:rsid w:val="00035ED6"/>
    <w:rsid w:val="000379B1"/>
    <w:rsid w:val="00037D6B"/>
    <w:rsid w:val="00041AF5"/>
    <w:rsid w:val="00041D30"/>
    <w:rsid w:val="00046051"/>
    <w:rsid w:val="00057738"/>
    <w:rsid w:val="00066F1C"/>
    <w:rsid w:val="00073D7A"/>
    <w:rsid w:val="00074F63"/>
    <w:rsid w:val="00075800"/>
    <w:rsid w:val="00080493"/>
    <w:rsid w:val="00083B31"/>
    <w:rsid w:val="00085EBC"/>
    <w:rsid w:val="00086625"/>
    <w:rsid w:val="00090E1A"/>
    <w:rsid w:val="0009276E"/>
    <w:rsid w:val="000932D1"/>
    <w:rsid w:val="000945E7"/>
    <w:rsid w:val="00096790"/>
    <w:rsid w:val="000A2F44"/>
    <w:rsid w:val="000A2FB2"/>
    <w:rsid w:val="000A3206"/>
    <w:rsid w:val="000A60F2"/>
    <w:rsid w:val="000A6FAC"/>
    <w:rsid w:val="000A77CF"/>
    <w:rsid w:val="000B01CE"/>
    <w:rsid w:val="000B21BB"/>
    <w:rsid w:val="000B2C8E"/>
    <w:rsid w:val="000B3529"/>
    <w:rsid w:val="000B4887"/>
    <w:rsid w:val="000B7E06"/>
    <w:rsid w:val="000C0D0C"/>
    <w:rsid w:val="000C1DBA"/>
    <w:rsid w:val="000C4439"/>
    <w:rsid w:val="000C6FCA"/>
    <w:rsid w:val="000C7C28"/>
    <w:rsid w:val="000D1DEF"/>
    <w:rsid w:val="000D73BA"/>
    <w:rsid w:val="000E11C0"/>
    <w:rsid w:val="000E60F4"/>
    <w:rsid w:val="000F1564"/>
    <w:rsid w:val="000F3A0B"/>
    <w:rsid w:val="000F4434"/>
    <w:rsid w:val="000F4443"/>
    <w:rsid w:val="000F45F3"/>
    <w:rsid w:val="000F5102"/>
    <w:rsid w:val="001021B3"/>
    <w:rsid w:val="001104E8"/>
    <w:rsid w:val="0011082E"/>
    <w:rsid w:val="001122CC"/>
    <w:rsid w:val="00112771"/>
    <w:rsid w:val="00114EE3"/>
    <w:rsid w:val="00115CF8"/>
    <w:rsid w:val="00122C1F"/>
    <w:rsid w:val="00122E79"/>
    <w:rsid w:val="00123C34"/>
    <w:rsid w:val="00124C73"/>
    <w:rsid w:val="0012587D"/>
    <w:rsid w:val="00127AFE"/>
    <w:rsid w:val="00130E36"/>
    <w:rsid w:val="001310DE"/>
    <w:rsid w:val="00133E0C"/>
    <w:rsid w:val="00136BCE"/>
    <w:rsid w:val="00141479"/>
    <w:rsid w:val="001544D2"/>
    <w:rsid w:val="00154842"/>
    <w:rsid w:val="00154D50"/>
    <w:rsid w:val="00156357"/>
    <w:rsid w:val="00161113"/>
    <w:rsid w:val="00165C3C"/>
    <w:rsid w:val="0016633B"/>
    <w:rsid w:val="00167064"/>
    <w:rsid w:val="00167807"/>
    <w:rsid w:val="00172A27"/>
    <w:rsid w:val="00174C34"/>
    <w:rsid w:val="00175D78"/>
    <w:rsid w:val="001778EF"/>
    <w:rsid w:val="00177BD0"/>
    <w:rsid w:val="00183762"/>
    <w:rsid w:val="00183BED"/>
    <w:rsid w:val="001903F9"/>
    <w:rsid w:val="00190A58"/>
    <w:rsid w:val="00191179"/>
    <w:rsid w:val="00192F9B"/>
    <w:rsid w:val="0019662B"/>
    <w:rsid w:val="001A04DA"/>
    <w:rsid w:val="001A18DE"/>
    <w:rsid w:val="001A3F14"/>
    <w:rsid w:val="001B06CB"/>
    <w:rsid w:val="001B0EC8"/>
    <w:rsid w:val="001B35EC"/>
    <w:rsid w:val="001B5686"/>
    <w:rsid w:val="001C05ED"/>
    <w:rsid w:val="001C2428"/>
    <w:rsid w:val="001C27F5"/>
    <w:rsid w:val="001C2807"/>
    <w:rsid w:val="001C4F21"/>
    <w:rsid w:val="001D2CCF"/>
    <w:rsid w:val="001E0B8D"/>
    <w:rsid w:val="001E169B"/>
    <w:rsid w:val="001E2E1C"/>
    <w:rsid w:val="001F0DE9"/>
    <w:rsid w:val="001F5E35"/>
    <w:rsid w:val="001F5F7E"/>
    <w:rsid w:val="001F7D39"/>
    <w:rsid w:val="00202E43"/>
    <w:rsid w:val="00202E52"/>
    <w:rsid w:val="00211192"/>
    <w:rsid w:val="002125EC"/>
    <w:rsid w:val="00214E43"/>
    <w:rsid w:val="0021585E"/>
    <w:rsid w:val="002159F9"/>
    <w:rsid w:val="002245DD"/>
    <w:rsid w:val="002256B7"/>
    <w:rsid w:val="00225E13"/>
    <w:rsid w:val="00245B07"/>
    <w:rsid w:val="00246665"/>
    <w:rsid w:val="002476E5"/>
    <w:rsid w:val="00251E26"/>
    <w:rsid w:val="0025261D"/>
    <w:rsid w:val="00254310"/>
    <w:rsid w:val="00257583"/>
    <w:rsid w:val="0026110C"/>
    <w:rsid w:val="002740CB"/>
    <w:rsid w:val="00274DE8"/>
    <w:rsid w:val="00276504"/>
    <w:rsid w:val="0028292E"/>
    <w:rsid w:val="002877EB"/>
    <w:rsid w:val="00290DF9"/>
    <w:rsid w:val="00291DF7"/>
    <w:rsid w:val="002921D3"/>
    <w:rsid w:val="00292631"/>
    <w:rsid w:val="002935E4"/>
    <w:rsid w:val="002965C8"/>
    <w:rsid w:val="002A6A4A"/>
    <w:rsid w:val="002A6F42"/>
    <w:rsid w:val="002A7A60"/>
    <w:rsid w:val="002B00AD"/>
    <w:rsid w:val="002B45F9"/>
    <w:rsid w:val="002B585F"/>
    <w:rsid w:val="002B5E6D"/>
    <w:rsid w:val="002B6EC4"/>
    <w:rsid w:val="002B72D3"/>
    <w:rsid w:val="002C08B9"/>
    <w:rsid w:val="002C0BA2"/>
    <w:rsid w:val="002C1819"/>
    <w:rsid w:val="002C356E"/>
    <w:rsid w:val="002C4AF2"/>
    <w:rsid w:val="002C54B6"/>
    <w:rsid w:val="002C7DDA"/>
    <w:rsid w:val="002D19FF"/>
    <w:rsid w:val="002D29D0"/>
    <w:rsid w:val="002D5518"/>
    <w:rsid w:val="002D61DF"/>
    <w:rsid w:val="002E2DC8"/>
    <w:rsid w:val="002E32F4"/>
    <w:rsid w:val="002E46E7"/>
    <w:rsid w:val="002E7AE2"/>
    <w:rsid w:val="002F3C1B"/>
    <w:rsid w:val="002F4C88"/>
    <w:rsid w:val="002F5DB1"/>
    <w:rsid w:val="002F674E"/>
    <w:rsid w:val="00300BBE"/>
    <w:rsid w:val="00310439"/>
    <w:rsid w:val="00311146"/>
    <w:rsid w:val="00311417"/>
    <w:rsid w:val="00317C53"/>
    <w:rsid w:val="0032002D"/>
    <w:rsid w:val="0032089A"/>
    <w:rsid w:val="00322398"/>
    <w:rsid w:val="003239E1"/>
    <w:rsid w:val="0032428B"/>
    <w:rsid w:val="003331E6"/>
    <w:rsid w:val="003448C4"/>
    <w:rsid w:val="00351108"/>
    <w:rsid w:val="00351315"/>
    <w:rsid w:val="0036597F"/>
    <w:rsid w:val="00366E5A"/>
    <w:rsid w:val="00370C9A"/>
    <w:rsid w:val="0037714D"/>
    <w:rsid w:val="00380B3E"/>
    <w:rsid w:val="003825F1"/>
    <w:rsid w:val="0038276F"/>
    <w:rsid w:val="00382C15"/>
    <w:rsid w:val="00383E4A"/>
    <w:rsid w:val="00387917"/>
    <w:rsid w:val="00391008"/>
    <w:rsid w:val="00393756"/>
    <w:rsid w:val="003937B6"/>
    <w:rsid w:val="00396111"/>
    <w:rsid w:val="0039731F"/>
    <w:rsid w:val="00397EDB"/>
    <w:rsid w:val="003A17E7"/>
    <w:rsid w:val="003A599B"/>
    <w:rsid w:val="003A7E3E"/>
    <w:rsid w:val="003B1CAD"/>
    <w:rsid w:val="003B3FE3"/>
    <w:rsid w:val="003B47E7"/>
    <w:rsid w:val="003B6BFC"/>
    <w:rsid w:val="003B7439"/>
    <w:rsid w:val="003C1932"/>
    <w:rsid w:val="003C1B97"/>
    <w:rsid w:val="003C4998"/>
    <w:rsid w:val="003D049A"/>
    <w:rsid w:val="003D1B04"/>
    <w:rsid w:val="003D5298"/>
    <w:rsid w:val="003D543B"/>
    <w:rsid w:val="003D60F5"/>
    <w:rsid w:val="003E00C4"/>
    <w:rsid w:val="003E28A9"/>
    <w:rsid w:val="003E5AB7"/>
    <w:rsid w:val="003E5CD1"/>
    <w:rsid w:val="004023E4"/>
    <w:rsid w:val="004050FB"/>
    <w:rsid w:val="00410A92"/>
    <w:rsid w:val="00412C74"/>
    <w:rsid w:val="00412E0B"/>
    <w:rsid w:val="00413B0E"/>
    <w:rsid w:val="004158B0"/>
    <w:rsid w:val="00422FB7"/>
    <w:rsid w:val="00425254"/>
    <w:rsid w:val="00430A53"/>
    <w:rsid w:val="004315E6"/>
    <w:rsid w:val="0043372E"/>
    <w:rsid w:val="004342CC"/>
    <w:rsid w:val="00434E5C"/>
    <w:rsid w:val="00441009"/>
    <w:rsid w:val="0044154F"/>
    <w:rsid w:val="00441FB1"/>
    <w:rsid w:val="00442199"/>
    <w:rsid w:val="00442892"/>
    <w:rsid w:val="00445272"/>
    <w:rsid w:val="004458F0"/>
    <w:rsid w:val="004465C7"/>
    <w:rsid w:val="00452FE4"/>
    <w:rsid w:val="00453765"/>
    <w:rsid w:val="00457153"/>
    <w:rsid w:val="004607E9"/>
    <w:rsid w:val="00463D3D"/>
    <w:rsid w:val="00465708"/>
    <w:rsid w:val="00472D1E"/>
    <w:rsid w:val="0047350C"/>
    <w:rsid w:val="004740BB"/>
    <w:rsid w:val="0047756A"/>
    <w:rsid w:val="00477AE7"/>
    <w:rsid w:val="00484149"/>
    <w:rsid w:val="00491C03"/>
    <w:rsid w:val="00492960"/>
    <w:rsid w:val="00493EA1"/>
    <w:rsid w:val="0049410C"/>
    <w:rsid w:val="004A1B3D"/>
    <w:rsid w:val="004A6294"/>
    <w:rsid w:val="004A62DD"/>
    <w:rsid w:val="004B1402"/>
    <w:rsid w:val="004B2AB1"/>
    <w:rsid w:val="004B5011"/>
    <w:rsid w:val="004B564E"/>
    <w:rsid w:val="004C25A8"/>
    <w:rsid w:val="004C3EAD"/>
    <w:rsid w:val="004C404C"/>
    <w:rsid w:val="004C7F72"/>
    <w:rsid w:val="004D0508"/>
    <w:rsid w:val="004D1E37"/>
    <w:rsid w:val="004D2295"/>
    <w:rsid w:val="004D37A8"/>
    <w:rsid w:val="004D7313"/>
    <w:rsid w:val="004E0711"/>
    <w:rsid w:val="004E41BF"/>
    <w:rsid w:val="004F50AB"/>
    <w:rsid w:val="00502839"/>
    <w:rsid w:val="00502E04"/>
    <w:rsid w:val="0050468F"/>
    <w:rsid w:val="00517278"/>
    <w:rsid w:val="005223B8"/>
    <w:rsid w:val="005261E6"/>
    <w:rsid w:val="00526F36"/>
    <w:rsid w:val="00531409"/>
    <w:rsid w:val="005315C9"/>
    <w:rsid w:val="005327B2"/>
    <w:rsid w:val="0053594D"/>
    <w:rsid w:val="005359AF"/>
    <w:rsid w:val="00541171"/>
    <w:rsid w:val="005432DE"/>
    <w:rsid w:val="00552446"/>
    <w:rsid w:val="00552956"/>
    <w:rsid w:val="00553BA2"/>
    <w:rsid w:val="0055548A"/>
    <w:rsid w:val="0056196C"/>
    <w:rsid w:val="005619E1"/>
    <w:rsid w:val="00572CB9"/>
    <w:rsid w:val="00576067"/>
    <w:rsid w:val="00582E92"/>
    <w:rsid w:val="005838AC"/>
    <w:rsid w:val="00587A9E"/>
    <w:rsid w:val="00593732"/>
    <w:rsid w:val="0059425A"/>
    <w:rsid w:val="00595A60"/>
    <w:rsid w:val="005A4E5F"/>
    <w:rsid w:val="005A761F"/>
    <w:rsid w:val="005B5E0B"/>
    <w:rsid w:val="005C4EC4"/>
    <w:rsid w:val="005C693D"/>
    <w:rsid w:val="005C6A02"/>
    <w:rsid w:val="005D027E"/>
    <w:rsid w:val="005D2086"/>
    <w:rsid w:val="005D7FD3"/>
    <w:rsid w:val="005E101E"/>
    <w:rsid w:val="005E66CC"/>
    <w:rsid w:val="005E6764"/>
    <w:rsid w:val="005F1A6F"/>
    <w:rsid w:val="005F26F7"/>
    <w:rsid w:val="00601E02"/>
    <w:rsid w:val="006059AA"/>
    <w:rsid w:val="006071C6"/>
    <w:rsid w:val="006136F9"/>
    <w:rsid w:val="006164CD"/>
    <w:rsid w:val="00617974"/>
    <w:rsid w:val="006271B3"/>
    <w:rsid w:val="006271CF"/>
    <w:rsid w:val="00630864"/>
    <w:rsid w:val="0063123A"/>
    <w:rsid w:val="00631D57"/>
    <w:rsid w:val="006367A3"/>
    <w:rsid w:val="006375AD"/>
    <w:rsid w:val="00640BC4"/>
    <w:rsid w:val="006421A8"/>
    <w:rsid w:val="00642515"/>
    <w:rsid w:val="00647909"/>
    <w:rsid w:val="00651B70"/>
    <w:rsid w:val="006529BB"/>
    <w:rsid w:val="00657902"/>
    <w:rsid w:val="00662299"/>
    <w:rsid w:val="006632C4"/>
    <w:rsid w:val="00663DD9"/>
    <w:rsid w:val="00671974"/>
    <w:rsid w:val="006725C9"/>
    <w:rsid w:val="00681636"/>
    <w:rsid w:val="006819CD"/>
    <w:rsid w:val="00690197"/>
    <w:rsid w:val="00691E7F"/>
    <w:rsid w:val="00694280"/>
    <w:rsid w:val="00695EC3"/>
    <w:rsid w:val="00697B0B"/>
    <w:rsid w:val="006A1DC6"/>
    <w:rsid w:val="006A67DD"/>
    <w:rsid w:val="006A79A5"/>
    <w:rsid w:val="006B49C5"/>
    <w:rsid w:val="006C0F66"/>
    <w:rsid w:val="006C2083"/>
    <w:rsid w:val="006C3643"/>
    <w:rsid w:val="006C3A6C"/>
    <w:rsid w:val="006D2AE1"/>
    <w:rsid w:val="006D340C"/>
    <w:rsid w:val="006D47CE"/>
    <w:rsid w:val="006D6CC7"/>
    <w:rsid w:val="006D6E7C"/>
    <w:rsid w:val="006E02A3"/>
    <w:rsid w:val="006E0899"/>
    <w:rsid w:val="006E3761"/>
    <w:rsid w:val="006E5C27"/>
    <w:rsid w:val="006E61F1"/>
    <w:rsid w:val="006E66EE"/>
    <w:rsid w:val="006F00F8"/>
    <w:rsid w:val="006F0BBA"/>
    <w:rsid w:val="006F4068"/>
    <w:rsid w:val="006F50EA"/>
    <w:rsid w:val="006F68EF"/>
    <w:rsid w:val="006F6D6E"/>
    <w:rsid w:val="0070078A"/>
    <w:rsid w:val="00701B90"/>
    <w:rsid w:val="00704309"/>
    <w:rsid w:val="0070472D"/>
    <w:rsid w:val="007047CB"/>
    <w:rsid w:val="0070588A"/>
    <w:rsid w:val="00705AE4"/>
    <w:rsid w:val="00705CF6"/>
    <w:rsid w:val="007066EA"/>
    <w:rsid w:val="0070688F"/>
    <w:rsid w:val="00706D24"/>
    <w:rsid w:val="007113AA"/>
    <w:rsid w:val="007220C1"/>
    <w:rsid w:val="007236D5"/>
    <w:rsid w:val="00725037"/>
    <w:rsid w:val="00725411"/>
    <w:rsid w:val="00727094"/>
    <w:rsid w:val="00730CB5"/>
    <w:rsid w:val="00731B86"/>
    <w:rsid w:val="00732B82"/>
    <w:rsid w:val="0073528A"/>
    <w:rsid w:val="007406E6"/>
    <w:rsid w:val="007440F1"/>
    <w:rsid w:val="00747953"/>
    <w:rsid w:val="00753CE4"/>
    <w:rsid w:val="007552BB"/>
    <w:rsid w:val="007601DB"/>
    <w:rsid w:val="007608B0"/>
    <w:rsid w:val="00764D7F"/>
    <w:rsid w:val="007750DC"/>
    <w:rsid w:val="007758E2"/>
    <w:rsid w:val="00776E5C"/>
    <w:rsid w:val="00782C3B"/>
    <w:rsid w:val="0078441F"/>
    <w:rsid w:val="00785151"/>
    <w:rsid w:val="00786227"/>
    <w:rsid w:val="00786663"/>
    <w:rsid w:val="007917A5"/>
    <w:rsid w:val="00793449"/>
    <w:rsid w:val="007948CE"/>
    <w:rsid w:val="0079506F"/>
    <w:rsid w:val="00797C43"/>
    <w:rsid w:val="007A245C"/>
    <w:rsid w:val="007A3FEF"/>
    <w:rsid w:val="007B2349"/>
    <w:rsid w:val="007B33AE"/>
    <w:rsid w:val="007B5F51"/>
    <w:rsid w:val="007B6208"/>
    <w:rsid w:val="007B7273"/>
    <w:rsid w:val="007C2B18"/>
    <w:rsid w:val="007C2ED5"/>
    <w:rsid w:val="007C42F0"/>
    <w:rsid w:val="007C50CE"/>
    <w:rsid w:val="007C581C"/>
    <w:rsid w:val="007D2049"/>
    <w:rsid w:val="007D2BAB"/>
    <w:rsid w:val="007D5ED2"/>
    <w:rsid w:val="007E1A36"/>
    <w:rsid w:val="007E2512"/>
    <w:rsid w:val="007E5C55"/>
    <w:rsid w:val="007E7A41"/>
    <w:rsid w:val="007F1CC3"/>
    <w:rsid w:val="007F243B"/>
    <w:rsid w:val="007F395A"/>
    <w:rsid w:val="007F4169"/>
    <w:rsid w:val="007F6FEF"/>
    <w:rsid w:val="00800600"/>
    <w:rsid w:val="00800DCD"/>
    <w:rsid w:val="00801FC9"/>
    <w:rsid w:val="00802D42"/>
    <w:rsid w:val="00803529"/>
    <w:rsid w:val="00810FA4"/>
    <w:rsid w:val="00813E4D"/>
    <w:rsid w:val="008150BB"/>
    <w:rsid w:val="00822742"/>
    <w:rsid w:val="0082308F"/>
    <w:rsid w:val="00823745"/>
    <w:rsid w:val="00826693"/>
    <w:rsid w:val="008275CE"/>
    <w:rsid w:val="008303C5"/>
    <w:rsid w:val="008312E0"/>
    <w:rsid w:val="00831C19"/>
    <w:rsid w:val="008425DE"/>
    <w:rsid w:val="008478FE"/>
    <w:rsid w:val="00852097"/>
    <w:rsid w:val="00854DB4"/>
    <w:rsid w:val="00857AA7"/>
    <w:rsid w:val="008603F6"/>
    <w:rsid w:val="008608A8"/>
    <w:rsid w:val="00860BEE"/>
    <w:rsid w:val="00860DC9"/>
    <w:rsid w:val="00861277"/>
    <w:rsid w:val="00861487"/>
    <w:rsid w:val="008649C1"/>
    <w:rsid w:val="00865C30"/>
    <w:rsid w:val="0087246E"/>
    <w:rsid w:val="008739A3"/>
    <w:rsid w:val="00876664"/>
    <w:rsid w:val="00876AE6"/>
    <w:rsid w:val="00876FD2"/>
    <w:rsid w:val="0088211E"/>
    <w:rsid w:val="00883DB1"/>
    <w:rsid w:val="008840DD"/>
    <w:rsid w:val="00884A1F"/>
    <w:rsid w:val="0089058C"/>
    <w:rsid w:val="00890F19"/>
    <w:rsid w:val="00891CE4"/>
    <w:rsid w:val="00894901"/>
    <w:rsid w:val="00896437"/>
    <w:rsid w:val="008A3F72"/>
    <w:rsid w:val="008A68B2"/>
    <w:rsid w:val="008A7EC3"/>
    <w:rsid w:val="008B2F6E"/>
    <w:rsid w:val="008B3B46"/>
    <w:rsid w:val="008B4DEA"/>
    <w:rsid w:val="008C0256"/>
    <w:rsid w:val="008C0B47"/>
    <w:rsid w:val="008C11B9"/>
    <w:rsid w:val="008C5877"/>
    <w:rsid w:val="008C61D2"/>
    <w:rsid w:val="008D0446"/>
    <w:rsid w:val="008D4B8B"/>
    <w:rsid w:val="008E4D78"/>
    <w:rsid w:val="008E4E8E"/>
    <w:rsid w:val="008F24B0"/>
    <w:rsid w:val="008F657E"/>
    <w:rsid w:val="009015A3"/>
    <w:rsid w:val="0090196D"/>
    <w:rsid w:val="00902DA1"/>
    <w:rsid w:val="0090431A"/>
    <w:rsid w:val="009052E4"/>
    <w:rsid w:val="00907433"/>
    <w:rsid w:val="00911A05"/>
    <w:rsid w:val="00915B37"/>
    <w:rsid w:val="00916C21"/>
    <w:rsid w:val="00931F17"/>
    <w:rsid w:val="00934CA2"/>
    <w:rsid w:val="0094111E"/>
    <w:rsid w:val="00941A57"/>
    <w:rsid w:val="00943151"/>
    <w:rsid w:val="0094560D"/>
    <w:rsid w:val="00946214"/>
    <w:rsid w:val="00946539"/>
    <w:rsid w:val="009472AD"/>
    <w:rsid w:val="009538A4"/>
    <w:rsid w:val="0096293A"/>
    <w:rsid w:val="00963BE8"/>
    <w:rsid w:val="00965653"/>
    <w:rsid w:val="00965E90"/>
    <w:rsid w:val="0096744E"/>
    <w:rsid w:val="00967ECB"/>
    <w:rsid w:val="00971E20"/>
    <w:rsid w:val="0097336F"/>
    <w:rsid w:val="009735E9"/>
    <w:rsid w:val="00974F29"/>
    <w:rsid w:val="00975AA7"/>
    <w:rsid w:val="0098175B"/>
    <w:rsid w:val="00982F39"/>
    <w:rsid w:val="009832E6"/>
    <w:rsid w:val="009836B1"/>
    <w:rsid w:val="00986B6B"/>
    <w:rsid w:val="0099056E"/>
    <w:rsid w:val="009967EA"/>
    <w:rsid w:val="00996DB3"/>
    <w:rsid w:val="009A6E7D"/>
    <w:rsid w:val="009A6F30"/>
    <w:rsid w:val="009B30A6"/>
    <w:rsid w:val="009B57D3"/>
    <w:rsid w:val="009C24CF"/>
    <w:rsid w:val="009D0306"/>
    <w:rsid w:val="009D44A6"/>
    <w:rsid w:val="009D44BB"/>
    <w:rsid w:val="009D4B01"/>
    <w:rsid w:val="009D5F61"/>
    <w:rsid w:val="009E18F8"/>
    <w:rsid w:val="009E5AD3"/>
    <w:rsid w:val="009E6C15"/>
    <w:rsid w:val="009E7219"/>
    <w:rsid w:val="009F0ADE"/>
    <w:rsid w:val="009F11AA"/>
    <w:rsid w:val="009F2EB7"/>
    <w:rsid w:val="009F6B83"/>
    <w:rsid w:val="00A0376C"/>
    <w:rsid w:val="00A069DA"/>
    <w:rsid w:val="00A151D1"/>
    <w:rsid w:val="00A15B01"/>
    <w:rsid w:val="00A17BEB"/>
    <w:rsid w:val="00A20690"/>
    <w:rsid w:val="00A20FAA"/>
    <w:rsid w:val="00A231DF"/>
    <w:rsid w:val="00A26C51"/>
    <w:rsid w:val="00A2744A"/>
    <w:rsid w:val="00A30B5E"/>
    <w:rsid w:val="00A36A8D"/>
    <w:rsid w:val="00A439D2"/>
    <w:rsid w:val="00A44A17"/>
    <w:rsid w:val="00A47B84"/>
    <w:rsid w:val="00A52BA0"/>
    <w:rsid w:val="00A53742"/>
    <w:rsid w:val="00A56221"/>
    <w:rsid w:val="00A56A9F"/>
    <w:rsid w:val="00A60951"/>
    <w:rsid w:val="00A64F7E"/>
    <w:rsid w:val="00A759A4"/>
    <w:rsid w:val="00A77586"/>
    <w:rsid w:val="00A808FD"/>
    <w:rsid w:val="00A8594A"/>
    <w:rsid w:val="00A9012C"/>
    <w:rsid w:val="00A93768"/>
    <w:rsid w:val="00A974BE"/>
    <w:rsid w:val="00AA0534"/>
    <w:rsid w:val="00AA1EE5"/>
    <w:rsid w:val="00AA295D"/>
    <w:rsid w:val="00AA3FAE"/>
    <w:rsid w:val="00AA694B"/>
    <w:rsid w:val="00AA7D39"/>
    <w:rsid w:val="00AB058B"/>
    <w:rsid w:val="00AB3330"/>
    <w:rsid w:val="00AB3DAB"/>
    <w:rsid w:val="00AB5A36"/>
    <w:rsid w:val="00AB6743"/>
    <w:rsid w:val="00AB712C"/>
    <w:rsid w:val="00AC0B24"/>
    <w:rsid w:val="00AC2794"/>
    <w:rsid w:val="00AC5A1B"/>
    <w:rsid w:val="00AC5C92"/>
    <w:rsid w:val="00AD0D2C"/>
    <w:rsid w:val="00AD18CC"/>
    <w:rsid w:val="00AD359F"/>
    <w:rsid w:val="00AD4674"/>
    <w:rsid w:val="00AD649B"/>
    <w:rsid w:val="00AE01D8"/>
    <w:rsid w:val="00AE0890"/>
    <w:rsid w:val="00AE29C9"/>
    <w:rsid w:val="00AE3B20"/>
    <w:rsid w:val="00AE52BF"/>
    <w:rsid w:val="00AF3603"/>
    <w:rsid w:val="00AF436B"/>
    <w:rsid w:val="00AF709F"/>
    <w:rsid w:val="00AF7288"/>
    <w:rsid w:val="00AF7EF4"/>
    <w:rsid w:val="00B03AB8"/>
    <w:rsid w:val="00B07C33"/>
    <w:rsid w:val="00B12166"/>
    <w:rsid w:val="00B14FFE"/>
    <w:rsid w:val="00B22D40"/>
    <w:rsid w:val="00B22E48"/>
    <w:rsid w:val="00B22F4A"/>
    <w:rsid w:val="00B25A29"/>
    <w:rsid w:val="00B30172"/>
    <w:rsid w:val="00B30242"/>
    <w:rsid w:val="00B31BBE"/>
    <w:rsid w:val="00B35CA3"/>
    <w:rsid w:val="00B41CED"/>
    <w:rsid w:val="00B4303E"/>
    <w:rsid w:val="00B4419B"/>
    <w:rsid w:val="00B45C8F"/>
    <w:rsid w:val="00B460EF"/>
    <w:rsid w:val="00B47262"/>
    <w:rsid w:val="00B50617"/>
    <w:rsid w:val="00B50908"/>
    <w:rsid w:val="00B5476F"/>
    <w:rsid w:val="00B552A5"/>
    <w:rsid w:val="00B5541D"/>
    <w:rsid w:val="00B6287E"/>
    <w:rsid w:val="00B6492A"/>
    <w:rsid w:val="00B67B46"/>
    <w:rsid w:val="00B73C10"/>
    <w:rsid w:val="00B7465D"/>
    <w:rsid w:val="00B77D93"/>
    <w:rsid w:val="00B80C9B"/>
    <w:rsid w:val="00B81101"/>
    <w:rsid w:val="00B81CC8"/>
    <w:rsid w:val="00B83ED1"/>
    <w:rsid w:val="00B853AB"/>
    <w:rsid w:val="00B86DD7"/>
    <w:rsid w:val="00B878E7"/>
    <w:rsid w:val="00B90FC4"/>
    <w:rsid w:val="00B91667"/>
    <w:rsid w:val="00B95912"/>
    <w:rsid w:val="00BA04BF"/>
    <w:rsid w:val="00BA141F"/>
    <w:rsid w:val="00BA3BB7"/>
    <w:rsid w:val="00BA48DF"/>
    <w:rsid w:val="00BB0D9D"/>
    <w:rsid w:val="00BB0E6B"/>
    <w:rsid w:val="00BC537F"/>
    <w:rsid w:val="00BD18D0"/>
    <w:rsid w:val="00BD4B56"/>
    <w:rsid w:val="00BD502E"/>
    <w:rsid w:val="00BD639E"/>
    <w:rsid w:val="00BD6B49"/>
    <w:rsid w:val="00BE272F"/>
    <w:rsid w:val="00BE4AAF"/>
    <w:rsid w:val="00BF1BE9"/>
    <w:rsid w:val="00BF3959"/>
    <w:rsid w:val="00BF4556"/>
    <w:rsid w:val="00BF5A60"/>
    <w:rsid w:val="00BF5BA8"/>
    <w:rsid w:val="00C01DC0"/>
    <w:rsid w:val="00C023D2"/>
    <w:rsid w:val="00C0394F"/>
    <w:rsid w:val="00C04310"/>
    <w:rsid w:val="00C049BB"/>
    <w:rsid w:val="00C066BF"/>
    <w:rsid w:val="00C07A76"/>
    <w:rsid w:val="00C10C2E"/>
    <w:rsid w:val="00C2123C"/>
    <w:rsid w:val="00C23943"/>
    <w:rsid w:val="00C33941"/>
    <w:rsid w:val="00C35E86"/>
    <w:rsid w:val="00C377E8"/>
    <w:rsid w:val="00C4061F"/>
    <w:rsid w:val="00C422B9"/>
    <w:rsid w:val="00C42623"/>
    <w:rsid w:val="00C46738"/>
    <w:rsid w:val="00C51CD8"/>
    <w:rsid w:val="00C52D15"/>
    <w:rsid w:val="00C53384"/>
    <w:rsid w:val="00C535F8"/>
    <w:rsid w:val="00C56703"/>
    <w:rsid w:val="00C5761D"/>
    <w:rsid w:val="00C61EA8"/>
    <w:rsid w:val="00C6531E"/>
    <w:rsid w:val="00C678D1"/>
    <w:rsid w:val="00C7084C"/>
    <w:rsid w:val="00C723A6"/>
    <w:rsid w:val="00C72D8E"/>
    <w:rsid w:val="00C74280"/>
    <w:rsid w:val="00C74BF3"/>
    <w:rsid w:val="00C873B2"/>
    <w:rsid w:val="00C90746"/>
    <w:rsid w:val="00C91707"/>
    <w:rsid w:val="00C96A25"/>
    <w:rsid w:val="00C96EFE"/>
    <w:rsid w:val="00C977FD"/>
    <w:rsid w:val="00CA0D89"/>
    <w:rsid w:val="00CA2C06"/>
    <w:rsid w:val="00CA5313"/>
    <w:rsid w:val="00CA7ADA"/>
    <w:rsid w:val="00CA7E3A"/>
    <w:rsid w:val="00CB42D6"/>
    <w:rsid w:val="00CB7465"/>
    <w:rsid w:val="00CC3A57"/>
    <w:rsid w:val="00CC64C6"/>
    <w:rsid w:val="00CC6FE5"/>
    <w:rsid w:val="00CD2D5F"/>
    <w:rsid w:val="00CD5A50"/>
    <w:rsid w:val="00CD786A"/>
    <w:rsid w:val="00CE229C"/>
    <w:rsid w:val="00CE338A"/>
    <w:rsid w:val="00CE472C"/>
    <w:rsid w:val="00CE67EE"/>
    <w:rsid w:val="00CF3DC4"/>
    <w:rsid w:val="00CF51ED"/>
    <w:rsid w:val="00CF7957"/>
    <w:rsid w:val="00D00186"/>
    <w:rsid w:val="00D010A9"/>
    <w:rsid w:val="00D038C3"/>
    <w:rsid w:val="00D0580D"/>
    <w:rsid w:val="00D06641"/>
    <w:rsid w:val="00D06B6E"/>
    <w:rsid w:val="00D07DD7"/>
    <w:rsid w:val="00D121F9"/>
    <w:rsid w:val="00D12930"/>
    <w:rsid w:val="00D17649"/>
    <w:rsid w:val="00D17F13"/>
    <w:rsid w:val="00D2150B"/>
    <w:rsid w:val="00D24BD0"/>
    <w:rsid w:val="00D316B0"/>
    <w:rsid w:val="00D35FC1"/>
    <w:rsid w:val="00D368F8"/>
    <w:rsid w:val="00D41E93"/>
    <w:rsid w:val="00D43B22"/>
    <w:rsid w:val="00D45103"/>
    <w:rsid w:val="00D45395"/>
    <w:rsid w:val="00D5612B"/>
    <w:rsid w:val="00D56CA4"/>
    <w:rsid w:val="00D62B1B"/>
    <w:rsid w:val="00D62BDE"/>
    <w:rsid w:val="00D6486E"/>
    <w:rsid w:val="00D64C1D"/>
    <w:rsid w:val="00D64E22"/>
    <w:rsid w:val="00D661AA"/>
    <w:rsid w:val="00D666F0"/>
    <w:rsid w:val="00D66FEB"/>
    <w:rsid w:val="00D67873"/>
    <w:rsid w:val="00D71876"/>
    <w:rsid w:val="00D740AF"/>
    <w:rsid w:val="00D8075F"/>
    <w:rsid w:val="00D815A6"/>
    <w:rsid w:val="00D81D88"/>
    <w:rsid w:val="00D83949"/>
    <w:rsid w:val="00D83D24"/>
    <w:rsid w:val="00D850D8"/>
    <w:rsid w:val="00D861EA"/>
    <w:rsid w:val="00D921F0"/>
    <w:rsid w:val="00D93351"/>
    <w:rsid w:val="00D9698A"/>
    <w:rsid w:val="00D97474"/>
    <w:rsid w:val="00D97497"/>
    <w:rsid w:val="00DA145B"/>
    <w:rsid w:val="00DA174E"/>
    <w:rsid w:val="00DA21CB"/>
    <w:rsid w:val="00DA3FCC"/>
    <w:rsid w:val="00DA5364"/>
    <w:rsid w:val="00DA6472"/>
    <w:rsid w:val="00DA76A6"/>
    <w:rsid w:val="00DA7C3B"/>
    <w:rsid w:val="00DB07F1"/>
    <w:rsid w:val="00DB3D2B"/>
    <w:rsid w:val="00DB4A8A"/>
    <w:rsid w:val="00DB4F7E"/>
    <w:rsid w:val="00DB5584"/>
    <w:rsid w:val="00DC676D"/>
    <w:rsid w:val="00DD0B13"/>
    <w:rsid w:val="00DD64EF"/>
    <w:rsid w:val="00DE1C7B"/>
    <w:rsid w:val="00DE1EA5"/>
    <w:rsid w:val="00DE48EF"/>
    <w:rsid w:val="00DE5A21"/>
    <w:rsid w:val="00DE6981"/>
    <w:rsid w:val="00DE7611"/>
    <w:rsid w:val="00DF1206"/>
    <w:rsid w:val="00DF2966"/>
    <w:rsid w:val="00DF3214"/>
    <w:rsid w:val="00DF583D"/>
    <w:rsid w:val="00DF7A89"/>
    <w:rsid w:val="00E02EF3"/>
    <w:rsid w:val="00E052BC"/>
    <w:rsid w:val="00E05CDA"/>
    <w:rsid w:val="00E06BB0"/>
    <w:rsid w:val="00E10686"/>
    <w:rsid w:val="00E115FE"/>
    <w:rsid w:val="00E14D3B"/>
    <w:rsid w:val="00E152B5"/>
    <w:rsid w:val="00E15752"/>
    <w:rsid w:val="00E15A89"/>
    <w:rsid w:val="00E200CB"/>
    <w:rsid w:val="00E27771"/>
    <w:rsid w:val="00E27A3D"/>
    <w:rsid w:val="00E319A3"/>
    <w:rsid w:val="00E36247"/>
    <w:rsid w:val="00E405DA"/>
    <w:rsid w:val="00E40B7D"/>
    <w:rsid w:val="00E40F60"/>
    <w:rsid w:val="00E411C7"/>
    <w:rsid w:val="00E416F2"/>
    <w:rsid w:val="00E43640"/>
    <w:rsid w:val="00E502FC"/>
    <w:rsid w:val="00E51E5A"/>
    <w:rsid w:val="00E5333A"/>
    <w:rsid w:val="00E54EC4"/>
    <w:rsid w:val="00E60683"/>
    <w:rsid w:val="00E62BC3"/>
    <w:rsid w:val="00E65255"/>
    <w:rsid w:val="00E656A2"/>
    <w:rsid w:val="00E701CE"/>
    <w:rsid w:val="00E70292"/>
    <w:rsid w:val="00E7066C"/>
    <w:rsid w:val="00E71FB5"/>
    <w:rsid w:val="00E72812"/>
    <w:rsid w:val="00E77326"/>
    <w:rsid w:val="00E77D6E"/>
    <w:rsid w:val="00E81ACD"/>
    <w:rsid w:val="00E836A1"/>
    <w:rsid w:val="00E8547F"/>
    <w:rsid w:val="00E85678"/>
    <w:rsid w:val="00E85BB1"/>
    <w:rsid w:val="00E92E10"/>
    <w:rsid w:val="00E97E65"/>
    <w:rsid w:val="00EA14BE"/>
    <w:rsid w:val="00EA18B9"/>
    <w:rsid w:val="00EA1A27"/>
    <w:rsid w:val="00EA2B49"/>
    <w:rsid w:val="00EA2E86"/>
    <w:rsid w:val="00EA3848"/>
    <w:rsid w:val="00EA4EEF"/>
    <w:rsid w:val="00EA5842"/>
    <w:rsid w:val="00EA6E88"/>
    <w:rsid w:val="00EB1D2A"/>
    <w:rsid w:val="00EB3551"/>
    <w:rsid w:val="00EB5F86"/>
    <w:rsid w:val="00EB73B4"/>
    <w:rsid w:val="00EC3A4C"/>
    <w:rsid w:val="00EC69E3"/>
    <w:rsid w:val="00ED0874"/>
    <w:rsid w:val="00ED2559"/>
    <w:rsid w:val="00ED757A"/>
    <w:rsid w:val="00EE2B8B"/>
    <w:rsid w:val="00EE4082"/>
    <w:rsid w:val="00EE63C4"/>
    <w:rsid w:val="00EF043C"/>
    <w:rsid w:val="00EF3CBF"/>
    <w:rsid w:val="00F02C0B"/>
    <w:rsid w:val="00F06DEF"/>
    <w:rsid w:val="00F16DE1"/>
    <w:rsid w:val="00F246F7"/>
    <w:rsid w:val="00F25891"/>
    <w:rsid w:val="00F268B4"/>
    <w:rsid w:val="00F30092"/>
    <w:rsid w:val="00F310C6"/>
    <w:rsid w:val="00F3216F"/>
    <w:rsid w:val="00F3440C"/>
    <w:rsid w:val="00F40FA3"/>
    <w:rsid w:val="00F41B3C"/>
    <w:rsid w:val="00F42691"/>
    <w:rsid w:val="00F44738"/>
    <w:rsid w:val="00F470E3"/>
    <w:rsid w:val="00F47DA6"/>
    <w:rsid w:val="00F53B24"/>
    <w:rsid w:val="00F5562F"/>
    <w:rsid w:val="00F64520"/>
    <w:rsid w:val="00F649E3"/>
    <w:rsid w:val="00F72FEA"/>
    <w:rsid w:val="00F7324B"/>
    <w:rsid w:val="00F80106"/>
    <w:rsid w:val="00F829F4"/>
    <w:rsid w:val="00F83122"/>
    <w:rsid w:val="00F90528"/>
    <w:rsid w:val="00F90F7D"/>
    <w:rsid w:val="00F97464"/>
    <w:rsid w:val="00FA0317"/>
    <w:rsid w:val="00FA0558"/>
    <w:rsid w:val="00FA1087"/>
    <w:rsid w:val="00FA4052"/>
    <w:rsid w:val="00FA59AA"/>
    <w:rsid w:val="00FA61B2"/>
    <w:rsid w:val="00FA732C"/>
    <w:rsid w:val="00FA79C7"/>
    <w:rsid w:val="00FA7AED"/>
    <w:rsid w:val="00FB053E"/>
    <w:rsid w:val="00FB1691"/>
    <w:rsid w:val="00FB1B63"/>
    <w:rsid w:val="00FB4839"/>
    <w:rsid w:val="00FB56F8"/>
    <w:rsid w:val="00FC498F"/>
    <w:rsid w:val="00FC4AEE"/>
    <w:rsid w:val="00FC7CED"/>
    <w:rsid w:val="00FD0C24"/>
    <w:rsid w:val="00FD2799"/>
    <w:rsid w:val="00FD5D11"/>
    <w:rsid w:val="00FD6FA4"/>
    <w:rsid w:val="00FE01A6"/>
    <w:rsid w:val="00FE09DF"/>
    <w:rsid w:val="00FE7AEB"/>
    <w:rsid w:val="00FF14F2"/>
    <w:rsid w:val="00FF4833"/>
    <w:rsid w:val="00FF4FA8"/>
    <w:rsid w:val="00FF5F97"/>
    <w:rsid w:val="00FF6C1F"/>
    <w:rsid w:val="00FF7340"/>
    <w:rsid w:val="0CC3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6CF1E8"/>
  <w15:docId w15:val="{DE6A0BCC-7948-43AB-8785-86423629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page number"/>
    <w:basedOn w:val="a0"/>
  </w:style>
  <w:style w:type="paragraph" w:styleId="ab">
    <w:name w:val="List Paragraph"/>
    <w:basedOn w:val="a"/>
    <w:uiPriority w:val="34"/>
    <w:qFormat/>
    <w:pPr>
      <w:ind w:firstLineChars="200" w:firstLine="420"/>
    </w:pPr>
    <w:rPr>
      <w:rFonts w:ascii="Calibri" w:hAnsi="Calibri"/>
      <w:szCs w:val="22"/>
    </w:rPr>
  </w:style>
  <w:style w:type="character" w:customStyle="1" w:styleId="text">
    <w:name w:val="text"/>
  </w:style>
  <w:style w:type="character" w:customStyle="1" w:styleId="a4">
    <w:name w:val="日期 字符"/>
    <w:basedOn w:val="a0"/>
    <w:link w:val="a3"/>
    <w:qFormat/>
    <w:rPr>
      <w:kern w:val="2"/>
      <w:sz w:val="21"/>
    </w:rPr>
  </w:style>
  <w:style w:type="character" w:styleId="ac">
    <w:name w:val="Placeholder Text"/>
    <w:basedOn w:val="a0"/>
    <w:uiPriority w:val="99"/>
    <w:unhideWhenUsed/>
    <w:qFormat/>
    <w:rPr>
      <w:color w:val="808080"/>
    </w:rPr>
  </w:style>
  <w:style w:type="character" w:customStyle="1" w:styleId="a6">
    <w:name w:val="批注框文本 字符"/>
    <w:basedOn w:val="a0"/>
    <w:link w:val="a5"/>
    <w:rPr>
      <w:kern w:val="2"/>
      <w:sz w:val="18"/>
      <w:szCs w:val="18"/>
    </w:rPr>
  </w:style>
  <w:style w:type="paragraph" w:customStyle="1" w:styleId="PARA">
    <w:name w:val="PARA"/>
    <w:link w:val="PARAChar"/>
    <w:qFormat/>
    <w:pPr>
      <w:spacing w:line="252" w:lineRule="auto"/>
    </w:pPr>
    <w:rPr>
      <w:rFonts w:ascii="Times" w:eastAsia="等线" w:hAnsi="Times"/>
      <w:lang w:eastAsia="en-US"/>
    </w:rPr>
  </w:style>
  <w:style w:type="character" w:customStyle="1" w:styleId="PARAChar">
    <w:name w:val="PARA Char"/>
    <w:link w:val="PARA"/>
    <w:rPr>
      <w:rFonts w:ascii="Times" w:eastAsia="等线" w:hAnsi="Times"/>
      <w:lang w:eastAsia="en-US"/>
    </w:rPr>
  </w:style>
  <w:style w:type="paragraph" w:customStyle="1" w:styleId="ad">
    <w:name w:val="引用*"/>
    <w:basedOn w:val="a"/>
    <w:link w:val="ae"/>
    <w:qFormat/>
    <w:pPr>
      <w:tabs>
        <w:tab w:val="left" w:pos="227"/>
        <w:tab w:val="left" w:pos="400"/>
        <w:tab w:val="left" w:pos="454"/>
      </w:tabs>
      <w:autoSpaceDE w:val="0"/>
      <w:autoSpaceDN w:val="0"/>
      <w:spacing w:line="300" w:lineRule="exact"/>
      <w:ind w:left="403" w:hanging="403"/>
    </w:pPr>
    <w:rPr>
      <w:rFonts w:ascii="Times" w:hAnsi="Times" w:cs="Times"/>
      <w:kern w:val="0"/>
      <w:lang w:eastAsia="ko-KR"/>
    </w:rPr>
  </w:style>
  <w:style w:type="character" w:customStyle="1" w:styleId="ae">
    <w:name w:val="引用* 字符"/>
    <w:link w:val="ad"/>
    <w:rPr>
      <w:rFonts w:ascii="Times" w:hAnsi="Times" w:cs="Times"/>
      <w:sz w:val="21"/>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88997">
      <w:bodyDiv w:val="1"/>
      <w:marLeft w:val="0"/>
      <w:marRight w:val="0"/>
      <w:marTop w:val="0"/>
      <w:marBottom w:val="0"/>
      <w:divBdr>
        <w:top w:val="none" w:sz="0" w:space="0" w:color="auto"/>
        <w:left w:val="none" w:sz="0" w:space="0" w:color="auto"/>
        <w:bottom w:val="none" w:sz="0" w:space="0" w:color="auto"/>
        <w:right w:val="none" w:sz="0" w:space="0" w:color="auto"/>
      </w:divBdr>
    </w:div>
    <w:div w:id="1069115516">
      <w:bodyDiv w:val="1"/>
      <w:marLeft w:val="0"/>
      <w:marRight w:val="0"/>
      <w:marTop w:val="0"/>
      <w:marBottom w:val="0"/>
      <w:divBdr>
        <w:top w:val="none" w:sz="0" w:space="0" w:color="auto"/>
        <w:left w:val="none" w:sz="0" w:space="0" w:color="auto"/>
        <w:bottom w:val="none" w:sz="0" w:space="0" w:color="auto"/>
        <w:right w:val="none" w:sz="0" w:space="0" w:color="auto"/>
      </w:divBdr>
      <w:divsChild>
        <w:div w:id="2048985746">
          <w:marLeft w:val="446"/>
          <w:marRight w:val="0"/>
          <w:marTop w:val="0"/>
          <w:marBottom w:val="0"/>
          <w:divBdr>
            <w:top w:val="none" w:sz="0" w:space="0" w:color="auto"/>
            <w:left w:val="none" w:sz="0" w:space="0" w:color="auto"/>
            <w:bottom w:val="none" w:sz="0" w:space="0" w:color="auto"/>
            <w:right w:val="none" w:sz="0" w:space="0" w:color="auto"/>
          </w:divBdr>
        </w:div>
        <w:div w:id="1124736088">
          <w:marLeft w:val="446"/>
          <w:marRight w:val="0"/>
          <w:marTop w:val="0"/>
          <w:marBottom w:val="0"/>
          <w:divBdr>
            <w:top w:val="none" w:sz="0" w:space="0" w:color="auto"/>
            <w:left w:val="none" w:sz="0" w:space="0" w:color="auto"/>
            <w:bottom w:val="none" w:sz="0" w:space="0" w:color="auto"/>
            <w:right w:val="none" w:sz="0" w:space="0" w:color="auto"/>
          </w:divBdr>
        </w:div>
        <w:div w:id="2108429338">
          <w:marLeft w:val="446"/>
          <w:marRight w:val="0"/>
          <w:marTop w:val="0"/>
          <w:marBottom w:val="0"/>
          <w:divBdr>
            <w:top w:val="none" w:sz="0" w:space="0" w:color="auto"/>
            <w:left w:val="none" w:sz="0" w:space="0" w:color="auto"/>
            <w:bottom w:val="none" w:sz="0" w:space="0" w:color="auto"/>
            <w:right w:val="none" w:sz="0" w:space="0" w:color="auto"/>
          </w:divBdr>
        </w:div>
      </w:divsChild>
    </w:div>
    <w:div w:id="1303076210">
      <w:bodyDiv w:val="1"/>
      <w:marLeft w:val="0"/>
      <w:marRight w:val="0"/>
      <w:marTop w:val="0"/>
      <w:marBottom w:val="0"/>
      <w:divBdr>
        <w:top w:val="none" w:sz="0" w:space="0" w:color="auto"/>
        <w:left w:val="none" w:sz="0" w:space="0" w:color="auto"/>
        <w:bottom w:val="none" w:sz="0" w:space="0" w:color="auto"/>
        <w:right w:val="none" w:sz="0" w:space="0" w:color="auto"/>
      </w:divBdr>
    </w:div>
    <w:div w:id="159528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9FF3E38-36DB-483B-8C46-66F8856383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10084</TotalTime>
  <Pages>17</Pages>
  <Words>3566</Words>
  <Characters>20330</Characters>
  <Application>Microsoft Office Word</Application>
  <DocSecurity>0</DocSecurity>
  <Lines>169</Lines>
  <Paragraphs>47</Paragraphs>
  <ScaleCrop>false</ScaleCrop>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一、基本情况</dc:title>
  <dc:creator>sz</dc:creator>
  <cp:lastModifiedBy>Yiming Zhang</cp:lastModifiedBy>
  <cp:revision>231</cp:revision>
  <cp:lastPrinted>2018-01-02T10:35:00Z</cp:lastPrinted>
  <dcterms:created xsi:type="dcterms:W3CDTF">2018-12-13T02:26:00Z</dcterms:created>
  <dcterms:modified xsi:type="dcterms:W3CDTF">2023-12-12T15:26:00Z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70B95466919A4A1ABF07F9CCE844EA63</vt:lpwstr>
  </property>
</Properties>
</file>