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EE7AE" w14:textId="77777777" w:rsidR="008168F0" w:rsidRPr="008168F0" w:rsidRDefault="008168F0" w:rsidP="008168F0">
      <w:pPr>
        <w:shd w:val="clear" w:color="auto" w:fill="220340"/>
        <w:spacing w:after="480" w:line="480" w:lineRule="atLeast"/>
        <w:rPr>
          <w:rFonts w:ascii="Arial" w:hAnsi="Arial" w:cs="Arial"/>
          <w:color w:val="DFDEDE"/>
          <w:sz w:val="30"/>
          <w:szCs w:val="30"/>
        </w:rPr>
      </w:pPr>
      <w:r w:rsidRPr="008168F0">
        <w:rPr>
          <w:rFonts w:ascii="Arial" w:hAnsi="Arial" w:cs="Arial"/>
          <w:color w:val="DFDEDE"/>
          <w:sz w:val="30"/>
          <w:szCs w:val="30"/>
        </w:rPr>
        <w:t>Paris talvez seja uma das cidades mais icônicas da Europa. Suas ruas e casas respiram história e dão aquele ar europeu bom que nós tanto gostamos. A riqueza cultural contrasta com a modernidade e arranca suspiros de quem viaja para Paris.</w:t>
      </w:r>
    </w:p>
    <w:p w14:paraId="121B02E9" w14:textId="77777777" w:rsidR="008168F0" w:rsidRPr="008168F0" w:rsidRDefault="008168F0" w:rsidP="008168F0">
      <w:pPr>
        <w:shd w:val="clear" w:color="auto" w:fill="220340"/>
        <w:spacing w:after="480" w:line="480" w:lineRule="atLeast"/>
        <w:rPr>
          <w:rFonts w:ascii="Arial" w:hAnsi="Arial" w:cs="Arial"/>
          <w:color w:val="DFDEDE"/>
          <w:sz w:val="30"/>
          <w:szCs w:val="30"/>
        </w:rPr>
      </w:pPr>
      <w:r w:rsidRPr="008168F0">
        <w:rPr>
          <w:rFonts w:ascii="Arial" w:hAnsi="Arial" w:cs="Arial"/>
          <w:color w:val="DFDEDE"/>
          <w:sz w:val="30"/>
          <w:szCs w:val="30"/>
        </w:rPr>
        <w:t>Paris é encantadora em qualquer época do ano, porém, na hora de comprar sua passagem para Paris, tenha atenção. Paris em Julho fica lotada, pois é verão na França. As paisagens ficam mais bonitas, mas tudo inflaciona, desde os preços de passagens, até os hotéis e atrações. Já Paris no inverno oferece mais tranquilidade e menores preços nas passagens e estadia, mas esteja preparado para o frio, névoa e obras: por ser baixa temporada, a prefeitura aproveita para fazer as obras que a cidade necessita. Avalie o tipo de viagem que você procura.</w:t>
      </w:r>
    </w:p>
    <w:p w14:paraId="314B727F" w14:textId="77777777" w:rsidR="008168F0" w:rsidRPr="008168F0" w:rsidRDefault="008168F0" w:rsidP="008168F0">
      <w:pPr>
        <w:shd w:val="clear" w:color="auto" w:fill="220340"/>
        <w:spacing w:after="480" w:line="480" w:lineRule="atLeast"/>
        <w:rPr>
          <w:rFonts w:ascii="Arial" w:hAnsi="Arial" w:cs="Arial"/>
          <w:color w:val="DFDEDE"/>
          <w:sz w:val="30"/>
          <w:szCs w:val="30"/>
        </w:rPr>
      </w:pPr>
      <w:r w:rsidRPr="008168F0">
        <w:rPr>
          <w:rFonts w:ascii="Arial" w:hAnsi="Arial" w:cs="Arial"/>
          <w:color w:val="DFDEDE"/>
          <w:sz w:val="30"/>
          <w:szCs w:val="30"/>
        </w:rPr>
        <w:t>Independente de quando comprar sua passagem para Paris, tenha em mente que atrações como o Louvre e a Torre Eiffel são sempre cheios e você pode enfrentar fila.</w:t>
      </w:r>
    </w:p>
    <w:p w14:paraId="176B4626" w14:textId="77777777" w:rsidR="009C04F8" w:rsidRPr="009C04F8" w:rsidRDefault="009C04F8" w:rsidP="009C04F8">
      <w:pPr>
        <w:shd w:val="clear" w:color="auto" w:fill="220340"/>
        <w:spacing w:before="312" w:after="168" w:line="600" w:lineRule="atLeast"/>
        <w:outlineLvl w:val="1"/>
        <w:divId w:val="1873153761"/>
        <w:rPr>
          <w:rFonts w:ascii="Arial" w:eastAsia="Times New Roman" w:hAnsi="Arial" w:cs="Arial"/>
          <w:b/>
          <w:bCs/>
          <w:sz w:val="50"/>
          <w:szCs w:val="50"/>
        </w:rPr>
      </w:pPr>
      <w:r w:rsidRPr="009C04F8">
        <w:rPr>
          <w:rFonts w:ascii="Arial" w:eastAsia="Times New Roman" w:hAnsi="Arial" w:cs="Arial"/>
          <w:b/>
          <w:bCs/>
          <w:sz w:val="50"/>
          <w:szCs w:val="50"/>
        </w:rPr>
        <w:t>Dicas de viagem para Paris</w:t>
      </w:r>
    </w:p>
    <w:p w14:paraId="096EEC3C" w14:textId="77777777" w:rsidR="009C04F8" w:rsidRPr="009C04F8" w:rsidRDefault="009C04F8" w:rsidP="009C04F8">
      <w:pPr>
        <w:shd w:val="clear" w:color="auto" w:fill="220340"/>
        <w:spacing w:after="240" w:line="420" w:lineRule="atLeast"/>
        <w:outlineLvl w:val="2"/>
        <w:divId w:val="1144657669"/>
        <w:rPr>
          <w:rFonts w:ascii="Arial" w:eastAsia="Times New Roman" w:hAnsi="Arial" w:cs="Arial"/>
          <w:b/>
          <w:bCs/>
          <w:color w:val="FFFFFF"/>
          <w:sz w:val="30"/>
          <w:szCs w:val="30"/>
        </w:rPr>
      </w:pPr>
      <w:r w:rsidRPr="009C04F8">
        <w:rPr>
          <w:rFonts w:ascii="Arial" w:eastAsia="Times New Roman" w:hAnsi="Arial" w:cs="Arial"/>
          <w:b/>
          <w:bCs/>
          <w:color w:val="FFFFFF"/>
          <w:sz w:val="30"/>
          <w:szCs w:val="30"/>
        </w:rPr>
        <w:t>Principais pontos turísticos de Paris</w:t>
      </w:r>
    </w:p>
    <w:p w14:paraId="7F6977C2" w14:textId="77777777" w:rsidR="009C04F8" w:rsidRPr="009C04F8" w:rsidRDefault="009C04F8" w:rsidP="009C04F8">
      <w:pPr>
        <w:numPr>
          <w:ilvl w:val="0"/>
          <w:numId w:val="1"/>
        </w:numPr>
        <w:shd w:val="clear" w:color="auto" w:fill="220340"/>
        <w:spacing w:before="100" w:beforeAutospacing="1" w:after="240" w:line="360" w:lineRule="atLeast"/>
        <w:ind w:left="300"/>
        <w:divId w:val="1144657669"/>
        <w:rPr>
          <w:rFonts w:ascii="Arial" w:eastAsia="Times New Roman" w:hAnsi="Arial" w:cs="Arial"/>
          <w:color w:val="DFDEDE"/>
          <w:sz w:val="24"/>
          <w:szCs w:val="24"/>
        </w:rPr>
      </w:pPr>
      <w:r w:rsidRPr="009C04F8">
        <w:rPr>
          <w:rFonts w:ascii="Arial" w:eastAsia="Times New Roman" w:hAnsi="Arial" w:cs="Arial"/>
          <w:color w:val="DFDEDE"/>
          <w:sz w:val="24"/>
          <w:szCs w:val="24"/>
        </w:rPr>
        <w:t>Torre Eiffel: cartão postal da cidade, não pode faltar em seu roteiro turístico.</w:t>
      </w:r>
    </w:p>
    <w:p w14:paraId="0C245600" w14:textId="77777777" w:rsidR="009C04F8" w:rsidRPr="009C04F8" w:rsidRDefault="009C04F8" w:rsidP="009C04F8">
      <w:pPr>
        <w:numPr>
          <w:ilvl w:val="0"/>
          <w:numId w:val="1"/>
        </w:numPr>
        <w:shd w:val="clear" w:color="auto" w:fill="220340"/>
        <w:spacing w:before="100" w:beforeAutospacing="1" w:after="240" w:line="360" w:lineRule="atLeast"/>
        <w:ind w:left="300"/>
        <w:divId w:val="1144657669"/>
        <w:rPr>
          <w:rFonts w:ascii="Arial" w:eastAsia="Times New Roman" w:hAnsi="Arial" w:cs="Arial"/>
          <w:color w:val="DFDEDE"/>
          <w:sz w:val="24"/>
          <w:szCs w:val="24"/>
        </w:rPr>
      </w:pPr>
      <w:r w:rsidRPr="009C04F8">
        <w:rPr>
          <w:rFonts w:ascii="Arial" w:eastAsia="Times New Roman" w:hAnsi="Arial" w:cs="Arial"/>
          <w:color w:val="DFDEDE"/>
          <w:sz w:val="24"/>
          <w:szCs w:val="24"/>
        </w:rPr>
        <w:t>Catedral de Notre-Dame: uma das mais antigas catedrais góticas francesas, Notre-Dame é linda, mas sempre muito cheia. Tente visitar o local fora dos horários de pico de turistas.</w:t>
      </w:r>
    </w:p>
    <w:p w14:paraId="6903EFAD" w14:textId="77777777" w:rsidR="009C04F8" w:rsidRPr="009C04F8" w:rsidRDefault="009C04F8" w:rsidP="009C04F8">
      <w:pPr>
        <w:numPr>
          <w:ilvl w:val="0"/>
          <w:numId w:val="1"/>
        </w:numPr>
        <w:shd w:val="clear" w:color="auto" w:fill="220340"/>
        <w:spacing w:before="100" w:beforeAutospacing="1" w:after="240" w:line="360" w:lineRule="atLeast"/>
        <w:ind w:left="300"/>
        <w:divId w:val="1144657669"/>
        <w:rPr>
          <w:rFonts w:ascii="Arial" w:eastAsia="Times New Roman" w:hAnsi="Arial" w:cs="Arial"/>
          <w:color w:val="DFDEDE"/>
          <w:sz w:val="24"/>
          <w:szCs w:val="24"/>
        </w:rPr>
      </w:pPr>
      <w:r w:rsidRPr="009C04F8">
        <w:rPr>
          <w:rFonts w:ascii="Arial" w:eastAsia="Times New Roman" w:hAnsi="Arial" w:cs="Arial"/>
          <w:color w:val="DFDEDE"/>
          <w:sz w:val="24"/>
          <w:szCs w:val="24"/>
        </w:rPr>
        <w:lastRenderedPageBreak/>
        <w:t>Museu do Louvre: casa da Monalisa, o Museu do Louvre não pode faltar na sua viagem para Paris. Uma boa dica é aproveitar o primeiro domingo do mês, quando a entrada é gratuita.</w:t>
      </w:r>
    </w:p>
    <w:p w14:paraId="570EAA18" w14:textId="77777777" w:rsidR="009C04F8" w:rsidRPr="009C04F8" w:rsidRDefault="009C04F8" w:rsidP="009C04F8">
      <w:pPr>
        <w:numPr>
          <w:ilvl w:val="0"/>
          <w:numId w:val="1"/>
        </w:numPr>
        <w:shd w:val="clear" w:color="auto" w:fill="220340"/>
        <w:spacing w:before="100" w:beforeAutospacing="1" w:after="240" w:line="360" w:lineRule="atLeast"/>
        <w:ind w:left="300"/>
        <w:divId w:val="1144657669"/>
        <w:rPr>
          <w:rFonts w:ascii="Arial" w:eastAsia="Times New Roman" w:hAnsi="Arial" w:cs="Arial"/>
          <w:color w:val="DFDEDE"/>
          <w:sz w:val="24"/>
          <w:szCs w:val="24"/>
        </w:rPr>
      </w:pPr>
      <w:r w:rsidRPr="009C04F8">
        <w:rPr>
          <w:rFonts w:ascii="Arial" w:eastAsia="Times New Roman" w:hAnsi="Arial" w:cs="Arial"/>
          <w:color w:val="DFDEDE"/>
          <w:sz w:val="24"/>
          <w:szCs w:val="24"/>
        </w:rPr>
        <w:t>Champs-Élysées: a avenida mais charmosa de Paris também é uma ótima opção para curtir bons cafés, cinemas e fazer umas comprinhas.</w:t>
      </w:r>
    </w:p>
    <w:p w14:paraId="68A04A49" w14:textId="77777777" w:rsidR="009C04F8" w:rsidRPr="009C04F8" w:rsidRDefault="009C04F8" w:rsidP="009C04F8">
      <w:pPr>
        <w:shd w:val="clear" w:color="auto" w:fill="220340"/>
        <w:spacing w:after="240" w:line="420" w:lineRule="atLeast"/>
        <w:outlineLvl w:val="2"/>
        <w:divId w:val="1144657669"/>
        <w:rPr>
          <w:rFonts w:ascii="Arial" w:eastAsia="Times New Roman" w:hAnsi="Arial" w:cs="Arial"/>
          <w:b/>
          <w:bCs/>
          <w:color w:val="FFFFFF"/>
          <w:sz w:val="30"/>
          <w:szCs w:val="30"/>
        </w:rPr>
      </w:pPr>
      <w:r w:rsidRPr="009C04F8">
        <w:rPr>
          <w:rFonts w:ascii="Arial" w:eastAsia="Times New Roman" w:hAnsi="Arial" w:cs="Arial"/>
          <w:b/>
          <w:bCs/>
          <w:color w:val="FFFFFF"/>
          <w:sz w:val="30"/>
          <w:szCs w:val="30"/>
        </w:rPr>
        <w:t>Paris gratuita</w:t>
      </w:r>
    </w:p>
    <w:p w14:paraId="684EBE1D" w14:textId="77777777" w:rsidR="009C04F8" w:rsidRPr="009C04F8" w:rsidRDefault="009C04F8" w:rsidP="009C04F8">
      <w:pPr>
        <w:shd w:val="clear" w:color="auto" w:fill="220340"/>
        <w:spacing w:after="480" w:line="480" w:lineRule="atLeast"/>
        <w:divId w:val="1144657669"/>
        <w:rPr>
          <w:rFonts w:ascii="Arial" w:hAnsi="Arial" w:cs="Arial"/>
          <w:color w:val="DFDEDE"/>
          <w:sz w:val="30"/>
          <w:szCs w:val="30"/>
        </w:rPr>
      </w:pPr>
      <w:r w:rsidRPr="009C04F8">
        <w:rPr>
          <w:rFonts w:ascii="Arial" w:hAnsi="Arial" w:cs="Arial"/>
          <w:color w:val="DFDEDE"/>
          <w:sz w:val="30"/>
          <w:szCs w:val="30"/>
        </w:rPr>
        <w:t>A Cidade Luz oferece ótimas atrações gratuitas que podem te surpreender. Um passeio no Canal St. Martin, encontrar as dezenas de mini-estátuas da liberdade espalhadas pela cidade, visitar os túmulos de Chopin, Édith Piaf e outros ilustres no Cemitério Père Lachaise são apenas algumas atividades gratuitas em Paris. Também dá para fazer um passeio grátis de patins e até comer de graça: restaurantes como o Les Trois Frères, Le Tribal Café e Lockwood servem pratos gratuitos a cada drink pedido às quartas e quintas-feiras.</w:t>
      </w:r>
    </w:p>
    <w:p w14:paraId="2FE05872" w14:textId="77777777" w:rsidR="009C04F8" w:rsidRPr="009C04F8" w:rsidRDefault="009C04F8" w:rsidP="009C04F8">
      <w:pPr>
        <w:shd w:val="clear" w:color="auto" w:fill="220340"/>
        <w:spacing w:after="240" w:line="420" w:lineRule="atLeast"/>
        <w:outlineLvl w:val="2"/>
        <w:divId w:val="1144657669"/>
        <w:rPr>
          <w:rFonts w:ascii="Arial" w:eastAsia="Times New Roman" w:hAnsi="Arial" w:cs="Arial"/>
          <w:b/>
          <w:bCs/>
          <w:color w:val="FFFFFF"/>
          <w:sz w:val="30"/>
          <w:szCs w:val="30"/>
        </w:rPr>
      </w:pPr>
      <w:r w:rsidRPr="009C04F8">
        <w:rPr>
          <w:rFonts w:ascii="Arial" w:eastAsia="Times New Roman" w:hAnsi="Arial" w:cs="Arial"/>
          <w:b/>
          <w:bCs/>
          <w:color w:val="FFFFFF"/>
          <w:sz w:val="30"/>
          <w:szCs w:val="30"/>
        </w:rPr>
        <w:t>O que levar na mala</w:t>
      </w:r>
    </w:p>
    <w:p w14:paraId="4CADD532" w14:textId="77777777" w:rsidR="009C04F8" w:rsidRPr="009C04F8" w:rsidRDefault="009C04F8" w:rsidP="009C04F8">
      <w:pPr>
        <w:shd w:val="clear" w:color="auto" w:fill="220340"/>
        <w:spacing w:after="480" w:line="480" w:lineRule="atLeast"/>
        <w:divId w:val="1144657669"/>
        <w:rPr>
          <w:rFonts w:ascii="Arial" w:hAnsi="Arial" w:cs="Arial"/>
          <w:color w:val="DFDEDE"/>
          <w:sz w:val="30"/>
          <w:szCs w:val="30"/>
        </w:rPr>
      </w:pPr>
      <w:r w:rsidRPr="009C04F8">
        <w:rPr>
          <w:rFonts w:ascii="Arial" w:hAnsi="Arial" w:cs="Arial"/>
          <w:color w:val="DFDEDE"/>
          <w:sz w:val="30"/>
          <w:szCs w:val="30"/>
        </w:rPr>
        <w:t>No verão não precisa levar muita coisa, mas se você estiver viajando no outono ou inverno é bom agasalhar-se.</w:t>
      </w:r>
    </w:p>
    <w:p w14:paraId="43D8B974" w14:textId="77777777" w:rsidR="009C04F8" w:rsidRPr="009C04F8" w:rsidRDefault="009C04F8" w:rsidP="009C04F8">
      <w:pPr>
        <w:shd w:val="clear" w:color="auto" w:fill="220340"/>
        <w:spacing w:after="240" w:line="420" w:lineRule="atLeast"/>
        <w:outlineLvl w:val="2"/>
        <w:divId w:val="1144657669"/>
        <w:rPr>
          <w:rFonts w:ascii="Arial" w:eastAsia="Times New Roman" w:hAnsi="Arial" w:cs="Arial"/>
          <w:b/>
          <w:bCs/>
          <w:color w:val="FFFFFF"/>
          <w:sz w:val="30"/>
          <w:szCs w:val="30"/>
        </w:rPr>
      </w:pPr>
      <w:r w:rsidRPr="009C04F8">
        <w:rPr>
          <w:rFonts w:ascii="Arial" w:eastAsia="Times New Roman" w:hAnsi="Arial" w:cs="Arial"/>
          <w:b/>
          <w:bCs/>
          <w:color w:val="FFFFFF"/>
          <w:sz w:val="30"/>
          <w:szCs w:val="30"/>
        </w:rPr>
        <w:t>Posso beber água da torneira?</w:t>
      </w:r>
    </w:p>
    <w:p w14:paraId="6C4F6C42" w14:textId="77777777" w:rsidR="009C04F8" w:rsidRPr="009C04F8" w:rsidRDefault="009C04F8" w:rsidP="009C04F8">
      <w:pPr>
        <w:shd w:val="clear" w:color="auto" w:fill="220340"/>
        <w:spacing w:after="480" w:line="480" w:lineRule="atLeast"/>
        <w:divId w:val="1144657669"/>
        <w:rPr>
          <w:rFonts w:ascii="Arial" w:hAnsi="Arial" w:cs="Arial"/>
          <w:color w:val="DFDEDE"/>
          <w:sz w:val="30"/>
          <w:szCs w:val="30"/>
        </w:rPr>
      </w:pPr>
      <w:r w:rsidRPr="009C04F8">
        <w:rPr>
          <w:rFonts w:ascii="Arial" w:hAnsi="Arial" w:cs="Arial"/>
          <w:color w:val="DFDEDE"/>
          <w:sz w:val="30"/>
          <w:szCs w:val="30"/>
        </w:rPr>
        <w:t>Sim! Não estranhe se algum parisiense servir um copo de água da torneira para você, a água é boa para beber.</w:t>
      </w:r>
    </w:p>
    <w:p w14:paraId="36744169" w14:textId="77777777" w:rsidR="008168F0" w:rsidRDefault="008168F0">
      <w:bookmarkStart w:id="0" w:name="_GoBack"/>
      <w:bookmarkEnd w:id="0"/>
    </w:p>
    <w:sectPr w:rsidR="00816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D75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F0"/>
    <w:rsid w:val="005C6449"/>
    <w:rsid w:val="008168F0"/>
    <w:rsid w:val="009C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3DAE5"/>
  <w15:chartTrackingRefBased/>
  <w15:docId w15:val="{EFF6FF70-F940-FE46-A421-E39D0859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0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9C0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0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4</cp:revision>
  <dcterms:created xsi:type="dcterms:W3CDTF">2019-06-21T19:26:00Z</dcterms:created>
  <dcterms:modified xsi:type="dcterms:W3CDTF">2019-06-21T19:29:00Z</dcterms:modified>
</cp:coreProperties>
</file>