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90E4E0" w14:textId="59826A63" w:rsidR="00011ABD" w:rsidRDefault="00011ABD" w:rsidP="00011ABD">
      <w:pPr>
        <w:jc w:val="center"/>
        <w:rPr>
          <w:sz w:val="32"/>
          <w:szCs w:val="32"/>
        </w:rPr>
      </w:pPr>
      <w:r w:rsidRPr="00011ABD">
        <w:rPr>
          <w:sz w:val="32"/>
          <w:szCs w:val="32"/>
        </w:rPr>
        <w:t>20-1</w:t>
      </w:r>
    </w:p>
    <w:p w14:paraId="3EAA3F18" w14:textId="31BEDCA5" w:rsidR="00011ABD" w:rsidRDefault="00011ABD" w:rsidP="00011ABD">
      <w:pPr>
        <w:pStyle w:val="ListParagraph"/>
        <w:numPr>
          <w:ilvl w:val="0"/>
          <w:numId w:val="2"/>
        </w:numPr>
      </w:pPr>
      <w:r>
        <w:t xml:space="preserve">The data shows two main features of the change of population in New York over time. </w:t>
      </w:r>
    </w:p>
    <w:p w14:paraId="23355802" w14:textId="77777777" w:rsidR="00011ABD" w:rsidRDefault="00011ABD" w:rsidP="00011ABD">
      <w:pPr>
        <w:pStyle w:val="ListParagraph"/>
      </w:pPr>
    </w:p>
    <w:p w14:paraId="0E2BAE9A" w14:textId="7CDDE769" w:rsidR="00011ABD" w:rsidRDefault="00011ABD" w:rsidP="00011ABD">
      <w:pPr>
        <w:pStyle w:val="ListParagraph"/>
      </w:pPr>
      <w:r>
        <w:t xml:space="preserve">Firstly, statistics show that the overall population has increased skyrocketing over the past two centuries. The total population of New York City in Year 2000 is a hundred times of that in Year 1800, which is over eight million people. </w:t>
      </w:r>
    </w:p>
    <w:p w14:paraId="66CF27F7" w14:textId="77777777" w:rsidR="00011ABD" w:rsidRDefault="00011ABD" w:rsidP="00011ABD">
      <w:pPr>
        <w:pStyle w:val="ListParagraph"/>
      </w:pPr>
    </w:p>
    <w:p w14:paraId="24B25863" w14:textId="09C110E4" w:rsidR="00011ABD" w:rsidRDefault="00011ABD" w:rsidP="00011ABD">
      <w:pPr>
        <w:pStyle w:val="ListParagraph"/>
      </w:pPr>
      <w:r>
        <w:t xml:space="preserve">Secondly, the data indicates the decentralization of the population of New York City. It is shown that Manhattan used to accommodate three forth of the population whereas only one out of four people lived in the remaining four districts. The situation has reversed nowadays with over eighty percent of people living outside Manhattan. </w:t>
      </w:r>
    </w:p>
    <w:p w14:paraId="13C8DD5F" w14:textId="77777777" w:rsidR="00011ABD" w:rsidRDefault="00011ABD" w:rsidP="00011ABD">
      <w:pPr>
        <w:pStyle w:val="ListParagraph"/>
      </w:pPr>
    </w:p>
    <w:p w14:paraId="29851CE5" w14:textId="7C1E925A" w:rsidR="00011ABD" w:rsidRDefault="00011ABD" w:rsidP="00011ABD">
      <w:pPr>
        <w:pStyle w:val="ListParagraph"/>
      </w:pPr>
      <w:r>
        <w:t>To sum up, the total population of New York City has skyrocketed throughout the past centuries and spread to other districts of the city from Manhattan.</w:t>
      </w:r>
    </w:p>
    <w:p w14:paraId="54D04502" w14:textId="77777777" w:rsidR="00011ABD" w:rsidRDefault="00011ABD" w:rsidP="00011ABD">
      <w:pPr>
        <w:pStyle w:val="ListParagraph"/>
      </w:pPr>
    </w:p>
    <w:p w14:paraId="3B37C27E" w14:textId="77777777" w:rsidR="00011ABD" w:rsidRDefault="00011ABD" w:rsidP="00011ABD">
      <w:pPr>
        <w:pStyle w:val="ListParagraph"/>
      </w:pPr>
    </w:p>
    <w:p w14:paraId="0ED3E339" w14:textId="2E4940BC" w:rsidR="00011ABD" w:rsidRDefault="00011ABD" w:rsidP="00011ABD">
      <w:pPr>
        <w:pStyle w:val="ListParagraph"/>
        <w:numPr>
          <w:ilvl w:val="0"/>
          <w:numId w:val="2"/>
        </w:numPr>
      </w:pPr>
      <w:r>
        <w:t xml:space="preserve">Water is one of the daily necessities for a human being. </w:t>
      </w:r>
      <w:proofErr w:type="gramStart"/>
      <w:r>
        <w:t>Due to the fact that</w:t>
      </w:r>
      <w:proofErr w:type="gramEnd"/>
      <w:r>
        <w:t xml:space="preserve"> it is impossible for one to live through one week without water, some may suggest that clean water supply should be provided to every household with no fee as basic human right while others worry about the expenditure that comes with it.</w:t>
      </w:r>
    </w:p>
    <w:p w14:paraId="1D980561" w14:textId="77777777" w:rsidR="00011ABD" w:rsidRDefault="00011ABD" w:rsidP="00011ABD">
      <w:pPr>
        <w:ind w:left="720"/>
      </w:pPr>
    </w:p>
    <w:p w14:paraId="10AE028B" w14:textId="1783DCA4" w:rsidR="00011ABD" w:rsidRDefault="00011ABD" w:rsidP="00011ABD">
      <w:pPr>
        <w:ind w:left="720"/>
      </w:pPr>
      <w:r>
        <w:t>The supply of clean water should not be free of charge due to potential abusive use of public resource and equity purpose. The cost of construction and maintenance of the infrastructure built to process uncleaned water to drinkable standards and transfer the water to home is paid by the taxpayers’ money. Making it free of charge risks the government to fail its duty as a coordinator of the resources in a society. Afterall, the amount of water used in a mansion is different from it is in a condominium. Especially in Hong Kong, where exists a large wealth gap between the poor and the rich. The rich will automatically be granted the right to enjoy more resources if water supply doesn’t cost them any.</w:t>
      </w:r>
    </w:p>
    <w:p w14:paraId="76B8137E" w14:textId="77777777" w:rsidR="00011ABD" w:rsidRDefault="00011ABD" w:rsidP="00011ABD">
      <w:pPr>
        <w:ind w:left="720"/>
      </w:pPr>
    </w:p>
    <w:p w14:paraId="79E07A65" w14:textId="7B547BE1" w:rsidR="00011ABD" w:rsidRPr="00011ABD" w:rsidRDefault="00011ABD" w:rsidP="00011ABD">
      <w:pPr>
        <w:ind w:left="720"/>
      </w:pPr>
      <w:r>
        <w:t xml:space="preserve">It is understandable that some people may propose free water supply to home out of the noble intention of making sure every person in the world to have access to </w:t>
      </w:r>
      <w:r>
        <w:lastRenderedPageBreak/>
        <w:t>water. It is suggested that programs should be established to help the people in need for clean drinkable water so that the potential risk of wasting resource can be avoided.</w:t>
      </w:r>
    </w:p>
    <w:sectPr w:rsidR="00011ABD" w:rsidRPr="00011A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E92DA6"/>
    <w:multiLevelType w:val="hybridMultilevel"/>
    <w:tmpl w:val="D1125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2C162D"/>
    <w:multiLevelType w:val="hybridMultilevel"/>
    <w:tmpl w:val="ADCE3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0706883">
    <w:abstractNumId w:val="0"/>
  </w:num>
  <w:num w:numId="2" w16cid:durableId="1160927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8F2"/>
    <w:rsid w:val="00011ABD"/>
    <w:rsid w:val="009808F2"/>
    <w:rsid w:val="00A27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DD2EA4"/>
  <w15:chartTrackingRefBased/>
  <w15:docId w15:val="{B1970620-197C-E840-9541-70129CCC6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8F2"/>
    <w:rPr>
      <w:rFonts w:eastAsiaTheme="majorEastAsia" w:cstheme="majorBidi"/>
      <w:color w:val="272727" w:themeColor="text1" w:themeTint="D8"/>
    </w:rPr>
  </w:style>
  <w:style w:type="paragraph" w:styleId="Title">
    <w:name w:val="Title"/>
    <w:basedOn w:val="Normal"/>
    <w:next w:val="Normal"/>
    <w:link w:val="TitleChar"/>
    <w:uiPriority w:val="10"/>
    <w:qFormat/>
    <w:rsid w:val="00980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8F2"/>
    <w:pPr>
      <w:spacing w:before="160"/>
      <w:jc w:val="center"/>
    </w:pPr>
    <w:rPr>
      <w:i/>
      <w:iCs/>
      <w:color w:val="404040" w:themeColor="text1" w:themeTint="BF"/>
    </w:rPr>
  </w:style>
  <w:style w:type="character" w:customStyle="1" w:styleId="QuoteChar">
    <w:name w:val="Quote Char"/>
    <w:basedOn w:val="DefaultParagraphFont"/>
    <w:link w:val="Quote"/>
    <w:uiPriority w:val="29"/>
    <w:rsid w:val="009808F2"/>
    <w:rPr>
      <w:i/>
      <w:iCs/>
      <w:color w:val="404040" w:themeColor="text1" w:themeTint="BF"/>
    </w:rPr>
  </w:style>
  <w:style w:type="paragraph" w:styleId="ListParagraph">
    <w:name w:val="List Paragraph"/>
    <w:basedOn w:val="Normal"/>
    <w:uiPriority w:val="34"/>
    <w:qFormat/>
    <w:rsid w:val="009808F2"/>
    <w:pPr>
      <w:ind w:left="720"/>
      <w:contextualSpacing/>
    </w:pPr>
  </w:style>
  <w:style w:type="character" w:styleId="IntenseEmphasis">
    <w:name w:val="Intense Emphasis"/>
    <w:basedOn w:val="DefaultParagraphFont"/>
    <w:uiPriority w:val="21"/>
    <w:qFormat/>
    <w:rsid w:val="009808F2"/>
    <w:rPr>
      <w:i/>
      <w:iCs/>
      <w:color w:val="0F4761" w:themeColor="accent1" w:themeShade="BF"/>
    </w:rPr>
  </w:style>
  <w:style w:type="paragraph" w:styleId="IntenseQuote">
    <w:name w:val="Intense Quote"/>
    <w:basedOn w:val="Normal"/>
    <w:next w:val="Normal"/>
    <w:link w:val="IntenseQuoteChar"/>
    <w:uiPriority w:val="30"/>
    <w:qFormat/>
    <w:rsid w:val="00980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8F2"/>
    <w:rPr>
      <w:i/>
      <w:iCs/>
      <w:color w:val="0F4761" w:themeColor="accent1" w:themeShade="BF"/>
    </w:rPr>
  </w:style>
  <w:style w:type="character" w:styleId="IntenseReference">
    <w:name w:val="Intense Reference"/>
    <w:basedOn w:val="DefaultParagraphFont"/>
    <w:uiPriority w:val="32"/>
    <w:qFormat/>
    <w:rsid w:val="009808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Chak Kin Tai</dc:creator>
  <cp:keywords/>
  <dc:description/>
  <cp:lastModifiedBy>Johnny Chak Kin Tai</cp:lastModifiedBy>
  <cp:revision>2</cp:revision>
  <dcterms:created xsi:type="dcterms:W3CDTF">2026-04-07T15:18:00Z</dcterms:created>
  <dcterms:modified xsi:type="dcterms:W3CDTF">2026-04-07T17:37:00Z</dcterms:modified>
</cp:coreProperties>
</file>