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7777777" w:rsidR="005A4675" w:rsidRDefault="005A4675" w:rsidP="005A4675">
      <w:pPr>
        <w:jc w:val="center"/>
        <w:rPr>
          <w:rFonts w:eastAsia="標楷體"/>
          <w:b/>
          <w:sz w:val="48"/>
          <w:szCs w:val="48"/>
        </w:rPr>
      </w:pPr>
      <w:r>
        <w:rPr>
          <w:rFonts w:eastAsia="標楷體" w:hint="eastAsia"/>
          <w:b/>
          <w:sz w:val="48"/>
          <w:szCs w:val="48"/>
        </w:rPr>
        <w:t>AR</w:t>
      </w:r>
      <w:r w:rsidR="008A3179">
        <w:rPr>
          <w:rFonts w:eastAsia="標楷體" w:hint="eastAsia"/>
          <w:b/>
          <w:sz w:val="48"/>
          <w:szCs w:val="48"/>
        </w:rPr>
        <w:t>控制</w:t>
      </w:r>
      <w:r>
        <w:rPr>
          <w:rFonts w:eastAsia="標楷體" w:hint="eastAsia"/>
          <w:b/>
          <w:sz w:val="48"/>
          <w:szCs w:val="48"/>
        </w:rPr>
        <w:t>電梯</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r>
        <w:rPr>
          <w:rFonts w:eastAsia="標楷體" w:hint="eastAsia"/>
          <w:b/>
          <w:sz w:val="40"/>
        </w:rPr>
        <w:t>諭</w:t>
      </w:r>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r>
        <w:rPr>
          <w:rFonts w:eastAsia="標楷體" w:hint="eastAsia"/>
          <w:b/>
          <w:sz w:val="40"/>
        </w:rPr>
        <w:t>汎</w:t>
      </w:r>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r>
        <w:rPr>
          <w:rFonts w:eastAsia="標楷體"/>
          <w:b/>
          <w:sz w:val="40"/>
        </w:rPr>
        <w:t>翰</w:t>
      </w:r>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77777777" w:rsidR="00DF5B21" w:rsidRDefault="005A4675" w:rsidP="005A4675">
      <w:pPr>
        <w:jc w:val="center"/>
        <w:rPr>
          <w:rFonts w:eastAsia="標楷體"/>
          <w:b/>
          <w:sz w:val="40"/>
        </w:rPr>
        <w:sectPr w:rsidR="00DF5B21" w:rsidSect="00DF5B21">
          <w:footerReference w:type="default" r:id="rId8"/>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p>
    <w:p w14:paraId="09F9812B" w14:textId="77777777"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sidR="008A3179">
        <w:rPr>
          <w:rFonts w:ascii="Times New Roman" w:hAnsi="Times New Roman" w:hint="eastAsia"/>
          <w:b/>
          <w:kern w:val="16"/>
          <w:sz w:val="36"/>
          <w:szCs w:val="36"/>
        </w:rPr>
        <w:t>控制</w:t>
      </w:r>
      <w:r>
        <w:rPr>
          <w:rFonts w:ascii="Times New Roman" w:hAnsi="Times New Roman" w:hint="eastAsia"/>
          <w:b/>
          <w:kern w:val="16"/>
          <w:sz w:val="36"/>
          <w:szCs w:val="36"/>
        </w:rPr>
        <w:t>電梯</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章弘諭、林柏汎、黃冠翰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指導教授：張哲唯</w:t>
      </w:r>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7777777"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Pr>
          <w:rFonts w:hint="eastAsia"/>
          <w:szCs w:val="28"/>
        </w:rPr>
        <w:t>擴增實境、電梯系統</w:t>
      </w:r>
    </w:p>
    <w:p w14:paraId="09F98137" w14:textId="77777777" w:rsidR="00920ACC" w:rsidRDefault="00920ACC" w:rsidP="00DF5B21">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38" w14:textId="77777777" w:rsidR="00BF797A" w:rsidRPr="00D94110" w:rsidRDefault="00BF797A">
      <w:pPr>
        <w:rPr>
          <w:rFonts w:ascii="標楷體" w:eastAsia="標楷體" w:hAnsi="標楷體"/>
        </w:rPr>
      </w:pPr>
      <w:r w:rsidRPr="00D94110">
        <w:rPr>
          <w:rFonts w:ascii="標楷體" w:eastAsia="標楷體" w:hAnsi="標楷體" w:hint="eastAsia"/>
        </w:rPr>
        <w:lastRenderedPageBreak/>
        <w:t>順序↓</w:t>
      </w:r>
    </w:p>
    <w:p w14:paraId="09F98139" w14:textId="77777777" w:rsidR="00BF797A" w:rsidRPr="00D94110" w:rsidRDefault="00BF797A">
      <w:pPr>
        <w:rPr>
          <w:rFonts w:ascii="標楷體" w:eastAsia="標楷體" w:hAnsi="標楷體"/>
        </w:rPr>
      </w:pPr>
      <w:r w:rsidRPr="00D94110">
        <w:rPr>
          <w:rFonts w:ascii="標楷體" w:eastAsia="標楷體" w:hAnsi="標楷體" w:hint="eastAsia"/>
        </w:rPr>
        <w:tab/>
        <w:t>摘要</w:t>
      </w:r>
    </w:p>
    <w:p w14:paraId="09F9813A"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英文摘要</w:t>
      </w:r>
    </w:p>
    <w:p w14:paraId="09F9813B" w14:textId="77777777" w:rsidR="00932570" w:rsidRPr="00D94110" w:rsidRDefault="00932570" w:rsidP="00BF797A">
      <w:pPr>
        <w:ind w:leftChars="200" w:left="480"/>
        <w:rPr>
          <w:rFonts w:ascii="標楷體" w:eastAsia="標楷體" w:hAnsi="標楷體"/>
        </w:rPr>
      </w:pPr>
      <w:r w:rsidRPr="00D94110">
        <w:rPr>
          <w:rFonts w:ascii="標楷體" w:eastAsia="標楷體" w:hAnsi="標楷體" w:hint="eastAsia"/>
        </w:rPr>
        <w:t>目錄</w:t>
      </w:r>
    </w:p>
    <w:p w14:paraId="09F9813C" w14:textId="77777777" w:rsidR="00932570" w:rsidRPr="00D94110" w:rsidRDefault="004D5256" w:rsidP="00BF797A">
      <w:pPr>
        <w:ind w:leftChars="200" w:left="480"/>
        <w:rPr>
          <w:rFonts w:ascii="標楷體" w:eastAsia="標楷體" w:hAnsi="標楷體"/>
        </w:rPr>
      </w:pPr>
      <w:r w:rsidRPr="00D94110">
        <w:rPr>
          <w:rFonts w:ascii="標楷體" w:eastAsia="標楷體" w:hAnsi="標楷體" w:hint="eastAsia"/>
        </w:rPr>
        <w:t>表</w:t>
      </w:r>
      <w:r w:rsidR="00932570" w:rsidRPr="00D94110">
        <w:rPr>
          <w:rFonts w:ascii="標楷體" w:eastAsia="標楷體" w:hAnsi="標楷體" w:hint="eastAsia"/>
        </w:rPr>
        <w:t>目錄</w:t>
      </w:r>
    </w:p>
    <w:p w14:paraId="09F9813D" w14:textId="77777777" w:rsidR="004D5256" w:rsidRPr="00D94110" w:rsidRDefault="004D5256" w:rsidP="00BF797A">
      <w:pPr>
        <w:ind w:leftChars="200" w:left="480"/>
        <w:rPr>
          <w:rFonts w:ascii="標楷體" w:eastAsia="標楷體" w:hAnsi="標楷體"/>
        </w:rPr>
      </w:pPr>
      <w:r w:rsidRPr="00D94110">
        <w:rPr>
          <w:rFonts w:ascii="標楷體" w:eastAsia="標楷體" w:hAnsi="標楷體" w:hint="eastAsia"/>
        </w:rPr>
        <w:t>圖</w:t>
      </w:r>
      <w:r w:rsidR="00932570" w:rsidRPr="00D94110">
        <w:rPr>
          <w:rFonts w:ascii="標楷體" w:eastAsia="標楷體" w:hAnsi="標楷體" w:hint="eastAsia"/>
        </w:rPr>
        <w:t>目錄</w:t>
      </w:r>
    </w:p>
    <w:p w14:paraId="09F9813E" w14:textId="77777777" w:rsidR="004D5256" w:rsidRPr="00D94110" w:rsidRDefault="00BF797A" w:rsidP="00BF797A">
      <w:pPr>
        <w:widowControl/>
        <w:ind w:leftChars="200" w:left="480"/>
        <w:rPr>
          <w:rFonts w:ascii="標楷體" w:eastAsia="標楷體" w:hAnsi="標楷體"/>
        </w:rPr>
      </w:pPr>
      <w:r w:rsidRPr="00D94110">
        <w:rPr>
          <w:rFonts w:ascii="標楷體" w:eastAsia="標楷體" w:hAnsi="標楷體"/>
        </w:rPr>
        <w:t>第</w:t>
      </w:r>
      <w:r w:rsidRPr="00D94110">
        <w:rPr>
          <w:rFonts w:ascii="標楷體" w:eastAsia="標楷體" w:hAnsi="標楷體" w:hint="eastAsia"/>
        </w:rPr>
        <w:t>N</w:t>
      </w:r>
      <w:r w:rsidR="004D5256" w:rsidRPr="00D94110">
        <w:rPr>
          <w:rFonts w:ascii="標楷體" w:eastAsia="標楷體" w:hAnsi="標楷體"/>
        </w:rPr>
        <w:t>章</w:t>
      </w:r>
    </w:p>
    <w:p w14:paraId="09F9813F" w14:textId="77777777" w:rsidR="004D5256"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參考文獻</w:t>
      </w:r>
    </w:p>
    <w:p w14:paraId="09F98140" w14:textId="77777777" w:rsidR="009840C8" w:rsidRPr="00D94110" w:rsidRDefault="004D5256" w:rsidP="00BF797A">
      <w:pPr>
        <w:widowControl/>
        <w:ind w:leftChars="200" w:left="480"/>
        <w:rPr>
          <w:rFonts w:ascii="標楷體" w:eastAsia="標楷體" w:hAnsi="標楷體"/>
        </w:rPr>
      </w:pPr>
      <w:r w:rsidRPr="00D94110">
        <w:rPr>
          <w:rFonts w:ascii="標楷體" w:eastAsia="標楷體" w:hAnsi="標楷體" w:hint="eastAsia"/>
        </w:rPr>
        <w:t>附錄</w:t>
      </w:r>
    </w:p>
    <w:p w14:paraId="09F98141" w14:textId="77777777" w:rsidR="009840C8" w:rsidRDefault="009840C8">
      <w:r>
        <w:rPr>
          <w:noProof/>
        </w:rPr>
        <w:drawing>
          <wp:inline distT="0" distB="0" distL="0" distR="0" wp14:anchorId="09F981D0" wp14:editId="09F981D1">
            <wp:extent cx="5293984" cy="326707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91436" cy="3265502"/>
                    </a:xfrm>
                    <a:prstGeom prst="rect">
                      <a:avLst/>
                    </a:prstGeom>
                  </pic:spPr>
                </pic:pic>
              </a:graphicData>
            </a:graphic>
          </wp:inline>
        </w:drawing>
      </w:r>
    </w:p>
    <w:p w14:paraId="09F98142" w14:textId="77777777" w:rsidR="00B43707" w:rsidRDefault="0098279E" w:rsidP="00B43707">
      <w:r>
        <w:rPr>
          <w:noProof/>
        </w:rPr>
        <w:drawing>
          <wp:inline distT="0" distB="0" distL="0" distR="0" wp14:anchorId="09F981D2" wp14:editId="09F981D3">
            <wp:extent cx="5324488" cy="2714625"/>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38918" cy="2721982"/>
                    </a:xfrm>
                    <a:prstGeom prst="rect">
                      <a:avLst/>
                    </a:prstGeom>
                  </pic:spPr>
                </pic:pic>
              </a:graphicData>
            </a:graphic>
          </wp:inline>
        </w:drawing>
      </w:r>
    </w:p>
    <w:p w14:paraId="09F98143" w14:textId="77777777" w:rsidR="00DF5B21" w:rsidRDefault="00DF5B21" w:rsidP="00B43707">
      <w:pPr>
        <w:sectPr w:rsidR="00DF5B21" w:rsidSect="00DF5B21">
          <w:footerReference w:type="first" r:id="rId11"/>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3" w:name="_Toc482952155"/>
      <w:r>
        <w:rPr>
          <w:rFonts w:ascii="Times New Roman" w:eastAsia="標楷體" w:hAnsi="Times New Roman" w:hint="eastAsia"/>
          <w:sz w:val="36"/>
          <w:szCs w:val="36"/>
        </w:rPr>
        <w:t>研究動機</w:t>
      </w:r>
      <w:bookmarkEnd w:id="3"/>
    </w:p>
    <w:p w14:paraId="09F98146" w14:textId="77777777" w:rsidR="00BF797A" w:rsidRPr="00BF797A" w:rsidRDefault="00BF797A" w:rsidP="00BF797A">
      <w:pPr>
        <w:jc w:val="both"/>
        <w:rPr>
          <w:rFonts w:ascii="標楷體" w:eastAsia="標楷體" w:hAnsi="標楷體"/>
          <w:sz w:val="28"/>
          <w:szCs w:val="28"/>
        </w:rPr>
      </w:pPr>
      <w:r>
        <w:rPr>
          <w:rFonts w:ascii="標楷體" w:eastAsia="標楷體" w:hAnsi="標楷體" w:hint="eastAsia"/>
          <w:sz w:val="28"/>
          <w:szCs w:val="28"/>
        </w:rPr>
        <w:t xml:space="preserve">    </w:t>
      </w:r>
      <w:r w:rsidRPr="00BF797A">
        <w:rPr>
          <w:rFonts w:ascii="標楷體" w:eastAsia="標楷體" w:hAnsi="標楷體" w:hint="eastAsia"/>
          <w:sz w:val="28"/>
          <w:szCs w:val="28"/>
        </w:rPr>
        <w:t>因為近年來受到各式各樣疾病的影響，人類的生活受到了重大的改變，我們想藉由科技來使得平時的生活更加的安全及方便</w:t>
      </w:r>
      <w:r>
        <w:rPr>
          <w:rFonts w:ascii="標楷體" w:eastAsia="標楷體" w:hAnsi="標楷體" w:hint="eastAsia"/>
          <w:sz w:val="28"/>
          <w:szCs w:val="28"/>
        </w:rPr>
        <w:t>。</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4" w:name="_Toc482952156"/>
      <w:r>
        <w:rPr>
          <w:rFonts w:ascii="Times New Roman" w:eastAsia="標楷體" w:hAnsi="Times New Roman" w:hint="eastAsia"/>
          <w:sz w:val="36"/>
          <w:szCs w:val="36"/>
        </w:rPr>
        <w:t>研究目的</w:t>
      </w:r>
      <w:bookmarkEnd w:id="4"/>
    </w:p>
    <w:p w14:paraId="09F98148" w14:textId="77777777" w:rsidR="009F3721" w:rsidRDefault="009F3721" w:rsidP="009F3721">
      <w:pPr>
        <w:pStyle w:val="af"/>
        <w:snapToGrid/>
        <w:spacing w:after="120" w:line="480" w:lineRule="exact"/>
        <w:ind w:firstLine="560"/>
        <w:jc w:val="both"/>
        <w:rPr>
          <w:rFonts w:eastAsia="標楷體"/>
          <w:sz w:val="28"/>
          <w:szCs w:val="28"/>
        </w:rPr>
      </w:pPr>
      <w:r>
        <w:rPr>
          <w:rFonts w:eastAsia="標楷體" w:hint="eastAsia"/>
          <w:sz w:val="28"/>
          <w:szCs w:val="28"/>
        </w:rPr>
        <w:t>本研究透過理論與應用實務之分析，形成之概念架構，為了達成上述之目標，並將未來之發展策略規劃成如下</w:t>
      </w:r>
      <w:r>
        <w:rPr>
          <w:rFonts w:eastAsia="標楷體"/>
          <w:sz w:val="28"/>
          <w:szCs w:val="28"/>
        </w:rPr>
        <w:t>3</w:t>
      </w:r>
      <w:r>
        <w:rPr>
          <w:rFonts w:eastAsia="標楷體" w:hint="eastAsia"/>
          <w:sz w:val="28"/>
          <w:szCs w:val="28"/>
        </w:rPr>
        <w:t>大階段：</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串聯網頁</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5" w:name="_Toc482952157"/>
      <w:r>
        <w:rPr>
          <w:rFonts w:ascii="Times New Roman" w:eastAsia="標楷體" w:hAnsi="Times New Roman" w:hint="eastAsia"/>
          <w:sz w:val="40"/>
        </w:rPr>
        <w:lastRenderedPageBreak/>
        <w:t>文獻探討</w:t>
      </w:r>
      <w:bookmarkEnd w:id="5"/>
    </w:p>
    <w:p w14:paraId="09F98151" w14:textId="77777777" w:rsidR="00ED3AF2" w:rsidRDefault="00ED3AF2" w:rsidP="00ED3AF2">
      <w:pPr>
        <w:pStyle w:val="af"/>
        <w:snapToGrid/>
        <w:spacing w:after="120" w:line="480" w:lineRule="exact"/>
        <w:ind w:firstLine="560"/>
        <w:jc w:val="both"/>
        <w:rPr>
          <w:rFonts w:eastAsia="標楷體" w:cs="Arial"/>
          <w:sz w:val="28"/>
          <w:szCs w:val="28"/>
        </w:rPr>
      </w:pPr>
      <w:r>
        <w:rPr>
          <w:rFonts w:eastAsia="標楷體" w:cs="Arial" w:hint="eastAsia"/>
          <w:sz w:val="28"/>
          <w:szCs w:val="28"/>
        </w:rPr>
        <w:t>基於第</w:t>
      </w:r>
      <w:r>
        <w:rPr>
          <w:rFonts w:eastAsia="標楷體" w:cs="Arial"/>
          <w:sz w:val="28"/>
          <w:szCs w:val="28"/>
        </w:rPr>
        <w:t>1</w:t>
      </w:r>
      <w:r>
        <w:rPr>
          <w:rFonts w:eastAsia="標楷體" w:cs="Arial" w:hint="eastAsia"/>
          <w:sz w:val="28"/>
          <w:szCs w:val="28"/>
        </w:rPr>
        <w:t>章所述之研究動機與目的，我們對目前已有之</w:t>
      </w:r>
      <w:r w:rsidR="00776B68">
        <w:rPr>
          <w:rFonts w:eastAsia="標楷體" w:cs="Arial" w:hint="eastAsia"/>
          <w:sz w:val="28"/>
          <w:szCs w:val="28"/>
        </w:rPr>
        <w:t>AR</w:t>
      </w:r>
      <w:r w:rsidR="00776B68">
        <w:rPr>
          <w:rFonts w:eastAsia="標楷體" w:cs="Arial" w:hint="eastAsia"/>
          <w:sz w:val="28"/>
          <w:szCs w:val="28"/>
        </w:rPr>
        <w:t>控制</w:t>
      </w:r>
      <w:r>
        <w:rPr>
          <w:rFonts w:eastAsia="標楷體" w:cs="Arial" w:hint="eastAsia"/>
          <w:sz w:val="28"/>
          <w:szCs w:val="28"/>
        </w:rPr>
        <w:t>技術進行研究，</w:t>
      </w:r>
      <w:r w:rsidR="00776B68">
        <w:rPr>
          <w:rFonts w:eastAsia="標楷體" w:cs="Arial" w:hint="eastAsia"/>
          <w:sz w:val="28"/>
          <w:szCs w:val="28"/>
        </w:rPr>
        <w:t>以下分析</w:t>
      </w:r>
      <w:r w:rsidR="00EB37EF">
        <w:rPr>
          <w:rFonts w:eastAsia="標楷體" w:cs="Arial" w:hint="eastAsia"/>
          <w:sz w:val="28"/>
          <w:szCs w:val="28"/>
        </w:rPr>
        <w:t>3</w:t>
      </w:r>
      <w:r w:rsidR="00776B68">
        <w:rPr>
          <w:rFonts w:eastAsia="標楷體" w:cs="Arial" w:hint="eastAsia"/>
          <w:sz w:val="28"/>
          <w:szCs w:val="28"/>
        </w:rPr>
        <w:t>項常見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r>
        <w:rPr>
          <w:rFonts w:ascii="Times New Roman" w:eastAsia="標楷體" w:hAnsi="Times New Roman" w:hint="eastAsia"/>
          <w:sz w:val="28"/>
          <w:szCs w:val="28"/>
        </w:rPr>
        <w:t>Pokemon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09F9815A" w14:textId="77777777" w:rsidR="00907D7F" w:rsidRPr="00907D7F"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林柏汎</w:t>
      </w:r>
    </w:p>
    <w:p w14:paraId="09F9815B" w14:textId="5D4A32EE" w:rsidR="00826A50" w:rsidRDefault="00A22412"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電梯應用</w:t>
      </w:r>
      <w:r w:rsidR="007E0AD3">
        <w:rPr>
          <w:rFonts w:ascii="Times New Roman" w:eastAsia="標楷體" w:hAnsi="Times New Roman" w:hint="eastAsia"/>
          <w:sz w:val="36"/>
          <w:szCs w:val="36"/>
        </w:rPr>
        <w:t>領域</w:t>
      </w:r>
    </w:p>
    <w:p w14:paraId="347FE865" w14:textId="18C27C28" w:rsidR="00A22412" w:rsidRDefault="00ED381A" w:rsidP="00ED381A">
      <w:pPr>
        <w:ind w:firstLine="480"/>
        <w:rPr>
          <w:rFonts w:ascii="標楷體" w:eastAsia="標楷體" w:hAnsi="標楷體"/>
          <w:sz w:val="28"/>
          <w:szCs w:val="28"/>
        </w:rPr>
      </w:pPr>
      <w:r w:rsidRPr="004513C9">
        <w:rPr>
          <w:rFonts w:ascii="標楷體" w:eastAsia="標楷體" w:hAnsi="標楷體" w:hint="eastAsia"/>
          <w:sz w:val="28"/>
          <w:szCs w:val="28"/>
        </w:rPr>
        <w:t>電梯就是一種垂直運送行人或貨物的運輸工具</w:t>
      </w:r>
      <w:r w:rsidR="00652626" w:rsidRPr="004513C9">
        <w:rPr>
          <w:rFonts w:ascii="標楷體" w:eastAsia="標楷體" w:hAnsi="標楷體" w:hint="eastAsia"/>
          <w:sz w:val="28"/>
          <w:szCs w:val="28"/>
        </w:rPr>
        <w:t>，</w:t>
      </w:r>
      <w:r w:rsidR="00B3056F" w:rsidRPr="004513C9">
        <w:rPr>
          <w:rFonts w:ascii="標楷體" w:eastAsia="標楷體" w:hAnsi="標楷體" w:hint="eastAsia"/>
          <w:sz w:val="28"/>
          <w:szCs w:val="28"/>
        </w:rPr>
        <w:t>在至少兩列垂直</w:t>
      </w:r>
      <w:r w:rsidR="00B3056F" w:rsidRPr="004513C9">
        <w:rPr>
          <w:rFonts w:ascii="標楷體" w:eastAsia="標楷體" w:hAnsi="標楷體" w:hint="eastAsia"/>
          <w:sz w:val="28"/>
          <w:szCs w:val="28"/>
        </w:rPr>
        <w:lastRenderedPageBreak/>
        <w:t>的或傾斜角小於15°的剛性導軌之間</w:t>
      </w:r>
      <w:r w:rsidR="004513C9" w:rsidRPr="004513C9">
        <w:rPr>
          <w:rFonts w:ascii="標楷體" w:eastAsia="標楷體" w:hAnsi="標楷體" w:hint="eastAsia"/>
          <w:sz w:val="28"/>
          <w:szCs w:val="28"/>
        </w:rPr>
        <w:t>，將</w:t>
      </w:r>
      <w:r w:rsidR="00B3056F" w:rsidRPr="004513C9">
        <w:rPr>
          <w:rFonts w:ascii="標楷體" w:eastAsia="標楷體" w:hAnsi="標楷體" w:hint="eastAsia"/>
          <w:sz w:val="28"/>
          <w:szCs w:val="28"/>
        </w:rPr>
        <w:t>轎廂尺寸與結構形式便於乘客出入或裝卸貨物</w:t>
      </w:r>
      <w:r w:rsidR="004B63B9" w:rsidRPr="004B63B9">
        <w:rPr>
          <w:rFonts w:ascii="標楷體" w:eastAsia="標楷體" w:hAnsi="標楷體" w:hint="eastAsia"/>
          <w:sz w:val="28"/>
          <w:szCs w:val="28"/>
        </w:rPr>
        <w:t>，常見的應用領域有下列3塊:</w:t>
      </w:r>
    </w:p>
    <w:p w14:paraId="5D7DE6C5" w14:textId="09D5DEFE" w:rsidR="003E46CD" w:rsidRDefault="00A0397D"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A0397D">
        <w:rPr>
          <w:rFonts w:ascii="標楷體" w:eastAsia="標楷體" w:hAnsi="標楷體" w:hint="eastAsia"/>
          <w:sz w:val="28"/>
          <w:szCs w:val="28"/>
        </w:rPr>
        <w:t>客運</w:t>
      </w:r>
    </w:p>
    <w:p w14:paraId="22326D85" w14:textId="482A2A57" w:rsidR="0095269E" w:rsidRPr="00122CE7" w:rsidRDefault="00122CE7" w:rsidP="00122CE7">
      <w:pPr>
        <w:ind w:firstLine="480"/>
        <w:rPr>
          <w:rFonts w:ascii="標楷體" w:eastAsia="標楷體" w:hAnsi="標楷體" w:hint="eastAsia"/>
          <w:sz w:val="28"/>
          <w:szCs w:val="28"/>
        </w:rPr>
      </w:pPr>
      <w:r w:rsidRPr="00122CE7">
        <w:rPr>
          <w:rFonts w:ascii="標楷體" w:eastAsia="標楷體" w:hAnsi="標楷體" w:hint="eastAsia"/>
          <w:sz w:val="28"/>
          <w:szCs w:val="28"/>
        </w:rPr>
        <w:t>客運</w:t>
      </w:r>
      <w:r w:rsidR="00D905DF" w:rsidRPr="00D905DF">
        <w:rPr>
          <w:rFonts w:ascii="標楷體" w:eastAsia="標楷體" w:hAnsi="標楷體" w:hint="eastAsia"/>
          <w:sz w:val="28"/>
          <w:szCs w:val="28"/>
        </w:rPr>
        <w:t>電梯</w:t>
      </w:r>
      <w:r w:rsidRPr="00122CE7">
        <w:rPr>
          <w:rFonts w:ascii="標楷體" w:eastAsia="標楷體" w:hAnsi="標楷體" w:hint="eastAsia"/>
          <w:sz w:val="28"/>
          <w:szCs w:val="28"/>
        </w:rPr>
        <w:t>是電梯最常見的用途</w:t>
      </w:r>
      <w:r>
        <w:rPr>
          <w:rFonts w:ascii="新細明體" w:eastAsia="新細明體" w:hAnsi="新細明體" w:hint="eastAsia"/>
          <w:sz w:val="28"/>
          <w:szCs w:val="28"/>
        </w:rPr>
        <w:t>，</w:t>
      </w:r>
      <w:r w:rsidRPr="00122CE7">
        <w:rPr>
          <w:rFonts w:ascii="標楷體" w:eastAsia="標楷體" w:hAnsi="標楷體" w:hint="eastAsia"/>
          <w:sz w:val="28"/>
          <w:szCs w:val="28"/>
        </w:rPr>
        <w:t>客運電梯所需的載客量跟建築物面積、用途相關。一般的客運電梯的載客量，由數百公斤至2,000多公斤不等。四層以下的樓宇使用的電梯，有可能是液壓式的。十層以下的樓宇使用的電梯速度一般為每秒1.5公尺（5.4km/h）。十層以上的速度可達每秒2.5公尺（9km/h），以至每秒6公尺（21.6km/h）。</w:t>
      </w:r>
    </w:p>
    <w:p w14:paraId="449D2516" w14:textId="7B20AAA3" w:rsidR="00A0397D" w:rsidRDefault="006F6551"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6F6551">
        <w:rPr>
          <w:rFonts w:ascii="標楷體" w:eastAsia="標楷體" w:hAnsi="標楷體" w:hint="eastAsia"/>
          <w:sz w:val="28"/>
          <w:szCs w:val="28"/>
        </w:rPr>
        <w:t>貨運</w:t>
      </w:r>
    </w:p>
    <w:p w14:paraId="4F98F7C5" w14:textId="1F617B73" w:rsidR="0095269E" w:rsidRPr="009A4C8E" w:rsidRDefault="009A4C8E" w:rsidP="009A4C8E">
      <w:pPr>
        <w:ind w:firstLine="480"/>
        <w:rPr>
          <w:rFonts w:ascii="標楷體" w:eastAsia="標楷體" w:hAnsi="標楷體" w:hint="eastAsia"/>
          <w:sz w:val="28"/>
          <w:szCs w:val="28"/>
        </w:rPr>
      </w:pPr>
      <w:r w:rsidRPr="009A4C8E">
        <w:rPr>
          <w:rFonts w:ascii="標楷體" w:eastAsia="標楷體" w:hAnsi="標楷體" w:hint="eastAsia"/>
          <w:sz w:val="28"/>
          <w:szCs w:val="28"/>
        </w:rPr>
        <w:t>貨運電梯一般比客運電梯大和載重較多，由2000至5000公斤不等，多數都是採用曳引式，有部分貨運電梯甚至可以容納輕型車輛，一些則會裝上木板或軟墊以避免運貨時被損壞，舊式貨運電梯許多都有人手控制的電梯門開關。</w:t>
      </w:r>
    </w:p>
    <w:p w14:paraId="24AF1D58" w14:textId="7A583650" w:rsidR="006F6551" w:rsidRDefault="0095269E" w:rsidP="003E46CD">
      <w:pPr>
        <w:pStyle w:val="af1"/>
        <w:numPr>
          <w:ilvl w:val="0"/>
          <w:numId w:val="31"/>
        </w:numPr>
        <w:ind w:leftChars="0"/>
        <w:rPr>
          <w:rFonts w:ascii="標楷體" w:eastAsia="標楷體" w:hAnsi="標楷體"/>
          <w:sz w:val="28"/>
          <w:szCs w:val="28"/>
        </w:rPr>
      </w:pPr>
      <w:r>
        <w:rPr>
          <w:rFonts w:ascii="標楷體" w:eastAsia="標楷體" w:hAnsi="標楷體" w:hint="eastAsia"/>
          <w:sz w:val="28"/>
          <w:szCs w:val="28"/>
        </w:rPr>
        <w:t xml:space="preserve"> </w:t>
      </w:r>
      <w:r w:rsidRPr="0095269E">
        <w:rPr>
          <w:rFonts w:ascii="標楷體" w:eastAsia="標楷體" w:hAnsi="標楷體" w:hint="eastAsia"/>
          <w:sz w:val="28"/>
          <w:szCs w:val="28"/>
        </w:rPr>
        <w:t>汽車升降機</w:t>
      </w:r>
    </w:p>
    <w:p w14:paraId="69504FDC" w14:textId="1E86A6A9" w:rsidR="0095269E" w:rsidRPr="0095269E" w:rsidRDefault="00CF36C7" w:rsidP="00CF36C7">
      <w:pPr>
        <w:ind w:firstLine="480"/>
        <w:rPr>
          <w:rFonts w:ascii="標楷體" w:eastAsia="標楷體" w:hAnsi="標楷體" w:hint="eastAsia"/>
          <w:sz w:val="28"/>
          <w:szCs w:val="28"/>
        </w:rPr>
      </w:pPr>
      <w:r w:rsidRPr="00CF36C7">
        <w:rPr>
          <w:rFonts w:ascii="標楷體" w:eastAsia="標楷體" w:hAnsi="標楷體" w:hint="eastAsia"/>
          <w:sz w:val="28"/>
          <w:szCs w:val="28"/>
        </w:rPr>
        <w:t>在一些空間有限的建築，由於停車場和入口位處不同樓層，興建斜道會佔用太多空間，因此這些建築會安裝汽車升降機。 此外，一些智慧停車場也會採用汽車升降機以作停車場出入口，透過升降機的垂直或水平移動將汽車運送到泊位。</w:t>
      </w:r>
    </w:p>
    <w:p w14:paraId="09F9815C" w14:textId="77777777" w:rsidR="00253DAF" w:rsidRPr="00A70C6E" w:rsidRDefault="00EB37EF" w:rsidP="00A70C6E">
      <w:pPr>
        <w:widowControl/>
        <w:rPr>
          <w:rFonts w:ascii="Times New Roman" w:eastAsia="標楷體" w:hAnsi="Times New Roman" w:cs="Times New Roman"/>
          <w:sz w:val="28"/>
          <w:szCs w:val="28"/>
        </w:rPr>
      </w:pPr>
      <w:r w:rsidRPr="00A70C6E">
        <w:rPr>
          <w:rFonts w:eastAsia="標楷體"/>
          <w:sz w:val="28"/>
          <w:szCs w:val="28"/>
        </w:rPr>
        <w:br w:type="page"/>
      </w:r>
    </w:p>
    <w:p w14:paraId="09F9815D" w14:textId="77777777"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6" w:name="_Toc482952160"/>
      <w:r w:rsidRPr="00253DAF">
        <w:rPr>
          <w:rFonts w:ascii="Times New Roman" w:eastAsia="標楷體" w:hAnsi="Times New Roman" w:hint="eastAsia"/>
          <w:sz w:val="40"/>
        </w:rPr>
        <w:lastRenderedPageBreak/>
        <w:t>研究內容、方法與工作項目</w:t>
      </w:r>
      <w:bookmarkEnd w:id="6"/>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77777777"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7" w:name="_Toc482952172"/>
      <w:r>
        <w:rPr>
          <w:rFonts w:ascii="Times New Roman" w:eastAsia="標楷體" w:hAnsi="Times New Roman" w:hint="eastAsia"/>
          <w:sz w:val="36"/>
          <w:szCs w:val="36"/>
        </w:rPr>
        <w:t>AR</w:t>
      </w:r>
      <w:r>
        <w:rPr>
          <w:rFonts w:ascii="Times New Roman" w:eastAsia="標楷體" w:hAnsi="Times New Roman" w:hint="eastAsia"/>
          <w:sz w:val="36"/>
          <w:szCs w:val="36"/>
        </w:rPr>
        <w:t>技術</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223C41">
        <w:rPr>
          <w:rFonts w:ascii="Times New Roman" w:eastAsia="標楷體" w:hAnsi="Times New Roman" w:cs="Times New Roman"/>
          <w:sz w:val="28"/>
          <w:szCs w:val="28"/>
        </w:rPr>
        <w:t>擴增實境（</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hyperlink r:id="rId12" w:tooltip="位置" w:history="1">
        <w:r w:rsidRPr="00223C41">
          <w:rPr>
            <w:rFonts w:ascii="Times New Roman" w:eastAsia="標楷體" w:hAnsi="Times New Roman" w:cs="Times New Roman"/>
            <w:sz w:val="28"/>
            <w:szCs w:val="28"/>
          </w:rPr>
          <w:t>位置</w:t>
        </w:r>
      </w:hyperlink>
      <w:r w:rsidRPr="00223C41">
        <w:rPr>
          <w:rFonts w:ascii="Times New Roman" w:eastAsia="標楷體" w:hAnsi="Times New Roman" w:cs="Times New Roman"/>
          <w:sz w:val="28"/>
          <w:szCs w:val="28"/>
        </w:rPr>
        <w:t>及</w:t>
      </w:r>
      <w:hyperlink r:id="rId13"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4"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5"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6"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年提出。隨著隨身電子產品運算能力的提升，擴增實境的用途也越來越廣。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7"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hyperlink r:id="rId18" w:anchor="cite_note-Azuma_survey-2" w:history="1"/>
      <w:r w:rsidR="0099384F" w:rsidRPr="0099384F">
        <w:rPr>
          <w:rFonts w:ascii="Times New Roman" w:eastAsia="標楷體" w:hAnsi="Times New Roman" w:cs="Times New Roman"/>
          <w:kern w:val="2"/>
          <w:sz w:val="28"/>
          <w:szCs w:val="28"/>
        </w:rPr>
        <w:t>他認為擴增實境包括三個方面的內容：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E6173C">
        <w:rPr>
          <w:rFonts w:ascii="Times New Roman" w:eastAsia="標楷體" w:hAnsi="Times New Roman" w:cs="Times New Roman"/>
          <w:sz w:val="28"/>
          <w:szCs w:val="28"/>
        </w:rPr>
        <w:t>擴增實境與硬體、軟體、以及應用層面息息相關。在硬體方面，結合處理器、顯示器、感測器以及輸入裝置的載具，方能適合成為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lastRenderedPageBreak/>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t>為了能讓擴增實境更加容易開發，市面上已有許多</w:t>
      </w:r>
      <w:hyperlink r:id="rId19" w:tooltip="軟體開發套件" w:history="1">
        <w:r w:rsidRPr="00867023">
          <w:rPr>
            <w:rFonts w:ascii="Times New Roman" w:eastAsia="標楷體" w:hAnsi="Times New Roman" w:cs="Times New Roman"/>
            <w:sz w:val="28"/>
            <w:szCs w:val="28"/>
          </w:rPr>
          <w:t>軟體開發套件</w:t>
        </w:r>
      </w:hyperlink>
      <w:r w:rsidRPr="00867023">
        <w:rPr>
          <w:rFonts w:ascii="Times New Roman" w:eastAsia="標楷體" w:hAnsi="Times New Roman" w:cs="Times New Roman"/>
          <w:sz w:val="28"/>
          <w:szCs w:val="28"/>
        </w:rPr>
        <w:t>，例如</w:t>
      </w:r>
      <w:r w:rsidRPr="00867023">
        <w:rPr>
          <w:rFonts w:ascii="Times New Roman" w:eastAsia="標楷體" w:hAnsi="Times New Roman" w:cs="Times New Roman"/>
          <w:sz w:val="28"/>
          <w:szCs w:val="28"/>
        </w:rPr>
        <w:t>ARKit, ARCore, Unity</w:t>
      </w:r>
      <w:r>
        <w:rPr>
          <w:rFonts w:ascii="Times New Roman" w:eastAsia="標楷體" w:hAnsi="Times New Roman" w:cs="Times New Roman" w:hint="eastAsia"/>
          <w:sz w:val="28"/>
          <w:szCs w:val="28"/>
        </w:rPr>
        <w:t>,Vuforia</w:t>
      </w:r>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r>
        <w:rPr>
          <w:rFonts w:ascii="Times New Roman" w:eastAsia="標楷體" w:hAnsi="Times New Roman" w:cs="Times New Roman" w:hint="eastAsia"/>
          <w:sz w:val="28"/>
          <w:szCs w:val="28"/>
        </w:rPr>
        <w:t>Vuforia</w:t>
      </w:r>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r w:rsidRPr="00B66DB6">
        <w:rPr>
          <w:rFonts w:ascii="Times New Roman" w:eastAsia="標楷體" w:hAnsi="Times New Roman" w:cs="Times New Roman"/>
          <w:sz w:val="28"/>
          <w:szCs w:val="28"/>
        </w:rPr>
        <w:t>WebGL</w:t>
      </w:r>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r w:rsidRPr="00B66DB6">
        <w:rPr>
          <w:rFonts w:ascii="Times New Roman" w:eastAsia="標楷體" w:hAnsi="Times New Roman" w:cs="Times New Roman"/>
          <w:sz w:val="28"/>
          <w:szCs w:val="28"/>
        </w:rPr>
        <w:t>tvOS</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ARKit</w:t>
      </w:r>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77777777"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w:t>
      </w:r>
      <w:hyperlink r:id="rId20" w:tooltip="蘋果公司" w:history="1">
        <w:r w:rsidRPr="00B66DB6">
          <w:rPr>
            <w:rFonts w:ascii="Times New Roman" w:eastAsia="標楷體" w:hAnsi="Times New Roman" w:cs="Times New Roman"/>
            <w:sz w:val="28"/>
            <w:szCs w:val="28"/>
          </w:rPr>
          <w:t>蘋果公司</w:t>
        </w:r>
      </w:hyperlink>
      <w:r w:rsidRPr="00B66DB6">
        <w:rPr>
          <w:rFonts w:ascii="Times New Roman" w:eastAsia="標楷體" w:hAnsi="Times New Roman" w:cs="Times New Roman"/>
          <w:sz w:val="28"/>
          <w:szCs w:val="28"/>
        </w:rPr>
        <w:t>的</w:t>
      </w:r>
      <w:hyperlink r:id="rId21" w:tooltip="蘋果全球開發者大會" w:history="1">
        <w:r w:rsidRPr="00B66DB6">
          <w:rPr>
            <w:rFonts w:ascii="Times New Roman" w:eastAsia="標楷體" w:hAnsi="Times New Roman" w:cs="Times New Roman"/>
            <w:sz w:val="28"/>
            <w:szCs w:val="28"/>
          </w:rPr>
          <w:t>全球開發者大會</w:t>
        </w:r>
      </w:hyperlink>
      <w:r w:rsidRPr="00B66DB6">
        <w:rPr>
          <w:rFonts w:ascii="Times New Roman" w:eastAsia="標楷體" w:hAnsi="Times New Roman" w:cs="Times New Roman"/>
          <w:sz w:val="28"/>
          <w:szCs w:val="28"/>
        </w:rPr>
        <w:t>上對外公布並開放使用，當時只是一款面向</w:t>
      </w:r>
      <w:hyperlink r:id="rId22" w:tooltip="Mac OS X" w:history="1">
        <w:r w:rsidRPr="00B66DB6">
          <w:rPr>
            <w:rFonts w:ascii="Times New Roman" w:eastAsia="標楷體" w:hAnsi="Times New Roman" w:cs="Times New Roman"/>
            <w:sz w:val="28"/>
            <w:szCs w:val="28"/>
          </w:rPr>
          <w:t>Mac OS X</w:t>
        </w:r>
      </w:hyperlink>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23">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的專案結構是由五個層次所組成，這五個層次將在本文中被多次提及，以下簡單概述其定義：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專案為最上層，代表專案名稱。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，通常都不會只有一種畫面，可能有首頁、菜單介面、儲值介面……等，這時候就可以使用場景來劃分畫面，使用場景的好處是，每個場景都可以有自己的環境，且不會互相影響。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GameObject</w:t>
      </w:r>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物件可以說是整個</w:t>
      </w:r>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r w:rsidR="009A5F21">
        <w:rPr>
          <w:rFonts w:ascii="Times New Roman" w:eastAsia="標楷體" w:hAnsi="Times New Roman" w:cs="Times New Roman" w:hint="eastAsia"/>
          <w:sz w:val="28"/>
          <w:szCs w:val="28"/>
        </w:rPr>
        <w:t>若父物件被刪除，子物件也會被刪除。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物件只是一個容器，本身沒有功能，真正實現功能的是組件。常見的組件有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r w:rsidR="00923BD1" w:rsidRPr="00923BD1">
        <w:rPr>
          <w:rFonts w:ascii="Times New Roman" w:eastAsia="標楷體" w:hAnsi="Times New Roman" w:cs="Times New Roman"/>
          <w:sz w:val="28"/>
          <w:szCs w:val="28"/>
        </w:rPr>
        <w:t>Rigidbody</w:t>
      </w:r>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是一個組件，那麼在組件下方的屬性，其實就是程式中的變數。在檢查器中</w:t>
      </w:r>
      <w:r>
        <w:rPr>
          <w:rFonts w:ascii="Times New Roman" w:eastAsia="標楷體" w:hAnsi="Times New Roman" w:cs="Times New Roman" w:hint="eastAsia"/>
          <w:sz w:val="28"/>
          <w:szCs w:val="28"/>
        </w:rPr>
        <w:t>點擊組件即可看到該組件的所有屬性。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r w:rsidR="005141C3" w:rsidRPr="005141C3">
        <w:rPr>
          <w:rFonts w:ascii="Times New Roman" w:eastAsia="標楷體" w:hAnsi="Times New Roman" w:cs="Times New Roman" w:hint="eastAsia"/>
          <w:sz w:val="28"/>
          <w:szCs w:val="28"/>
        </w:rPr>
        <w:t>UnityScript</w:t>
      </w:r>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r w:rsidR="00B727B4">
        <w:rPr>
          <w:rFonts w:ascii="Times New Roman" w:eastAsia="標楷體" w:hAnsi="Times New Roman" w:hint="eastAsia"/>
          <w:sz w:val="32"/>
          <w:szCs w:val="32"/>
        </w:rPr>
        <w:t>–使用</w:t>
      </w:r>
      <w:r w:rsidR="00B727B4">
        <w:rPr>
          <w:rFonts w:ascii="Times New Roman" w:eastAsia="標楷體" w:hAnsi="Times New Roman" w:hint="eastAsia"/>
          <w:sz w:val="32"/>
          <w:szCs w:val="32"/>
        </w:rPr>
        <w:t>Vuforia</w:t>
      </w:r>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平台。</w:t>
      </w:r>
      <w:r w:rsidRPr="00F9270E">
        <w:rPr>
          <w:rFonts w:ascii="Times New Roman" w:eastAsia="標楷體" w:hAnsi="Times New Roman" w:cs="Times New Roman"/>
          <w:sz w:val="28"/>
          <w:szCs w:val="28"/>
        </w:rPr>
        <w:t xml:space="preserve">Vuforia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輕鬆製作各種平台的擴增實境應用程式。以往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ARToolKit</w:t>
      </w:r>
      <w:r w:rsidRPr="00F9270E">
        <w:rPr>
          <w:rFonts w:ascii="Times New Roman" w:eastAsia="標楷體" w:hAnsi="Times New Roman" w:cs="Times New Roman"/>
          <w:sz w:val="28"/>
          <w:szCs w:val="28"/>
        </w:rPr>
        <w:t>、</w:t>
      </w:r>
      <w:r w:rsidRPr="00F9270E">
        <w:rPr>
          <w:rFonts w:ascii="Times New Roman" w:eastAsia="標楷體" w:hAnsi="Times New Roman" w:cs="Times New Roman"/>
          <w:sz w:val="28"/>
          <w:szCs w:val="28"/>
        </w:rPr>
        <w:t xml:space="preserve">Unifeye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Vuforia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r>
        <w:rPr>
          <w:rFonts w:ascii="Times New Roman" w:eastAsia="標楷體" w:hAnsi="Times New Roman" w:cs="Times New Roman" w:hint="eastAsia"/>
          <w:sz w:val="28"/>
          <w:szCs w:val="28"/>
        </w:rPr>
        <w:t>Vuforia</w:t>
      </w:r>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r>
        <w:rPr>
          <w:rFonts w:ascii="Times New Roman" w:eastAsia="標楷體" w:hAnsi="Times New Roman" w:cs="Times New Roman" w:hint="eastAsia"/>
          <w:sz w:val="28"/>
          <w:szCs w:val="28"/>
        </w:rPr>
        <w:t>Vuforia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Vuforia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r w:rsidRPr="00206AE9">
        <w:rPr>
          <w:rFonts w:ascii="Times New Roman" w:eastAsia="標楷體" w:hAnsi="Times New Roman" w:cs="Times New Roman" w:hint="eastAsia"/>
          <w:sz w:val="28"/>
          <w:szCs w:val="28"/>
        </w:rPr>
        <w:t xml:space="preserve">Vuforia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r w:rsidR="00206AE9">
        <w:rPr>
          <w:rFonts w:ascii="Times New Roman" w:eastAsia="標楷體" w:hAnsi="Times New Roman" w:cs="Times New Roman"/>
          <w:sz w:val="28"/>
          <w:szCs w:val="28"/>
        </w:rPr>
        <w:t>Vuforia</w:t>
      </w:r>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r w:rsidR="002E5A85">
        <w:rPr>
          <w:rFonts w:ascii="Times New Roman" w:eastAsia="標楷體" w:hAnsi="Times New Roman" w:cs="Times New Roman" w:hint="eastAsia"/>
          <w:sz w:val="28"/>
          <w:szCs w:val="28"/>
        </w:rPr>
        <w:t>Vuforia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09F9818E" w14:textId="77777777" w:rsidR="00A36B76"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虛擬按鈕為圖像目標的子物件，它代表圖像目標的一特定區域，當該區域被覆蓋、或被其他物體遮住時，就會作動虛擬按鈕。和一般按鈕物件一樣，可以定義按鈕被按下或被鬆開時要做什麼，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8F" w14:textId="77777777" w:rsidR="00EF4968" w:rsidRDefault="00EF4968" w:rsidP="00EF4968">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Vuforia</w:t>
      </w:r>
      <w:r>
        <w:rPr>
          <w:rFonts w:ascii="Times New Roman" w:eastAsia="標楷體" w:hAnsi="Times New Roman" w:hint="eastAsia"/>
          <w:sz w:val="32"/>
          <w:szCs w:val="32"/>
        </w:rPr>
        <w:t>雲端服務</w:t>
      </w:r>
    </w:p>
    <w:p w14:paraId="09F98190" w14:textId="77777777" w:rsidR="00EF4968" w:rsidRPr="00200A49" w:rsidRDefault="00EF4968" w:rsidP="00200A49">
      <w:pPr>
        <w:pStyle w:val="HTML"/>
        <w:shd w:val="clear" w:color="auto" w:fill="F8F9FA"/>
        <w:spacing w:line="480" w:lineRule="atLeast"/>
        <w:rPr>
          <w:rFonts w:ascii="Times New Roman" w:eastAsia="標楷體" w:hAnsi="Times New Roman" w:cs="Times New Roman"/>
          <w:sz w:val="28"/>
          <w:szCs w:val="28"/>
        </w:rPr>
      </w:pP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，該</w:t>
      </w:r>
      <w:r>
        <w:rPr>
          <w:rFonts w:ascii="Times New Roman" w:eastAsia="標楷體" w:hAnsi="Times New Roman" w:cs="Times New Roman" w:hint="eastAsia"/>
          <w:kern w:val="0"/>
          <w:sz w:val="28"/>
          <w:szCs w:val="28"/>
        </w:rPr>
        <w:t>QRcode</w:t>
      </w:r>
      <w:r>
        <w:rPr>
          <w:rFonts w:ascii="Times New Roman" w:eastAsia="標楷體" w:hAnsi="Times New Roman" w:cs="Times New Roman" w:hint="eastAsia"/>
          <w:kern w:val="0"/>
          <w:sz w:val="28"/>
          <w:szCs w:val="28"/>
        </w:rPr>
        <w:t>的內文必須包含特定字段，否則電梯按鈕不會出現。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r w:rsidR="00090138">
        <w:rPr>
          <w:rFonts w:ascii="Times New Roman" w:eastAsia="標楷體" w:hAnsi="Times New Roman" w:cs="Times New Roman" w:hint="eastAsia"/>
          <w:kern w:val="0"/>
          <w:sz w:val="28"/>
          <w:szCs w:val="28"/>
        </w:rPr>
        <w:t>破解者也僅能控制電梯樓層，這對電梯內的乘客並不會造成太大的危害，因此本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多的著墨。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09F98195" w14:textId="77777777" w:rsidR="00CE6A63" w:rsidRDefault="00E03667"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Pr="00E03667">
        <w:rPr>
          <w:rFonts w:ascii="Times New Roman" w:eastAsia="標楷體" w:hAnsi="Times New Roman" w:cs="Times New Roman" w:hint="eastAsia"/>
          <w:kern w:val="0"/>
          <w:sz w:val="28"/>
          <w:szCs w:val="28"/>
        </w:rPr>
        <w:t>目前本</w:t>
      </w:r>
      <w:r w:rsidRPr="00E03667">
        <w:rPr>
          <w:rFonts w:ascii="Times New Roman" w:eastAsia="標楷體" w:hAnsi="Times New Roman" w:cs="Times New Roman" w:hint="eastAsia"/>
          <w:kern w:val="0"/>
          <w:sz w:val="28"/>
          <w:szCs w:val="28"/>
        </w:rPr>
        <w:t>APP</w:t>
      </w:r>
      <w:r w:rsidRPr="00E03667">
        <w:rPr>
          <w:rFonts w:ascii="Times New Roman" w:eastAsia="標楷體" w:hAnsi="Times New Roman" w:cs="Times New Roman" w:hint="eastAsia"/>
          <w:kern w:val="0"/>
          <w:sz w:val="28"/>
          <w:szCs w:val="28"/>
        </w:rPr>
        <w:t>只能夠安裝在</w:t>
      </w:r>
      <w:r w:rsidRPr="00E03667">
        <w:rPr>
          <w:rFonts w:ascii="Times New Roman" w:eastAsia="標楷體" w:hAnsi="Times New Roman" w:cs="Times New Roman" w:hint="eastAsia"/>
          <w:kern w:val="0"/>
          <w:sz w:val="28"/>
          <w:szCs w:val="28"/>
        </w:rPr>
        <w:t>Android 4.4</w:t>
      </w:r>
      <w:r w:rsidR="00321BBC">
        <w:rPr>
          <w:rFonts w:ascii="Times New Roman" w:eastAsia="標楷體" w:hAnsi="Times New Roman" w:cs="Times New Roman" w:hint="eastAsia"/>
          <w:kern w:val="0"/>
          <w:sz w:val="28"/>
          <w:szCs w:val="28"/>
        </w:rPr>
        <w:t>（</w:t>
      </w:r>
      <w:r w:rsidR="00321BBC">
        <w:rPr>
          <w:rFonts w:ascii="Times New Roman" w:eastAsia="標楷體" w:hAnsi="Times New Roman" w:cs="Times New Roman" w:hint="eastAsia"/>
          <w:kern w:val="0"/>
          <w:sz w:val="28"/>
          <w:szCs w:val="28"/>
        </w:rPr>
        <w:t>API Level 20</w:t>
      </w:r>
      <w:r w:rsidR="00321BBC">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以上</w:t>
      </w:r>
      <w:r w:rsidR="00321BBC">
        <w:rPr>
          <w:rFonts w:ascii="Times New Roman" w:eastAsia="標楷體" w:hAnsi="Times New Roman" w:cs="Times New Roman" w:hint="eastAsia"/>
          <w:kern w:val="0"/>
          <w:sz w:val="28"/>
          <w:szCs w:val="28"/>
        </w:rPr>
        <w:t>之</w:t>
      </w:r>
      <w:r>
        <w:rPr>
          <w:rFonts w:ascii="Times New Roman" w:eastAsia="標楷體" w:hAnsi="Times New Roman" w:cs="Times New Roman" w:hint="eastAsia"/>
          <w:kern w:val="0"/>
          <w:sz w:val="28"/>
          <w:szCs w:val="28"/>
        </w:rPr>
        <w:t>作業系統</w:t>
      </w:r>
      <w:r w:rsidRPr="00E03667">
        <w:rPr>
          <w:rFonts w:ascii="Times New Roman" w:eastAsia="標楷體" w:hAnsi="Times New Roman" w:cs="Times New Roman" w:hint="eastAsia"/>
          <w:kern w:val="0"/>
          <w:sz w:val="28"/>
          <w:szCs w:val="28"/>
        </w:rPr>
        <w:t>，日後</w:t>
      </w:r>
      <w:r>
        <w:rPr>
          <w:rFonts w:ascii="Times New Roman" w:eastAsia="標楷體" w:hAnsi="Times New Roman" w:cs="Times New Roman" w:hint="eastAsia"/>
          <w:kern w:val="0"/>
          <w:sz w:val="28"/>
          <w:szCs w:val="28"/>
        </w:rPr>
        <w:t>不排除</w:t>
      </w:r>
      <w:r w:rsidRPr="00E03667">
        <w:rPr>
          <w:rFonts w:ascii="Times New Roman" w:eastAsia="標楷體" w:hAnsi="Times New Roman" w:cs="Times New Roman" w:hint="eastAsia"/>
          <w:kern w:val="0"/>
          <w:sz w:val="28"/>
          <w:szCs w:val="28"/>
        </w:rPr>
        <w:t>會更新其他平台的版本</w:t>
      </w:r>
      <w:r>
        <w:rPr>
          <w:rFonts w:ascii="Times New Roman" w:eastAsia="標楷體" w:hAnsi="Times New Roman" w:cs="Times New Roman" w:hint="eastAsia"/>
          <w:kern w:val="0"/>
          <w:sz w:val="28"/>
          <w:szCs w:val="28"/>
        </w:rPr>
        <w:t>。</w:t>
      </w:r>
    </w:p>
    <w:p w14:paraId="09F98196" w14:textId="77777777" w:rsidR="000336E0" w:rsidRDefault="000336E0"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E03667">
        <w:rPr>
          <w:rFonts w:ascii="Times New Roman" w:eastAsia="標楷體" w:hAnsi="Times New Roman" w:cs="Times New Roman" w:hint="eastAsia"/>
          <w:kern w:val="0"/>
          <w:sz w:val="28"/>
          <w:szCs w:val="28"/>
        </w:rPr>
        <w:t>測試設備為</w:t>
      </w:r>
      <w:r w:rsidR="00E03667">
        <w:rPr>
          <w:rFonts w:ascii="Times New Roman" w:eastAsia="標楷體" w:hAnsi="Times New Roman" w:cs="Times New Roman" w:hint="eastAsia"/>
          <w:kern w:val="0"/>
          <w:sz w:val="28"/>
          <w:szCs w:val="28"/>
        </w:rPr>
        <w:t>Samsung J7 Prime</w:t>
      </w:r>
      <w:r>
        <w:rPr>
          <w:rFonts w:ascii="Times New Roman" w:eastAsia="標楷體" w:hAnsi="Times New Roman" w:cs="Times New Roman" w:hint="eastAsia"/>
          <w:kern w:val="0"/>
          <w:sz w:val="28"/>
          <w:szCs w:val="28"/>
        </w:rPr>
        <w:t>，</w:t>
      </w:r>
      <w:r w:rsidRPr="000336E0">
        <w:rPr>
          <w:rFonts w:ascii="Times New Roman" w:eastAsia="標楷體" w:hAnsi="Times New Roman" w:cs="Times New Roman"/>
          <w:kern w:val="0"/>
          <w:sz w:val="28"/>
          <w:szCs w:val="28"/>
        </w:rPr>
        <w:t>型號：</w:t>
      </w:r>
      <w:r w:rsidRPr="000336E0">
        <w:rPr>
          <w:rFonts w:ascii="Times New Roman" w:eastAsia="標楷體" w:hAnsi="Times New Roman" w:cs="Times New Roman"/>
          <w:kern w:val="0"/>
          <w:sz w:val="28"/>
          <w:szCs w:val="28"/>
        </w:rPr>
        <w:t>SM-G610Y</w:t>
      </w:r>
      <w:r w:rsidR="00072EED">
        <w:rPr>
          <w:rFonts w:ascii="Times New Roman" w:eastAsia="標楷體" w:hAnsi="Times New Roman" w:cs="Times New Roman"/>
          <w:kern w:val="0"/>
          <w:sz w:val="28"/>
          <w:szCs w:val="28"/>
        </w:rPr>
        <w:t>。</w:t>
      </w:r>
    </w:p>
    <w:p w14:paraId="09F98197" w14:textId="77777777" w:rsid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8" w:name="_Toc482952165"/>
      <w:r>
        <w:rPr>
          <w:rFonts w:ascii="Times New Roman" w:eastAsia="標楷體" w:hAnsi="Times New Roman" w:hint="eastAsia"/>
          <w:sz w:val="36"/>
          <w:szCs w:val="36"/>
        </w:rPr>
        <w:t>林柏汎</w:t>
      </w:r>
      <w:bookmarkEnd w:id="8"/>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7863DEFC"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w:t>
      </w:r>
      <w:r w:rsidRPr="00950D81">
        <w:rPr>
          <w:rFonts w:ascii="標楷體" w:eastAsia="標楷體" w:hAnsi="標楷體" w:hint="eastAsia"/>
          <w:sz w:val="28"/>
          <w:szCs w:val="28"/>
        </w:rPr>
        <w:lastRenderedPageBreak/>
        <w:t>據統計，2002年全球電梯總數超過600萬部，是現代使用最多的垂直運輸工具。</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729482DF"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梯誕生，當時使用的液體為水。1853年，美國人艾利莎·奧的斯發明自動安全裝置，大為提高鋼纜曳引電梯的安全。1857年，美國紐約一家樓高五層的商店安裝了首部使用奧的斯安全裝置的客運電梯。自此以後，電梯的使用得到了廣泛的接受和高速的發展。最初的電梯是由蒸汽機推動的，因此安置的大廈必須裝有鍋爐房。1880年，德國人西門子發明使用電力的電梯，從此名副其實的「電梯」正式出現。</w:t>
      </w:r>
    </w:p>
    <w:p w14:paraId="407258DC" w14:textId="4190E36A" w:rsidR="00783DBE" w:rsidRDefault="0005545F" w:rsidP="00783DBE">
      <w:pPr>
        <w:pStyle w:val="3"/>
        <w:numPr>
          <w:ilvl w:val="0"/>
          <w:numId w:val="32"/>
        </w:numPr>
        <w:jc w:val="left"/>
        <w:rPr>
          <w:rFonts w:ascii="標楷體" w:eastAsia="標楷體" w:hAnsi="標楷體"/>
          <w:sz w:val="32"/>
          <w:szCs w:val="32"/>
        </w:rPr>
      </w:pPr>
      <w:r w:rsidRPr="0005545F">
        <w:rPr>
          <w:rFonts w:ascii="Times New Roman" w:hAnsi="Times New Roman" w:cs="Times New Roman"/>
          <w:sz w:val="32"/>
          <w:szCs w:val="32"/>
        </w:rPr>
        <w:t>AIoT</w:t>
      </w:r>
      <w:r w:rsidRPr="0005545F">
        <w:rPr>
          <w:rFonts w:ascii="標楷體" w:eastAsia="標楷體" w:hAnsi="標楷體" w:hint="eastAsia"/>
          <w:sz w:val="32"/>
          <w:szCs w:val="32"/>
        </w:rPr>
        <w:t>應用</w:t>
      </w:r>
    </w:p>
    <w:p w14:paraId="20D33E91" w14:textId="422B8AC4"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）結合物聯網（</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）的</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部分，預期可透過電視連動多台</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家電。展望台灣布局</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lastRenderedPageBreak/>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r w:rsidRPr="00E24084">
        <w:rPr>
          <w:rFonts w:ascii="Times New Roman" w:eastAsia="標楷體" w:hAnsi="Times New Roman" w:cs="Times New Roman"/>
          <w:sz w:val="28"/>
          <w:szCs w:val="28"/>
        </w:rPr>
        <w:t>IoT</w:t>
      </w:r>
      <w:r w:rsidRPr="00E24084">
        <w:rPr>
          <w:rFonts w:ascii="Times New Roman" w:eastAsia="標楷體" w:hAnsi="Times New Roman" w:cs="Times New Roman"/>
          <w:sz w:val="28"/>
          <w:szCs w:val="28"/>
        </w:rPr>
        <w:t>將快速匯流，進化為智慧物聯（</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的智慧音箱打入消費者的家庭，掀起全球智慧家庭市場熱潮。</w:t>
      </w:r>
      <w:r w:rsidRPr="00E24084">
        <w:rPr>
          <w:rFonts w:ascii="Times New Roman" w:eastAsia="標楷體" w:hAnsi="Times New Roman" w:cs="Times New Roman"/>
          <w:sz w:val="28"/>
          <w:szCs w:val="28"/>
        </w:rPr>
        <w:t xml:space="preserve">2017 </w:t>
      </w:r>
      <w:r w:rsidRPr="00E24084">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r w:rsidRPr="00E24084">
        <w:rPr>
          <w:rFonts w:ascii="Times New Roman" w:eastAsia="標楷體" w:hAnsi="Times New Roman" w:cs="Times New Roman"/>
          <w:sz w:val="28"/>
          <w:szCs w:val="28"/>
        </w:rPr>
        <w:t xml:space="preserve">AIoT </w:t>
      </w:r>
      <w:r w:rsidRPr="00E24084">
        <w:rPr>
          <w:rFonts w:ascii="Times New Roman" w:eastAsia="標楷體" w:hAnsi="Times New Roman" w:cs="Times New Roman"/>
          <w:sz w:val="28"/>
          <w:szCs w:val="28"/>
        </w:rPr>
        <w:t>技術匯流下，也開啟了智慧商務新概念，如無人機送貨、無人計程車到無人商店等「無人經濟」的發展；</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技術也串接第三方開發者，拓展出刷臉支付、智慧餐桌、智慧貨架等創新服務，以及具備情感社交、導覽、倉儲物流、揀貨等功能的商用機器人。各種整合</w:t>
      </w:r>
      <w:r w:rsidRPr="00E24084">
        <w:rPr>
          <w:rFonts w:ascii="Times New Roman" w:eastAsia="標楷體" w:hAnsi="Times New Roman" w:cs="Times New Roman"/>
          <w:sz w:val="28"/>
          <w:szCs w:val="28"/>
        </w:rPr>
        <w:t>AIoT</w:t>
      </w:r>
      <w:r w:rsidRPr="00E24084">
        <w:rPr>
          <w:rFonts w:ascii="Times New Roman" w:eastAsia="標楷體" w:hAnsi="Times New Roman" w:cs="Times New Roman"/>
          <w:sz w:val="28"/>
          <w:szCs w:val="28"/>
        </w:rPr>
        <w:t>軟硬體解決方案，持續開枝散葉，</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應用平台串聯各種智慧應用，發展創新服務。</w:t>
      </w:r>
      <w:r w:rsidRPr="00E24084">
        <w:rPr>
          <w:rFonts w:ascii="Times New Roman" w:eastAsia="標楷體" w:hAnsi="Times New Roman" w:cs="Times New Roman"/>
          <w:sz w:val="28"/>
          <w:szCs w:val="28"/>
        </w:rPr>
        <w:t xml:space="preserve"> </w:t>
      </w:r>
      <w:r w:rsidRPr="00E24084">
        <w:rPr>
          <w:rFonts w:ascii="Times New Roman" w:eastAsia="標楷體" w:hAnsi="Times New Roman" w:cs="Times New Roman"/>
          <w:sz w:val="28"/>
          <w:szCs w:val="28"/>
        </w:rPr>
        <w:t>在產業服務上，則聚焦在數位分身（</w:t>
      </w:r>
      <w:r w:rsidRPr="00E24084">
        <w:rPr>
          <w:rFonts w:ascii="Times New Roman" w:eastAsia="標楷體" w:hAnsi="Times New Roman" w:cs="Times New Roman"/>
          <w:sz w:val="28"/>
          <w:szCs w:val="28"/>
        </w:rPr>
        <w:t>Digital Twins</w:t>
      </w:r>
      <w:r w:rsidRPr="00E24084">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w:t>
      </w:r>
      <w:r w:rsidRPr="00E24084">
        <w:rPr>
          <w:rFonts w:ascii="Times New Roman" w:eastAsia="標楷體" w:hAnsi="Times New Roman" w:cs="Times New Roman"/>
          <w:sz w:val="28"/>
          <w:szCs w:val="28"/>
        </w:rPr>
        <w:lastRenderedPageBreak/>
        <w:t>護及維修。</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學習的演算法，需要非常龐大的資料，如何降低資料需求，讓機器自己創造資料，才是決勝關鍵」。</w:t>
      </w:r>
      <w:r w:rsidRPr="00E24084">
        <w:rPr>
          <w:rFonts w:ascii="Times New Roman" w:eastAsia="標楷體" w:hAnsi="Times New Roman" w:cs="Times New Roman"/>
          <w:sz w:val="28"/>
          <w:szCs w:val="28"/>
        </w:rPr>
        <w:t xml:space="preserve"> </w:t>
      </w:r>
      <w:r w:rsidR="001C0500">
        <w:rPr>
          <w:noProof/>
        </w:rPr>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0ED4EF4F"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開發板是一家提供開源軟硬體的公司所開發出來的，是一套極為方便的軟硬體，即使不懂電腦編程也能靠教學或網路資源做出很酷的成品。由於</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是開源的，因此有能力的使用者可以自行更改電路圖，創作屬於自己的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。雖然</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硬體是開源</w:t>
      </w:r>
      <w:r w:rsidRPr="008B001E">
        <w:rPr>
          <w:rFonts w:ascii="標楷體" w:eastAsia="標楷體" w:hAnsi="標楷體" w:hint="eastAsia"/>
          <w:sz w:val="28"/>
          <w:szCs w:val="28"/>
        </w:rPr>
        <w:lastRenderedPageBreak/>
        <w:t>的，但是</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這個名稱卻是有註冊商標的，因此使用者自行開發的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相容板是不能印上</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 xml:space="preserve">商標銷售，且所開發的相容板也必須是開源授權。 </w:t>
      </w:r>
    </w:p>
    <w:p w14:paraId="72AB93D7" w14:textId="4F2E4D9D"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的腳位各有其使用的方式，這點因其核心而有所不同。</w:t>
      </w:r>
    </w:p>
    <w:p w14:paraId="36BC58F1" w14:textId="743D6729"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語言來進行編寫，且支援導入函式庫，藉由使用其他創作者編寫的函式庫，讓許多新手能夠快速的上手並製作想要的作品。</w:t>
      </w:r>
    </w:p>
    <w:p w14:paraId="69FAC576" w14:textId="12CF5353"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、光敏電阻、可變電阻、語音辨識模塊、紅外線</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w:t>
      </w:r>
      <w:r w:rsidRPr="008B001E">
        <w:rPr>
          <w:rFonts w:ascii="Times New Roman" w:eastAsia="標楷體" w:hAnsi="Times New Roman" w:cs="Times New Roman"/>
          <w:sz w:val="28"/>
          <w:szCs w:val="28"/>
        </w:rPr>
        <w:lastRenderedPageBreak/>
        <w:t xml:space="preserve">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5B3EC9C4"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WeMos D1 mini </w:t>
      </w:r>
      <w:r w:rsidRPr="008B001E">
        <w:rPr>
          <w:rFonts w:ascii="Times New Roman" w:eastAsia="標楷體" w:hAnsi="Times New Roman" w:cs="Times New Roman"/>
          <w:sz w:val="28"/>
          <w:szCs w:val="28"/>
        </w:rPr>
        <w:t>就是基於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hint="eastAsia"/>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7"/>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hint="eastAsia"/>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t>Arduino Software IDE</w:t>
      </w:r>
    </w:p>
    <w:p w14:paraId="4E3303FB" w14:textId="53BC863C"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2F393F61"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w:t>
      </w:r>
      <w:r w:rsidRPr="001F4BD7">
        <w:rPr>
          <w:rFonts w:ascii="Times New Roman" w:eastAsia="標楷體" w:hAnsi="Times New Roman" w:cs="Times New Roman"/>
          <w:sz w:val="28"/>
          <w:szCs w:val="28"/>
        </w:rPr>
        <w:lastRenderedPageBreak/>
        <w:t>配合官方所發布的教學影片一步一步練習。</w:t>
      </w:r>
    </w:p>
    <w:p w14:paraId="183C6B01" w14:textId="35378D6C"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的序列埠監控視窗及時的監控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hint="eastAsia"/>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DE68FB" w:rsidRDefault="00DE68FB" w:rsidP="00DE68FB">
      <w:pPr>
        <w:ind w:firstLine="480"/>
        <w:rPr>
          <w:rFonts w:ascii="標楷體" w:eastAsia="標楷體" w:hAnsi="標楷體" w:hint="eastAsia"/>
          <w:sz w:val="28"/>
          <w:szCs w:val="28"/>
        </w:rPr>
      </w:pPr>
      <w:r w:rsidRPr="00DE68FB">
        <w:rPr>
          <w:rFonts w:ascii="標楷體" w:eastAsia="標楷體" w:hAnsi="標楷體" w:cs="Arial"/>
          <w:color w:val="333333"/>
          <w:sz w:val="28"/>
          <w:szCs w:val="28"/>
          <w:shd w:val="clear" w:color="auto" w:fill="FFFFFF"/>
        </w:rPr>
        <w:t>智能電梯具有區段式增加,刪除,查詢卡號及樓層設定;操作模式: 單層卡持有人刷卡直達.無需再按鍵;多層卡用户刷卡後，須再按卡片內記錄的權限按鍵抵達;可選配密碼鍵盤,實現忘帶卡時輸密碼坐電梯;具有時間區管制:實現系統在某段時間內開放，某段時間內受控，使電梯按規定自動運行;該系統與電梯本身系統採用無源觸點連接，</w:t>
      </w:r>
      <w:r w:rsidRPr="00DE68FB">
        <w:rPr>
          <w:rFonts w:ascii="標楷體" w:eastAsia="標楷體" w:hAnsi="標楷體" w:cs="Arial"/>
          <w:color w:val="333333"/>
          <w:sz w:val="28"/>
          <w:szCs w:val="28"/>
          <w:shd w:val="clear" w:color="auto" w:fill="FFFFFF"/>
        </w:rPr>
        <w:lastRenderedPageBreak/>
        <w:t>兩者完全隔離，不會對電梯原有性能產生任何影響;產品自帶自檢裝置當系統發生故障或者遭破壞時可送出訊號，會自動從原系統中脱離，恢復電梯原狀態，不影響電梯的使用。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研讀與分析資料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09F981A3" w14:textId="77777777" w:rsidR="00F702D8" w:rsidRP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r>
        <w:rPr>
          <w:rFonts w:eastAsia="標楷體" w:cs="Arial" w:hint="eastAsia"/>
          <w:sz w:val="28"/>
        </w:rPr>
        <w:t>。</w:t>
      </w:r>
    </w:p>
    <w:p w14:paraId="09F981A4"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Vuforia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5C2175" w14:paraId="09F981B8" w14:textId="77777777" w:rsidTr="00F702D8">
        <w:tc>
          <w:tcPr>
            <w:tcW w:w="2787" w:type="dxa"/>
          </w:tcPr>
          <w:p w14:paraId="09F981B5" w14:textId="77777777" w:rsidR="005C2175" w:rsidRPr="005C2175" w:rsidRDefault="001A2A36"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77777777" w:rsidR="005C2175" w:rsidRPr="005C2175" w:rsidRDefault="001A2A36"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林柏汎</w:t>
            </w:r>
          </w:p>
        </w:tc>
        <w:tc>
          <w:tcPr>
            <w:tcW w:w="2788" w:type="dxa"/>
          </w:tcPr>
          <w:p w14:paraId="09F981B7" w14:textId="77777777" w:rsidR="005C2175" w:rsidRPr="005C2175" w:rsidRDefault="005C2175" w:rsidP="005C2175">
            <w:pPr>
              <w:ind w:left="0" w:firstLine="0"/>
              <w:jc w:val="left"/>
              <w:rPr>
                <w:rFonts w:ascii="Times New Roman" w:eastAsia="標楷體" w:hAnsi="Times New Roman" w:cs="Times New Roman"/>
                <w:kern w:val="0"/>
                <w:sz w:val="28"/>
                <w:szCs w:val="28"/>
              </w:rPr>
            </w:pPr>
          </w:p>
        </w:tc>
      </w:tr>
      <w:tr w:rsidR="005C2175" w14:paraId="09F981BC" w14:textId="77777777" w:rsidTr="00F702D8">
        <w:tc>
          <w:tcPr>
            <w:tcW w:w="2787" w:type="dxa"/>
          </w:tcPr>
          <w:p w14:paraId="09F981B9" w14:textId="77777777" w:rsidR="005C2175" w:rsidRPr="005C2175" w:rsidRDefault="001A2A36" w:rsidP="001A2A36">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lastRenderedPageBreak/>
              <w:t>小型電梯</w:t>
            </w:r>
          </w:p>
        </w:tc>
        <w:tc>
          <w:tcPr>
            <w:tcW w:w="2787" w:type="dxa"/>
          </w:tcPr>
          <w:p w14:paraId="74BA8351" w14:textId="77777777" w:rsidR="005C2175" w:rsidRDefault="00EC7A45"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
          <w:p w14:paraId="09F981BA" w14:textId="51DEFD92" w:rsidR="00EC7A45" w:rsidRPr="005C2175" w:rsidRDefault="00B523B8"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089F042B" w14:textId="77777777" w:rsidR="005C2175" w:rsidRDefault="009208F9"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p w14:paraId="09F981BB" w14:textId="662144CF" w:rsidR="009208F9" w:rsidRPr="005C2175" w:rsidRDefault="00332ADB" w:rsidP="005C2175">
            <w:pPr>
              <w:ind w:left="0" w:firstLine="0"/>
              <w:jc w:val="left"/>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t>人力配置</w:t>
      </w:r>
      <w:bookmarkEnd w:id="7"/>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章弘諭</w:t>
            </w:r>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林柏汎</w:t>
            </w:r>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9" w:name="_Toc482952173"/>
      <w:r w:rsidRPr="000465D2">
        <w:rPr>
          <w:rFonts w:ascii="Times New Roman" w:eastAsia="標楷體" w:hAnsi="Times New Roman" w:hint="eastAsia"/>
          <w:sz w:val="40"/>
        </w:rPr>
        <w:t>預期成果</w:t>
      </w:r>
      <w:bookmarkStart w:id="10" w:name="_Toc482952174"/>
      <w:bookmarkEnd w:id="9"/>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0"/>
    </w:p>
    <w:p w14:paraId="09F981CE" w14:textId="77777777"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1" w:name="_Toc482952175"/>
      <w:r>
        <w:rPr>
          <w:rFonts w:ascii="Times New Roman" w:eastAsia="標楷體" w:hAnsi="Times New Roman" w:hint="eastAsia"/>
          <w:sz w:val="40"/>
        </w:rPr>
        <w:t>參考文獻</w:t>
      </w:r>
      <w:bookmarkEnd w:id="11"/>
    </w:p>
    <w:p w14:paraId="68413EE7" w14:textId="3A548DB7" w:rsidR="00042888" w:rsidRDefault="00E25D70">
      <w:hyperlink r:id="rId29" w:history="1">
        <w:r w:rsidRPr="00910F88">
          <w:rPr>
            <w:rStyle w:val="ae"/>
          </w:rPr>
          <w:t>https://zh.wikipedia.org/wiki/%E9%9B%BB%E6%A2%AF</w:t>
        </w:r>
      </w:hyperlink>
    </w:p>
    <w:p w14:paraId="09F981CF" w14:textId="2AAD8EF6" w:rsidR="000465D2" w:rsidRDefault="00042888">
      <w:hyperlink r:id="rId30" w:history="1">
        <w:r w:rsidRPr="00910F88">
          <w:rPr>
            <w:rStyle w:val="ae"/>
          </w:rPr>
          <w:t>https://trh.gase.most.ntnu.edu.tw/tw/article/content/140</w:t>
        </w:r>
      </w:hyperlink>
    </w:p>
    <w:p w14:paraId="12F334F4" w14:textId="2851B613" w:rsidR="00C8196B" w:rsidRDefault="00C8196B">
      <w:hyperlink r:id="rId31" w:history="1">
        <w:r w:rsidRPr="00910F88">
          <w:rPr>
            <w:rStyle w:val="ae"/>
          </w:rPr>
          <w:t>https://hdl.handle.net/11296/fc49kk</w:t>
        </w:r>
      </w:hyperlink>
    </w:p>
    <w:p w14:paraId="4588FC1F" w14:textId="77777777" w:rsidR="00C8196B" w:rsidRDefault="00C8196B" w:rsidP="00C8196B">
      <w:hyperlink r:id="rId32" w:history="1">
        <w:r w:rsidRPr="00910F88">
          <w:rPr>
            <w:rStyle w:val="ae"/>
          </w:rPr>
          <w:t>https://hdl.handle.net/11296/qg46qd</w:t>
        </w:r>
      </w:hyperlink>
    </w:p>
    <w:p w14:paraId="080FB2C2" w14:textId="77777777" w:rsidR="00A512C7" w:rsidRPr="00A512C7" w:rsidRDefault="00A512C7">
      <w:pPr>
        <w:rPr>
          <w:rFonts w:hint="eastAsia"/>
        </w:rPr>
      </w:pPr>
    </w:p>
    <w:sectPr w:rsidR="00A512C7" w:rsidRPr="00A512C7" w:rsidSect="00B43707">
      <w:footerReference w:type="first" r:id="rId33"/>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5121D" w14:textId="77777777" w:rsidR="00737E6D" w:rsidRDefault="00737E6D" w:rsidP="005A4675">
      <w:r>
        <w:separator/>
      </w:r>
    </w:p>
  </w:endnote>
  <w:endnote w:type="continuationSeparator" w:id="0">
    <w:p w14:paraId="0ADC750F" w14:textId="77777777" w:rsidR="00737E6D" w:rsidRDefault="00737E6D"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8560FC" w:rsidRPr="008560FC">
          <w:rPr>
            <w:rFonts w:ascii="Times New Roman" w:hAnsi="Times New Roman" w:cs="Times New Roman"/>
            <w:noProof/>
            <w:sz w:val="28"/>
            <w:szCs w:val="28"/>
            <w:lang w:val="zh-TW"/>
          </w:rPr>
          <w:t>6</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163DB9" w:rsidRPr="00163DB9">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802BE" w14:textId="77777777" w:rsidR="00737E6D" w:rsidRDefault="00737E6D" w:rsidP="005A4675">
      <w:r>
        <w:separator/>
      </w:r>
    </w:p>
  </w:footnote>
  <w:footnote w:type="continuationSeparator" w:id="0">
    <w:p w14:paraId="38B982E8" w14:textId="77777777" w:rsidR="00737E6D" w:rsidRDefault="00737E6D" w:rsidP="005A46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15:restartNumberingAfterBreak="0">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15:restartNumberingAfterBreak="0">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5" w15:restartNumberingAfterBreak="0">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7" w15:restartNumberingAfterBreak="0">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0" w15:restartNumberingAfterBreak="0">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2" w15:restartNumberingAfterBreak="0">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4" w15:restartNumberingAfterBreak="0">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9" w15:restartNumberingAfterBreak="0">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2" w15:restartNumberingAfterBreak="0">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3" w15:restartNumberingAfterBreak="0">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FE6622"/>
    <w:multiLevelType w:val="hybridMultilevel"/>
    <w:tmpl w:val="D204A516"/>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029535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2569207">
    <w:abstractNumId w:val="2"/>
  </w:num>
  <w:num w:numId="3" w16cid:durableId="1322001103">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08723009">
    <w:abstractNumId w:val="2"/>
  </w:num>
  <w:num w:numId="5" w16cid:durableId="3335292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310140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716536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300892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97801173">
    <w:abstractNumId w:val="3"/>
  </w:num>
  <w:num w:numId="10" w16cid:durableId="2117557175">
    <w:abstractNumId w:val="5"/>
  </w:num>
  <w:num w:numId="11" w16cid:durableId="85611662">
    <w:abstractNumId w:val="17"/>
  </w:num>
  <w:num w:numId="12" w16cid:durableId="265506978">
    <w:abstractNumId w:val="23"/>
  </w:num>
  <w:num w:numId="13" w16cid:durableId="2115325695">
    <w:abstractNumId w:val="14"/>
  </w:num>
  <w:num w:numId="14" w16cid:durableId="1444690648">
    <w:abstractNumId w:val="4"/>
  </w:num>
  <w:num w:numId="15" w16cid:durableId="202862062">
    <w:abstractNumId w:val="9"/>
  </w:num>
  <w:num w:numId="16" w16cid:durableId="1713994784">
    <w:abstractNumId w:val="11"/>
  </w:num>
  <w:num w:numId="17" w16cid:durableId="1872910157">
    <w:abstractNumId w:val="20"/>
  </w:num>
  <w:num w:numId="18" w16cid:durableId="1757097195">
    <w:abstractNumId w:val="24"/>
  </w:num>
  <w:num w:numId="19" w16cid:durableId="2021271359">
    <w:abstractNumId w:val="1"/>
  </w:num>
  <w:num w:numId="20" w16cid:durableId="125162120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9162561">
    <w:abstractNumId w:val="19"/>
  </w:num>
  <w:num w:numId="22" w16cid:durableId="991641096">
    <w:abstractNumId w:val="25"/>
  </w:num>
  <w:num w:numId="23" w16cid:durableId="11505169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5590912">
    <w:abstractNumId w:val="0"/>
  </w:num>
  <w:num w:numId="25" w16cid:durableId="909537668">
    <w:abstractNumId w:val="22"/>
  </w:num>
  <w:num w:numId="26" w16cid:durableId="1392773388">
    <w:abstractNumId w:val="10"/>
  </w:num>
  <w:num w:numId="27" w16cid:durableId="618143808">
    <w:abstractNumId w:val="7"/>
  </w:num>
  <w:num w:numId="28" w16cid:durableId="13590383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80269151">
    <w:abstractNumId w:val="15"/>
  </w:num>
  <w:num w:numId="30" w16cid:durableId="1102846124">
    <w:abstractNumId w:val="12"/>
  </w:num>
  <w:num w:numId="31" w16cid:durableId="90662512">
    <w:abstractNumId w:val="8"/>
  </w:num>
  <w:num w:numId="32" w16cid:durableId="7521658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3E18"/>
    <w:rsid w:val="00014536"/>
    <w:rsid w:val="0001784F"/>
    <w:rsid w:val="00030958"/>
    <w:rsid w:val="000336E0"/>
    <w:rsid w:val="00042888"/>
    <w:rsid w:val="00044A2D"/>
    <w:rsid w:val="000465D2"/>
    <w:rsid w:val="0005545F"/>
    <w:rsid w:val="00072EED"/>
    <w:rsid w:val="00073B77"/>
    <w:rsid w:val="00090138"/>
    <w:rsid w:val="00096A3A"/>
    <w:rsid w:val="000E1E1C"/>
    <w:rsid w:val="00122CE7"/>
    <w:rsid w:val="001249EF"/>
    <w:rsid w:val="001459B1"/>
    <w:rsid w:val="001559DC"/>
    <w:rsid w:val="00156765"/>
    <w:rsid w:val="00163DB9"/>
    <w:rsid w:val="00184914"/>
    <w:rsid w:val="001A2A36"/>
    <w:rsid w:val="001A5BB4"/>
    <w:rsid w:val="001B29FF"/>
    <w:rsid w:val="001C0500"/>
    <w:rsid w:val="001C0FE6"/>
    <w:rsid w:val="001F4BD7"/>
    <w:rsid w:val="00200A49"/>
    <w:rsid w:val="00206AE9"/>
    <w:rsid w:val="00223C41"/>
    <w:rsid w:val="00226446"/>
    <w:rsid w:val="00227713"/>
    <w:rsid w:val="00247A7E"/>
    <w:rsid w:val="00253DAF"/>
    <w:rsid w:val="00254563"/>
    <w:rsid w:val="002772C0"/>
    <w:rsid w:val="002A104C"/>
    <w:rsid w:val="002D1FCA"/>
    <w:rsid w:val="002E5A85"/>
    <w:rsid w:val="002F2062"/>
    <w:rsid w:val="00316809"/>
    <w:rsid w:val="00321BBC"/>
    <w:rsid w:val="00330F53"/>
    <w:rsid w:val="00332ADB"/>
    <w:rsid w:val="00353414"/>
    <w:rsid w:val="003A66B3"/>
    <w:rsid w:val="003D5A32"/>
    <w:rsid w:val="003E2387"/>
    <w:rsid w:val="003E3FD5"/>
    <w:rsid w:val="003E46CD"/>
    <w:rsid w:val="003F233B"/>
    <w:rsid w:val="003F67A1"/>
    <w:rsid w:val="0043330F"/>
    <w:rsid w:val="004513C9"/>
    <w:rsid w:val="00455F43"/>
    <w:rsid w:val="00464569"/>
    <w:rsid w:val="0049051A"/>
    <w:rsid w:val="004A0E7E"/>
    <w:rsid w:val="004B0E15"/>
    <w:rsid w:val="004B63B9"/>
    <w:rsid w:val="004D5256"/>
    <w:rsid w:val="005141C3"/>
    <w:rsid w:val="005502D1"/>
    <w:rsid w:val="0055336E"/>
    <w:rsid w:val="00563148"/>
    <w:rsid w:val="0057510C"/>
    <w:rsid w:val="005A4675"/>
    <w:rsid w:val="005C2175"/>
    <w:rsid w:val="005D0D59"/>
    <w:rsid w:val="005E21B6"/>
    <w:rsid w:val="005E755F"/>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22623"/>
    <w:rsid w:val="00736DA6"/>
    <w:rsid w:val="00737E6D"/>
    <w:rsid w:val="00740D55"/>
    <w:rsid w:val="007567B3"/>
    <w:rsid w:val="00776B68"/>
    <w:rsid w:val="00783DBE"/>
    <w:rsid w:val="007B0DD1"/>
    <w:rsid w:val="007D758F"/>
    <w:rsid w:val="007E0AD3"/>
    <w:rsid w:val="007E3CFD"/>
    <w:rsid w:val="007E6A4B"/>
    <w:rsid w:val="00826A50"/>
    <w:rsid w:val="008506DE"/>
    <w:rsid w:val="008560FC"/>
    <w:rsid w:val="00865ADC"/>
    <w:rsid w:val="00867023"/>
    <w:rsid w:val="0087027F"/>
    <w:rsid w:val="00890B4A"/>
    <w:rsid w:val="008935D5"/>
    <w:rsid w:val="008A3179"/>
    <w:rsid w:val="008B001E"/>
    <w:rsid w:val="008B3971"/>
    <w:rsid w:val="008C207F"/>
    <w:rsid w:val="008E0778"/>
    <w:rsid w:val="009013D6"/>
    <w:rsid w:val="009077BA"/>
    <w:rsid w:val="00907D7F"/>
    <w:rsid w:val="009208F9"/>
    <w:rsid w:val="00920ACC"/>
    <w:rsid w:val="00923BD1"/>
    <w:rsid w:val="00932570"/>
    <w:rsid w:val="00950D81"/>
    <w:rsid w:val="0095269E"/>
    <w:rsid w:val="00953914"/>
    <w:rsid w:val="00953DB4"/>
    <w:rsid w:val="009541E4"/>
    <w:rsid w:val="00956331"/>
    <w:rsid w:val="0097036E"/>
    <w:rsid w:val="0098279E"/>
    <w:rsid w:val="009840C8"/>
    <w:rsid w:val="0099384F"/>
    <w:rsid w:val="009A4C8E"/>
    <w:rsid w:val="009A5F21"/>
    <w:rsid w:val="009B4083"/>
    <w:rsid w:val="009C30B0"/>
    <w:rsid w:val="009F3721"/>
    <w:rsid w:val="009F3FA7"/>
    <w:rsid w:val="00A0397D"/>
    <w:rsid w:val="00A042BA"/>
    <w:rsid w:val="00A22412"/>
    <w:rsid w:val="00A25606"/>
    <w:rsid w:val="00A270AD"/>
    <w:rsid w:val="00A36B76"/>
    <w:rsid w:val="00A43F59"/>
    <w:rsid w:val="00A44239"/>
    <w:rsid w:val="00A512C7"/>
    <w:rsid w:val="00A70C6E"/>
    <w:rsid w:val="00A800B7"/>
    <w:rsid w:val="00A9087C"/>
    <w:rsid w:val="00AA5090"/>
    <w:rsid w:val="00AB07CC"/>
    <w:rsid w:val="00AD73FF"/>
    <w:rsid w:val="00AF0D77"/>
    <w:rsid w:val="00AF36E0"/>
    <w:rsid w:val="00B069B2"/>
    <w:rsid w:val="00B3056F"/>
    <w:rsid w:val="00B427F7"/>
    <w:rsid w:val="00B436EA"/>
    <w:rsid w:val="00B43707"/>
    <w:rsid w:val="00B46CBE"/>
    <w:rsid w:val="00B523B8"/>
    <w:rsid w:val="00B55016"/>
    <w:rsid w:val="00B5634F"/>
    <w:rsid w:val="00B66DB6"/>
    <w:rsid w:val="00B727B4"/>
    <w:rsid w:val="00B81CCC"/>
    <w:rsid w:val="00B94244"/>
    <w:rsid w:val="00B9484B"/>
    <w:rsid w:val="00BA5117"/>
    <w:rsid w:val="00BB4025"/>
    <w:rsid w:val="00BB4A7F"/>
    <w:rsid w:val="00BC636A"/>
    <w:rsid w:val="00BF1E33"/>
    <w:rsid w:val="00BF797A"/>
    <w:rsid w:val="00C157E2"/>
    <w:rsid w:val="00C24581"/>
    <w:rsid w:val="00C30234"/>
    <w:rsid w:val="00C74E12"/>
    <w:rsid w:val="00C8196B"/>
    <w:rsid w:val="00C842B4"/>
    <w:rsid w:val="00C851CC"/>
    <w:rsid w:val="00CC2D67"/>
    <w:rsid w:val="00CD3E18"/>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6173C"/>
    <w:rsid w:val="00E7038B"/>
    <w:rsid w:val="00E74AC4"/>
    <w:rsid w:val="00EA5AF9"/>
    <w:rsid w:val="00EB37EF"/>
    <w:rsid w:val="00EC7A45"/>
    <w:rsid w:val="00ED21F1"/>
    <w:rsid w:val="00ED381A"/>
    <w:rsid w:val="00ED3AF2"/>
    <w:rsid w:val="00EF457A"/>
    <w:rsid w:val="00EF4968"/>
    <w:rsid w:val="00F702D8"/>
    <w:rsid w:val="00F703D0"/>
    <w:rsid w:val="00F9270E"/>
    <w:rsid w:val="00FB46CD"/>
    <w:rsid w:val="00FD719A"/>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98118"/>
  <w15:docId w15:val="{416CF649-D73C-4AF8-90B5-3C20C497B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styleId="af9">
    <w:name w:val="Unresolved Mention"/>
    <w:basedOn w:val="a0"/>
    <w:uiPriority w:val="99"/>
    <w:semiHidden/>
    <w:unhideWhenUsed/>
    <w:rsid w:val="00A512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m.wikipedia.org/wiki/%E8%A7%92%E5%BA%A6" TargetMode="External"/><Relationship Id="rId18" Type="http://schemas.openxmlformats.org/officeDocument/2006/relationships/hyperlink" Target="https://zh.m.wikipedia.org/zh-tw/%E6%93%B4%E5%A2%9E%E5%AF%A6%E5%A2%83"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zh.wikipedia.org/wiki/%E8%8B%B9%E6%9E%9C%E5%85%A8%E7%90%83%E5%BC%80%E5%8F%91%E8%80%85%E5%A4%A7%E4%BC%9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zh.m.wikipedia.org/wiki/%E4%BD%8D%E7%BD%AE" TargetMode="External"/><Relationship Id="rId17" Type="http://schemas.openxmlformats.org/officeDocument/2006/relationships/hyperlink" Target="https://zh.m.wikipedia.org/wiki/%E5%8C%97%E5%8D%A1%E7%BD%97%E6%9D%A5%E7%BA%B3%E5%A4%A7%E5%AD%A6" TargetMode="External"/><Relationship Id="rId25" Type="http://schemas.openxmlformats.org/officeDocument/2006/relationships/image" Target="media/image5.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zh.m.wikipedia.org/wiki/%E4%BA%92%E5%8B%95" TargetMode="External"/><Relationship Id="rId20" Type="http://schemas.openxmlformats.org/officeDocument/2006/relationships/hyperlink" Target="https://zh.wikipedia.org/wiki/%E8%98%8B%E6%9E%9C%E5%85%AC%E5%8F%B8" TargetMode="External"/><Relationship Id="rId29" Type="http://schemas.openxmlformats.org/officeDocument/2006/relationships/hyperlink" Target="https://zh.wikipedia.org/wiki/%E9%9B%BB%E6%A2%A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hdl.handle.net/11296/qg46qd" TargetMode="External"/><Relationship Id="rId5" Type="http://schemas.openxmlformats.org/officeDocument/2006/relationships/webSettings" Target="webSettings.xml"/><Relationship Id="rId15" Type="http://schemas.openxmlformats.org/officeDocument/2006/relationships/hyperlink" Target="https://zh.m.wikipedia.org/w/index.php?title=%E7%8F%BE%E5%AF%A6%E4%B8%96%E7%95%8C&amp;action=edit&amp;redlink=1"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zh.m.wikipedia.org/wiki/%E8%BB%9F%E9%AB%94%E9%96%8B%E7%99%BC%E5%A5%97%E4%BB%B6" TargetMode="External"/><Relationship Id="rId31" Type="http://schemas.openxmlformats.org/officeDocument/2006/relationships/hyperlink" Target="https://hdl.handle.net/11296/fc49kk"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zh.m.wikipedia.org/wiki/%E8%99%9B%E6%93%AC%E4%B8%96%E7%95%8C" TargetMode="External"/><Relationship Id="rId22" Type="http://schemas.openxmlformats.org/officeDocument/2006/relationships/hyperlink" Target="https://zh.wikipedia.org/wiki/Mac_OS_X" TargetMode="External"/><Relationship Id="rId27" Type="http://schemas.openxmlformats.org/officeDocument/2006/relationships/image" Target="media/image7.png"/><Relationship Id="rId30" Type="http://schemas.openxmlformats.org/officeDocument/2006/relationships/hyperlink" Target="https://trh.gase.most.ntnu.edu.tw/tw/article/content/140"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348612-29A3-4771-AE3D-167C4E7AB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3474</TotalTime>
  <Pages>24</Pages>
  <Words>1443</Words>
  <Characters>8228</Characters>
  <Application>Microsoft Office Word</Application>
  <DocSecurity>0</DocSecurity>
  <Lines>68</Lines>
  <Paragraphs>19</Paragraphs>
  <ScaleCrop>false</ScaleCrop>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冠翰 黃</cp:lastModifiedBy>
  <cp:revision>155</cp:revision>
  <dcterms:created xsi:type="dcterms:W3CDTF">2022-05-08T14:30:00Z</dcterms:created>
  <dcterms:modified xsi:type="dcterms:W3CDTF">2022-05-27T15:42:00Z</dcterms:modified>
</cp:coreProperties>
</file>