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Info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Members: Qinzhi Peng, Xinyan(Hathaway) Liu, Yujie(Johnny) Ye, Zhankai Ye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Topic: </w:t>
      </w:r>
      <w:r w:rsidDel="00000000" w:rsidR="00000000" w:rsidRPr="00000000">
        <w:rPr>
          <w:rtl w:val="0"/>
        </w:rPr>
        <w:t xml:space="preserve">We will write a vignette for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record linkage package</w:t>
        </w:r>
      </w:hyperlink>
      <w:r w:rsidDel="00000000" w:rsidR="00000000" w:rsidRPr="00000000">
        <w:rPr>
          <w:rtl w:val="0"/>
        </w:rPr>
        <w:t xml:space="preserve"> and explain this to students in the class.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 Assignment:</w:t>
      </w:r>
      <w:r w:rsidDel="00000000" w:rsidR="00000000" w:rsidRPr="00000000">
        <w:rPr>
          <w:rtl w:val="0"/>
        </w:rPr>
        <w:t xml:space="preserve"> We will introduce functions related to supervised classification and weight-based deduplication of the record linkage package.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Weight-based deduplication: Qinzhi Peng, Xinyan(Hathaway) Liu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RLdata500 or RLdata1000 to generate record pairs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mean of EM Algorithm to calculate weight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emClassify(), which is one of the classification method in RecordLinkage package with the record pairs to generate to perform deduplication on data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result will be a classification table along with the following metrics: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Alpha error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Beta error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classification: Yujie(Johnny) Ye, Zhankai Ye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 Data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Adjust the matches/non-matches sizes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package provides six methods to train (rpart, bagging, svm, ada, nnet, bumping)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check if there are any ways to adjust hyperparameters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  <w:br w:type="textWrapping"/>
      </w:r>
      <w:r w:rsidDel="00000000" w:rsidR="00000000" w:rsidRPr="00000000">
        <w:rPr/>
        <w:drawing>
          <wp:inline distB="114300" distT="114300" distL="114300" distR="114300">
            <wp:extent cx="2016004" cy="17543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004" cy="175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web/packages/RecordLinkage/RecordLinkage.pdf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