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83CE8" w:rsidTr="00EE4A6B">
        <w:trPr>
          <w:trHeight w:val="720"/>
          <w:jc w:val="center"/>
        </w:trPr>
        <w:tc>
          <w:tcPr>
            <w:tcW w:w="9360" w:type="dxa"/>
            <w:vAlign w:val="center"/>
          </w:tcPr>
          <w:p w:rsidR="00983CE8" w:rsidRPr="00983CE8" w:rsidRDefault="00F74AF5" w:rsidP="00A72FE2">
            <w:pPr>
              <w:pStyle w:val="CoverPageTitle"/>
              <w:spacing w:before="60"/>
              <w:jc w:val="center"/>
              <w:rPr>
                <w:rStyle w:val="StyleArial10pt"/>
                <w:sz w:val="52"/>
                <w:szCs w:val="20"/>
              </w:rPr>
            </w:pPr>
            <w:bookmarkStart w:id="0" w:name="_GoBack"/>
            <w:bookmarkEnd w:id="0"/>
            <w:r>
              <w:t>Risk</w:t>
            </w:r>
            <w:r w:rsidR="00A72FE2">
              <w:t xml:space="preserve"> Peer Review Checklist</w:t>
            </w:r>
          </w:p>
        </w:tc>
      </w:tr>
      <w:tr w:rsidR="00983CE8" w:rsidTr="00EE4A6B">
        <w:trPr>
          <w:trHeight w:val="319"/>
          <w:jc w:val="center"/>
        </w:trPr>
        <w:tc>
          <w:tcPr>
            <w:tcW w:w="9360" w:type="dxa"/>
            <w:vAlign w:val="center"/>
          </w:tcPr>
          <w:p w:rsidR="00983CE8" w:rsidRPr="00983CE8" w:rsidRDefault="00983CE8" w:rsidP="00983CE8">
            <w:pPr>
              <w:pStyle w:val="TableText"/>
              <w:jc w:val="center"/>
              <w:rPr>
                <w:sz w:val="18"/>
                <w:szCs w:val="18"/>
              </w:rPr>
            </w:pPr>
            <w:r w:rsidRPr="00983CE8">
              <w:rPr>
                <w:sz w:val="18"/>
                <w:szCs w:val="18"/>
              </w:rPr>
              <w:t xml:space="preserve">AUTHORIZED DOCUMENTS </w:t>
            </w:r>
            <w:smartTag w:uri="urn:schemas-microsoft-com:office:smarttags" w:element="stockticker">
              <w:r w:rsidRPr="00983CE8">
                <w:rPr>
                  <w:sz w:val="18"/>
                  <w:szCs w:val="18"/>
                </w:rPr>
                <w:t>ARE</w:t>
              </w:r>
            </w:smartTag>
            <w:r w:rsidRPr="00983CE8">
              <w:rPr>
                <w:sz w:val="18"/>
                <w:szCs w:val="18"/>
              </w:rPr>
              <w:t xml:space="preserve"> PUBLISHED ONLINE ONLY. VERIFY ANY </w:t>
            </w:r>
            <w:smartTag w:uri="urn:schemas-microsoft-com:office:smarttags" w:element="stockticker">
              <w:r w:rsidRPr="00983CE8">
                <w:rPr>
                  <w:sz w:val="18"/>
                  <w:szCs w:val="18"/>
                </w:rPr>
                <w:t>COPY</w:t>
              </w:r>
            </w:smartTag>
            <w:r w:rsidRPr="00983CE8">
              <w:rPr>
                <w:sz w:val="18"/>
                <w:szCs w:val="18"/>
              </w:rPr>
              <w:t xml:space="preserve"> AGAINST THE ONLINE SYSTEM BEFORE USE.</w:t>
            </w:r>
          </w:p>
        </w:tc>
      </w:tr>
    </w:tbl>
    <w:p w:rsidR="000A2970" w:rsidRDefault="007722F1" w:rsidP="007722F1">
      <w:pPr>
        <w:pStyle w:val="ReplaceText"/>
      </w:pPr>
      <w:r w:rsidRPr="007722F1">
        <w:rPr>
          <w:b/>
        </w:rPr>
        <w:t>INSTRUCTIONS</w:t>
      </w:r>
      <w:r w:rsidRPr="007722F1">
        <w:t xml:space="preserve">: Blue text indicates instructions on how a section should be completed; or sample text that should be replaced with project-specific information or removed. 1) Turn sample text from blue to black where necessary; 2) address ALL </w:t>
      </w:r>
      <w:r w:rsidR="005D4294">
        <w:t xml:space="preserve">blue instructional </w:t>
      </w:r>
      <w:r w:rsidRPr="007722F1">
        <w:t xml:space="preserve">text </w:t>
      </w:r>
      <w:r w:rsidR="005D4294">
        <w:t>2</w:t>
      </w:r>
      <w:r w:rsidRPr="007722F1">
        <w:t>) remove all instructions (includ</w:t>
      </w:r>
      <w:r w:rsidR="005D4294">
        <w:t>ing this paragraph); and 3</w:t>
      </w:r>
      <w:r w:rsidRPr="007722F1">
        <w:t xml:space="preserve">) in the header, modify the short document ID to a unique identifier based on </w:t>
      </w:r>
      <w:r w:rsidR="005D4294">
        <w:t>project-specific CM procedures.</w:t>
      </w:r>
    </w:p>
    <w:p w:rsidR="007722F1" w:rsidRDefault="007722F1" w:rsidP="007722F1">
      <w:r>
        <w:t xml:space="preserve">This checklist provides a set of </w:t>
      </w:r>
      <w:r w:rsidR="002120F7">
        <w:t xml:space="preserve">verifications </w:t>
      </w:r>
      <w:r>
        <w:t xml:space="preserve">that a peer </w:t>
      </w:r>
      <w:r w:rsidR="00F74AF5">
        <w:t>review</w:t>
      </w:r>
      <w:r>
        <w:t xml:space="preserve">er should perform as part of the process of reviewing </w:t>
      </w:r>
      <w:r w:rsidR="00F74AF5">
        <w:t>project risk ratings from the IPRs</w:t>
      </w:r>
      <w:r>
        <w:t xml:space="preserve">. </w:t>
      </w:r>
      <w:r w:rsidR="002120F7">
        <w:t xml:space="preserve">The </w:t>
      </w:r>
      <w:r w:rsidR="00F74AF5">
        <w:t>IPRs are developed by the project managers</w:t>
      </w:r>
      <w:r>
        <w:t xml:space="preserve">. The </w:t>
      </w:r>
      <w:r w:rsidR="002120F7">
        <w:t xml:space="preserve">peer reviewer is </w:t>
      </w:r>
      <w:r w:rsidR="00F74AF5">
        <w:t>a member of the Delivery Center of Excellence, experienced in risk management techniques</w:t>
      </w:r>
      <w:r>
        <w:t>.</w:t>
      </w:r>
    </w:p>
    <w:p w:rsidR="004452AD" w:rsidRPr="000C2AFB" w:rsidRDefault="007722F1" w:rsidP="004452AD">
      <w:r>
        <w:t xml:space="preserve">Peer </w:t>
      </w:r>
      <w:r w:rsidR="002120F7">
        <w:t xml:space="preserve">reviewers </w:t>
      </w:r>
      <w:r>
        <w:t xml:space="preserve">are expected to perform the verifications listed in this checklist, as they </w:t>
      </w:r>
      <w:r w:rsidR="00F74AF5">
        <w:t>review the assigned project risk ratings</w:t>
      </w:r>
      <w:r>
        <w:t xml:space="preserve">, and </w:t>
      </w:r>
      <w:r w:rsidR="002120F7">
        <w:t>complete</w:t>
      </w:r>
      <w:r>
        <w:t xml:space="preserve"> the </w:t>
      </w:r>
      <w:r w:rsidR="002120F7">
        <w:t xml:space="preserve">fields </w:t>
      </w:r>
      <w:r>
        <w:t>in the checklist accordingly. The processed checklist must be included</w:t>
      </w:r>
      <w:r w:rsidR="005A581F">
        <w:t xml:space="preserve"> </w:t>
      </w:r>
      <w:r>
        <w:t>as part of the review submission. Once processed, th</w:t>
      </w:r>
      <w:r w:rsidR="005D4294">
        <w:t>is document must be uploade</w:t>
      </w:r>
      <w:r w:rsidR="00F74AF5">
        <w:t>d into the project’s document repository</w:t>
      </w:r>
      <w:r w:rsidR="005D4294">
        <w:t>.</w:t>
      </w:r>
    </w:p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00"/>
        <w:gridCol w:w="2340"/>
        <w:gridCol w:w="810"/>
        <w:gridCol w:w="1890"/>
        <w:gridCol w:w="1170"/>
        <w:gridCol w:w="1350"/>
      </w:tblGrid>
      <w:tr w:rsidR="005A581F" w:rsidRPr="00CD3EDC" w:rsidTr="006978F0">
        <w:trPr>
          <w:jc w:val="center"/>
        </w:trPr>
        <w:tc>
          <w:tcPr>
            <w:tcW w:w="9360" w:type="dxa"/>
            <w:gridSpan w:val="6"/>
            <w:shd w:val="clear" w:color="auto" w:fill="808080" w:themeFill="background1" w:themeFillShade="80"/>
          </w:tcPr>
          <w:p w:rsidR="005A581F" w:rsidRPr="005B2B16" w:rsidRDefault="005A581F" w:rsidP="005305DD">
            <w:pPr>
              <w:pStyle w:val="TableColumnHeader"/>
            </w:pPr>
            <w:r>
              <w:t>Code Peer Reviewers</w:t>
            </w:r>
          </w:p>
        </w:tc>
      </w:tr>
      <w:tr w:rsidR="00EA4AD1" w:rsidRPr="0037005D" w:rsidTr="00EA4AD1">
        <w:trPr>
          <w:jc w:val="center"/>
        </w:trPr>
        <w:tc>
          <w:tcPr>
            <w:tcW w:w="1800" w:type="dxa"/>
          </w:tcPr>
          <w:p w:rsidR="00EA4AD1" w:rsidRPr="0037005D" w:rsidRDefault="00EA4AD1" w:rsidP="006978F0">
            <w:pPr>
              <w:pStyle w:val="TableText"/>
            </w:pPr>
            <w:r>
              <w:rPr>
                <w:b/>
              </w:rPr>
              <w:t xml:space="preserve">Reviewer </w:t>
            </w:r>
            <w:r w:rsidRPr="00EA4AD1">
              <w:rPr>
                <w:b/>
              </w:rPr>
              <w:t>Name</w:t>
            </w:r>
            <w:r w:rsidRPr="0037005D">
              <w:t xml:space="preserve">: </w:t>
            </w:r>
          </w:p>
        </w:tc>
        <w:tc>
          <w:tcPr>
            <w:tcW w:w="2340" w:type="dxa"/>
          </w:tcPr>
          <w:p w:rsidR="00EA4AD1" w:rsidRDefault="00EA4AD1" w:rsidP="00EA4AD1">
            <w:pPr>
              <w:pStyle w:val="TableText"/>
            </w:pPr>
          </w:p>
        </w:tc>
        <w:tc>
          <w:tcPr>
            <w:tcW w:w="810" w:type="dxa"/>
          </w:tcPr>
          <w:p w:rsidR="00EA4AD1" w:rsidRPr="0037005D" w:rsidRDefault="00EA4AD1" w:rsidP="006978F0">
            <w:pPr>
              <w:pStyle w:val="TableText"/>
            </w:pPr>
            <w:r w:rsidRPr="00EA4AD1">
              <w:rPr>
                <w:b/>
              </w:rPr>
              <w:t>Date</w:t>
            </w:r>
            <w:r w:rsidRPr="0037005D">
              <w:t>:</w:t>
            </w:r>
          </w:p>
        </w:tc>
        <w:tc>
          <w:tcPr>
            <w:tcW w:w="1890" w:type="dxa"/>
          </w:tcPr>
          <w:p w:rsidR="00EA4AD1" w:rsidRPr="0037005D" w:rsidRDefault="00EA4AD1" w:rsidP="00EA4AD1">
            <w:pPr>
              <w:pStyle w:val="TableText"/>
            </w:pPr>
          </w:p>
        </w:tc>
        <w:tc>
          <w:tcPr>
            <w:tcW w:w="1170" w:type="dxa"/>
          </w:tcPr>
          <w:p w:rsidR="00EA4AD1" w:rsidRPr="0037005D" w:rsidRDefault="00EA4AD1" w:rsidP="006978F0">
            <w:pPr>
              <w:pStyle w:val="TableText"/>
            </w:pPr>
            <w:r w:rsidRPr="00EA4AD1">
              <w:rPr>
                <w:b/>
              </w:rPr>
              <w:t>Duration</w:t>
            </w:r>
            <w:r>
              <w:t>:</w:t>
            </w:r>
          </w:p>
        </w:tc>
        <w:tc>
          <w:tcPr>
            <w:tcW w:w="1350" w:type="dxa"/>
          </w:tcPr>
          <w:p w:rsidR="00EA4AD1" w:rsidRPr="0037005D" w:rsidRDefault="00EA4AD1" w:rsidP="006978F0">
            <w:pPr>
              <w:pStyle w:val="TableText"/>
            </w:pPr>
          </w:p>
        </w:tc>
      </w:tr>
      <w:tr w:rsidR="007A7105" w:rsidRPr="0037005D" w:rsidTr="00EA4AD1">
        <w:trPr>
          <w:jc w:val="center"/>
        </w:trPr>
        <w:tc>
          <w:tcPr>
            <w:tcW w:w="1800" w:type="dxa"/>
          </w:tcPr>
          <w:p w:rsidR="007A7105" w:rsidRPr="0037005D" w:rsidRDefault="007A7105" w:rsidP="006978F0">
            <w:pPr>
              <w:pStyle w:val="TableText"/>
            </w:pPr>
            <w:r>
              <w:rPr>
                <w:b/>
              </w:rPr>
              <w:t xml:space="preserve">Reviewer </w:t>
            </w:r>
            <w:r w:rsidRPr="00EA4AD1">
              <w:rPr>
                <w:b/>
              </w:rPr>
              <w:t>Name</w:t>
            </w:r>
            <w:r w:rsidRPr="0037005D">
              <w:t xml:space="preserve">: </w:t>
            </w:r>
          </w:p>
        </w:tc>
        <w:tc>
          <w:tcPr>
            <w:tcW w:w="2340" w:type="dxa"/>
          </w:tcPr>
          <w:p w:rsidR="007A7105" w:rsidRDefault="007A7105" w:rsidP="006978F0">
            <w:pPr>
              <w:pStyle w:val="TableText"/>
            </w:pPr>
          </w:p>
        </w:tc>
        <w:tc>
          <w:tcPr>
            <w:tcW w:w="810" w:type="dxa"/>
          </w:tcPr>
          <w:p w:rsidR="007A7105" w:rsidRPr="0037005D" w:rsidRDefault="007A7105" w:rsidP="006978F0">
            <w:pPr>
              <w:pStyle w:val="TableText"/>
            </w:pPr>
            <w:r w:rsidRPr="00EA4AD1">
              <w:rPr>
                <w:b/>
              </w:rPr>
              <w:t>Date</w:t>
            </w:r>
            <w:r w:rsidRPr="0037005D">
              <w:t>:</w:t>
            </w:r>
          </w:p>
        </w:tc>
        <w:tc>
          <w:tcPr>
            <w:tcW w:w="1890" w:type="dxa"/>
          </w:tcPr>
          <w:p w:rsidR="007A7105" w:rsidRPr="0037005D" w:rsidRDefault="007A7105" w:rsidP="006978F0">
            <w:pPr>
              <w:pStyle w:val="TableText"/>
            </w:pPr>
          </w:p>
        </w:tc>
        <w:tc>
          <w:tcPr>
            <w:tcW w:w="1170" w:type="dxa"/>
          </w:tcPr>
          <w:p w:rsidR="007A7105" w:rsidRPr="0037005D" w:rsidRDefault="007A7105" w:rsidP="006978F0">
            <w:pPr>
              <w:pStyle w:val="TableText"/>
            </w:pPr>
            <w:r w:rsidRPr="00EA4AD1">
              <w:rPr>
                <w:b/>
              </w:rPr>
              <w:t>Duration</w:t>
            </w:r>
            <w:r>
              <w:t>:</w:t>
            </w:r>
          </w:p>
        </w:tc>
        <w:tc>
          <w:tcPr>
            <w:tcW w:w="1350" w:type="dxa"/>
          </w:tcPr>
          <w:p w:rsidR="007A7105" w:rsidRPr="0037005D" w:rsidRDefault="007A7105" w:rsidP="006978F0">
            <w:pPr>
              <w:pStyle w:val="TableText"/>
            </w:pPr>
          </w:p>
        </w:tc>
      </w:tr>
    </w:tbl>
    <w:p w:rsidR="005A581F" w:rsidRDefault="005A581F" w:rsidP="005A581F"/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40"/>
        <w:gridCol w:w="2610"/>
        <w:gridCol w:w="1980"/>
        <w:gridCol w:w="2430"/>
      </w:tblGrid>
      <w:tr w:rsidR="007A7105" w:rsidRPr="00CD3EDC" w:rsidTr="003D2C41">
        <w:trPr>
          <w:tblHeader/>
          <w:jc w:val="center"/>
        </w:trPr>
        <w:tc>
          <w:tcPr>
            <w:tcW w:w="9360" w:type="dxa"/>
            <w:gridSpan w:val="4"/>
            <w:shd w:val="clear" w:color="auto" w:fill="808080" w:themeFill="background1" w:themeFillShade="80"/>
          </w:tcPr>
          <w:p w:rsidR="007A7105" w:rsidRPr="005B2B16" w:rsidRDefault="007A7105" w:rsidP="005305DD">
            <w:pPr>
              <w:pStyle w:val="TableColumnHeader"/>
            </w:pPr>
            <w:r>
              <w:t>Overview</w:t>
            </w:r>
          </w:p>
        </w:tc>
      </w:tr>
      <w:tr w:rsidR="007A7105" w:rsidRPr="0037005D" w:rsidTr="003D2C41">
        <w:trPr>
          <w:jc w:val="center"/>
        </w:trPr>
        <w:tc>
          <w:tcPr>
            <w:tcW w:w="2340" w:type="dxa"/>
          </w:tcPr>
          <w:p w:rsidR="007A7105" w:rsidRPr="0037005D" w:rsidRDefault="00F74AF5" w:rsidP="006978F0">
            <w:pPr>
              <w:pStyle w:val="TableText"/>
            </w:pPr>
            <w:r>
              <w:rPr>
                <w:b/>
              </w:rPr>
              <w:t>IPR</w:t>
            </w:r>
            <w:r w:rsidR="007A7105">
              <w:rPr>
                <w:b/>
              </w:rPr>
              <w:t xml:space="preserve"> </w:t>
            </w:r>
            <w:r>
              <w:rPr>
                <w:b/>
              </w:rPr>
              <w:t>Date</w:t>
            </w:r>
            <w:r w:rsidR="007A7105" w:rsidRPr="0037005D">
              <w:t xml:space="preserve">: </w:t>
            </w:r>
          </w:p>
        </w:tc>
        <w:tc>
          <w:tcPr>
            <w:tcW w:w="2610" w:type="dxa"/>
          </w:tcPr>
          <w:p w:rsidR="007A7105" w:rsidRPr="0037005D" w:rsidRDefault="007A7105" w:rsidP="007A7105">
            <w:pPr>
              <w:pStyle w:val="TableText"/>
            </w:pPr>
          </w:p>
        </w:tc>
        <w:tc>
          <w:tcPr>
            <w:tcW w:w="1980" w:type="dxa"/>
          </w:tcPr>
          <w:p w:rsidR="007A7105" w:rsidRPr="0037005D" w:rsidRDefault="00F74AF5" w:rsidP="006978F0">
            <w:pPr>
              <w:pStyle w:val="TableText"/>
            </w:pPr>
            <w:r>
              <w:rPr>
                <w:b/>
              </w:rPr>
              <w:t>Project Name</w:t>
            </w:r>
            <w:r w:rsidR="007A7105">
              <w:t>:</w:t>
            </w:r>
          </w:p>
        </w:tc>
        <w:tc>
          <w:tcPr>
            <w:tcW w:w="2430" w:type="dxa"/>
          </w:tcPr>
          <w:p w:rsidR="007A7105" w:rsidRPr="0037005D" w:rsidRDefault="007A7105" w:rsidP="00512B82">
            <w:pPr>
              <w:pStyle w:val="TableText"/>
            </w:pPr>
          </w:p>
        </w:tc>
      </w:tr>
      <w:tr w:rsidR="007A7105" w:rsidRPr="0037005D" w:rsidTr="003D2C41">
        <w:trPr>
          <w:jc w:val="center"/>
        </w:trPr>
        <w:tc>
          <w:tcPr>
            <w:tcW w:w="2340" w:type="dxa"/>
          </w:tcPr>
          <w:p w:rsidR="007A7105" w:rsidRPr="0037005D" w:rsidRDefault="00F74AF5" w:rsidP="006978F0">
            <w:pPr>
              <w:pStyle w:val="TableText"/>
            </w:pPr>
            <w:r>
              <w:rPr>
                <w:b/>
              </w:rPr>
              <w:t>Project Manager</w:t>
            </w:r>
            <w:r w:rsidR="007A7105" w:rsidRPr="0037005D">
              <w:t xml:space="preserve">: </w:t>
            </w:r>
          </w:p>
        </w:tc>
        <w:tc>
          <w:tcPr>
            <w:tcW w:w="2610" w:type="dxa"/>
          </w:tcPr>
          <w:p w:rsidR="007A7105" w:rsidRPr="0037005D" w:rsidRDefault="007A7105" w:rsidP="007A7105">
            <w:pPr>
              <w:pStyle w:val="TableText"/>
            </w:pPr>
          </w:p>
        </w:tc>
        <w:tc>
          <w:tcPr>
            <w:tcW w:w="1980" w:type="dxa"/>
          </w:tcPr>
          <w:p w:rsidR="007A7105" w:rsidRPr="0037005D" w:rsidRDefault="007A7105" w:rsidP="006978F0">
            <w:pPr>
              <w:pStyle w:val="TableText"/>
            </w:pPr>
          </w:p>
        </w:tc>
        <w:tc>
          <w:tcPr>
            <w:tcW w:w="2430" w:type="dxa"/>
          </w:tcPr>
          <w:p w:rsidR="007A7105" w:rsidRPr="0037005D" w:rsidRDefault="007A7105" w:rsidP="00512B82">
            <w:pPr>
              <w:pStyle w:val="TableText"/>
            </w:pPr>
          </w:p>
        </w:tc>
      </w:tr>
    </w:tbl>
    <w:p w:rsidR="005A581F" w:rsidRDefault="005A581F" w:rsidP="005A581F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638"/>
        <w:gridCol w:w="6562"/>
        <w:gridCol w:w="720"/>
        <w:gridCol w:w="720"/>
        <w:gridCol w:w="720"/>
      </w:tblGrid>
      <w:tr w:rsidR="005A581F" w:rsidRPr="00C0484A" w:rsidTr="005D4294">
        <w:trPr>
          <w:tblHeader/>
          <w:jc w:val="center"/>
        </w:trPr>
        <w:tc>
          <w:tcPr>
            <w:tcW w:w="638" w:type="dxa"/>
            <w:vMerge w:val="restart"/>
            <w:shd w:val="clear" w:color="auto" w:fill="6C73A6"/>
            <w:vAlign w:val="center"/>
          </w:tcPr>
          <w:p w:rsidR="005A581F" w:rsidRPr="00C0484A" w:rsidRDefault="005A581F" w:rsidP="00512B82">
            <w:pPr>
              <w:pStyle w:val="TableColumnHeader"/>
            </w:pPr>
            <w:r w:rsidRPr="00C0484A">
              <w:t>Item</w:t>
            </w:r>
          </w:p>
        </w:tc>
        <w:tc>
          <w:tcPr>
            <w:tcW w:w="6562" w:type="dxa"/>
            <w:vMerge w:val="restart"/>
            <w:shd w:val="clear" w:color="auto" w:fill="6C73A6"/>
            <w:vAlign w:val="center"/>
          </w:tcPr>
          <w:p w:rsidR="005A581F" w:rsidRPr="00C0484A" w:rsidRDefault="005A581F" w:rsidP="00512B82">
            <w:pPr>
              <w:pStyle w:val="TableColumnHeader"/>
            </w:pPr>
            <w:r w:rsidRPr="00C0484A">
              <w:t>Checklist Question</w:t>
            </w: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  <w:shd w:val="clear" w:color="auto" w:fill="6C73A6"/>
          </w:tcPr>
          <w:p w:rsidR="005A581F" w:rsidRPr="00C0484A" w:rsidRDefault="005A581F" w:rsidP="00512B82">
            <w:pPr>
              <w:pStyle w:val="TableColumnHeader"/>
            </w:pPr>
            <w:r w:rsidRPr="00C0484A">
              <w:t>Review Outcome</w:t>
            </w:r>
          </w:p>
        </w:tc>
      </w:tr>
      <w:tr w:rsidR="00F07944" w:rsidRPr="00C0484A" w:rsidTr="005D4294">
        <w:trPr>
          <w:tblHeader/>
          <w:jc w:val="center"/>
        </w:trPr>
        <w:tc>
          <w:tcPr>
            <w:tcW w:w="638" w:type="dxa"/>
            <w:vMerge/>
            <w:tcBorders>
              <w:bottom w:val="single" w:sz="6" w:space="0" w:color="auto"/>
            </w:tcBorders>
            <w:shd w:val="clear" w:color="auto" w:fill="DAD3CC"/>
          </w:tcPr>
          <w:p w:rsidR="005A581F" w:rsidRPr="00C0484A" w:rsidRDefault="005A581F" w:rsidP="00512B82">
            <w:pPr>
              <w:pStyle w:val="TableText"/>
            </w:pPr>
          </w:p>
        </w:tc>
        <w:tc>
          <w:tcPr>
            <w:tcW w:w="6562" w:type="dxa"/>
            <w:vMerge/>
            <w:tcBorders>
              <w:bottom w:val="single" w:sz="6" w:space="0" w:color="auto"/>
            </w:tcBorders>
            <w:shd w:val="clear" w:color="auto" w:fill="DAD3CC"/>
          </w:tcPr>
          <w:p w:rsidR="005A581F" w:rsidRPr="00C0484A" w:rsidRDefault="005A581F" w:rsidP="00512B82">
            <w:pPr>
              <w:pStyle w:val="Table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6C73A6"/>
          </w:tcPr>
          <w:p w:rsidR="005A581F" w:rsidRPr="00C0484A" w:rsidRDefault="005A581F" w:rsidP="00512B82">
            <w:pPr>
              <w:pStyle w:val="TableColumnHeader"/>
            </w:pPr>
            <w:r w:rsidRPr="00C0484A">
              <w:t>Yes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6C73A6"/>
          </w:tcPr>
          <w:p w:rsidR="005A581F" w:rsidRPr="00C0484A" w:rsidRDefault="005A581F" w:rsidP="00512B82">
            <w:pPr>
              <w:pStyle w:val="TableColumnHeader"/>
            </w:pPr>
            <w:r w:rsidRPr="00C0484A">
              <w:t>No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6C73A6"/>
          </w:tcPr>
          <w:p w:rsidR="005A581F" w:rsidRPr="00C0484A" w:rsidRDefault="005A581F" w:rsidP="00512B82">
            <w:pPr>
              <w:pStyle w:val="TableColumnHeader"/>
            </w:pPr>
            <w:r w:rsidRPr="00C0484A">
              <w:t>N/A</w:t>
            </w:r>
          </w:p>
        </w:tc>
      </w:tr>
      <w:tr w:rsidR="005A581F" w:rsidRPr="00F854AE" w:rsidTr="005D4294">
        <w:trPr>
          <w:trHeight w:val="341"/>
          <w:jc w:val="center"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D3CC"/>
            <w:vAlign w:val="center"/>
          </w:tcPr>
          <w:p w:rsidR="005A581F" w:rsidRPr="00F854AE" w:rsidRDefault="00F74AF5" w:rsidP="00512B82">
            <w:pPr>
              <w:pStyle w:val="TableText"/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F07944" w:rsidRPr="00C0484A" w:rsidTr="005D4294">
        <w:trPr>
          <w:trHeight w:val="566"/>
          <w:jc w:val="center"/>
        </w:trPr>
        <w:tc>
          <w:tcPr>
            <w:tcW w:w="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F854AE" w:rsidRPr="00C0484A" w:rsidRDefault="00F854AE" w:rsidP="00F854AE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6562" w:type="dxa"/>
            <w:tcBorders>
              <w:top w:val="single" w:sz="6" w:space="0" w:color="auto"/>
              <w:bottom w:val="single" w:sz="6" w:space="0" w:color="auto"/>
            </w:tcBorders>
          </w:tcPr>
          <w:p w:rsidR="00F854AE" w:rsidRPr="00C0484A" w:rsidRDefault="00F74AF5" w:rsidP="00F07944">
            <w:pPr>
              <w:pStyle w:val="TableText"/>
            </w:pPr>
            <w:r>
              <w:t>Does the IPR use the latest template?</w:t>
            </w:r>
          </w:p>
        </w:tc>
        <w:sdt>
          <w:sdtPr>
            <w:id w:val="-364991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  <w:bottom w:val="single" w:sz="6" w:space="0" w:color="auto"/>
                </w:tcBorders>
                <w:vAlign w:val="center"/>
              </w:tcPr>
              <w:p w:rsidR="00F854AE" w:rsidRPr="00C0484A" w:rsidRDefault="00F854AE" w:rsidP="00F854AE">
                <w:pPr>
                  <w:jc w:val="center"/>
                </w:pPr>
                <w:r w:rsidRPr="00F854AE">
                  <w:rPr>
                    <w:rFonts w:hint="eastAsia"/>
                  </w:rPr>
                  <w:t>☐</w:t>
                </w:r>
              </w:p>
            </w:tc>
          </w:sdtContent>
        </w:sdt>
        <w:sdt>
          <w:sdtPr>
            <w:id w:val="1290165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  <w:bottom w:val="single" w:sz="6" w:space="0" w:color="auto"/>
                </w:tcBorders>
                <w:vAlign w:val="center"/>
              </w:tcPr>
              <w:p w:rsidR="00F854AE" w:rsidRDefault="00F854AE" w:rsidP="00F854AE">
                <w:pPr>
                  <w:jc w:val="center"/>
                </w:pPr>
                <w:r w:rsidRPr="00F854AE">
                  <w:rPr>
                    <w:rFonts w:hint="eastAsia"/>
                  </w:rPr>
                  <w:t>☐</w:t>
                </w:r>
              </w:p>
            </w:tc>
          </w:sdtContent>
        </w:sdt>
        <w:sdt>
          <w:sdtPr>
            <w:id w:val="-855267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  <w:bottom w:val="single" w:sz="6" w:space="0" w:color="auto"/>
                </w:tcBorders>
                <w:vAlign w:val="center"/>
              </w:tcPr>
              <w:p w:rsidR="00F854AE" w:rsidRDefault="00F854AE" w:rsidP="00F854AE">
                <w:pPr>
                  <w:jc w:val="center"/>
                </w:pPr>
                <w:r w:rsidRPr="00F854AE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F07944" w:rsidRPr="00F07944" w:rsidTr="005D4294">
        <w:trPr>
          <w:trHeight w:val="341"/>
          <w:jc w:val="center"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D3CC"/>
            <w:vAlign w:val="center"/>
          </w:tcPr>
          <w:p w:rsidR="005A581F" w:rsidRPr="00F07944" w:rsidRDefault="00726B59" w:rsidP="00512B82">
            <w:pPr>
              <w:pStyle w:val="TableText"/>
              <w:rPr>
                <w:b/>
              </w:rPr>
            </w:pPr>
            <w:r>
              <w:rPr>
                <w:b/>
              </w:rPr>
              <w:t>Risk Assessment Worksheet</w:t>
            </w:r>
          </w:p>
        </w:tc>
      </w:tr>
      <w:tr w:rsidR="00F07944" w:rsidRPr="00C0484A" w:rsidTr="005D4294">
        <w:trPr>
          <w:trHeight w:val="566"/>
          <w:jc w:val="center"/>
        </w:trPr>
        <w:tc>
          <w:tcPr>
            <w:tcW w:w="638" w:type="dxa"/>
            <w:tcBorders>
              <w:top w:val="single" w:sz="6" w:space="0" w:color="auto"/>
            </w:tcBorders>
            <w:vAlign w:val="center"/>
          </w:tcPr>
          <w:p w:rsidR="00F854AE" w:rsidRPr="00C0484A" w:rsidRDefault="00F854AE" w:rsidP="00F854A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6562" w:type="dxa"/>
            <w:tcBorders>
              <w:top w:val="single" w:sz="6" w:space="0" w:color="auto"/>
            </w:tcBorders>
          </w:tcPr>
          <w:p w:rsidR="00F854AE" w:rsidRPr="00C0484A" w:rsidRDefault="00726B59" w:rsidP="00512B82">
            <w:pPr>
              <w:pStyle w:val="TableText"/>
            </w:pPr>
            <w:r>
              <w:t xml:space="preserve">Has the risk assessment worksheet been completed? </w:t>
            </w:r>
          </w:p>
        </w:tc>
        <w:sdt>
          <w:sdtPr>
            <w:id w:val="1398408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F854AE" w:rsidRDefault="00F854AE" w:rsidP="00F854A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495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7273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7944" w:rsidRPr="00C0484A" w:rsidTr="00F07944">
        <w:trPr>
          <w:trHeight w:val="566"/>
          <w:jc w:val="center"/>
        </w:trPr>
        <w:tc>
          <w:tcPr>
            <w:tcW w:w="638" w:type="dxa"/>
            <w:vAlign w:val="center"/>
          </w:tcPr>
          <w:p w:rsidR="00F854AE" w:rsidRPr="00C0484A" w:rsidRDefault="00F854AE" w:rsidP="00F854AE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6562" w:type="dxa"/>
            <w:vAlign w:val="center"/>
          </w:tcPr>
          <w:p w:rsidR="00F854AE" w:rsidRPr="00C0484A" w:rsidRDefault="00726B59" w:rsidP="00512B82">
            <w:pPr>
              <w:pStyle w:val="TableText"/>
            </w:pPr>
            <w:r>
              <w:t>Is the “overall” risk on the risk assessment worksheet calculated based on all the other assigned risk ratings?</w:t>
            </w:r>
          </w:p>
        </w:tc>
        <w:sdt>
          <w:sdtPr>
            <w:id w:val="1665511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03629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9360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07944" w:rsidRPr="00C0484A" w:rsidTr="00F07944">
        <w:trPr>
          <w:trHeight w:val="566"/>
          <w:jc w:val="center"/>
        </w:trPr>
        <w:tc>
          <w:tcPr>
            <w:tcW w:w="638" w:type="dxa"/>
            <w:vAlign w:val="center"/>
          </w:tcPr>
          <w:p w:rsidR="00F854AE" w:rsidRPr="00C0484A" w:rsidRDefault="00F854AE" w:rsidP="00F854AE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6562" w:type="dxa"/>
            <w:vAlign w:val="center"/>
          </w:tcPr>
          <w:p w:rsidR="00F854AE" w:rsidRPr="00C0484A" w:rsidRDefault="00726B59" w:rsidP="00512B82">
            <w:pPr>
              <w:pStyle w:val="TableText"/>
            </w:pPr>
            <w:r>
              <w:t>Is risk for rows 28-31 calculated on the risk assessment worksheet?</w:t>
            </w:r>
          </w:p>
        </w:tc>
        <w:sdt>
          <w:sdtPr>
            <w:id w:val="71524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5108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50120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vAlign w:val="center"/>
              </w:tcPr>
              <w:p w:rsidR="00F854AE" w:rsidRDefault="00F854AE" w:rsidP="00F854AE">
                <w:pPr>
                  <w:jc w:val="center"/>
                </w:pPr>
                <w:r w:rsidRPr="0063292C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581F" w:rsidRPr="00F07944" w:rsidTr="005D4294">
        <w:trPr>
          <w:trHeight w:val="359"/>
          <w:jc w:val="center"/>
        </w:trPr>
        <w:tc>
          <w:tcPr>
            <w:tcW w:w="93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D3CC"/>
            <w:vAlign w:val="center"/>
          </w:tcPr>
          <w:p w:rsidR="005A581F" w:rsidRPr="00F07944" w:rsidRDefault="00726B59" w:rsidP="00512B82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IPR Worksheet</w:t>
            </w:r>
          </w:p>
        </w:tc>
      </w:tr>
      <w:tr w:rsidR="00726B59" w:rsidRPr="00C0484A" w:rsidTr="00C93808">
        <w:trPr>
          <w:trHeight w:val="566"/>
          <w:jc w:val="center"/>
        </w:trPr>
        <w:tc>
          <w:tcPr>
            <w:tcW w:w="638" w:type="dxa"/>
            <w:tcBorders>
              <w:top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6</w:t>
            </w:r>
          </w:p>
        </w:tc>
        <w:tc>
          <w:tcPr>
            <w:tcW w:w="6562" w:type="dxa"/>
            <w:tcBorders>
              <w:top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Does every month have an assigned risk rating?</w:t>
            </w:r>
          </w:p>
        </w:tc>
        <w:sdt>
          <w:sdtPr>
            <w:id w:val="203445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85747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25407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5D4294">
        <w:trPr>
          <w:trHeight w:val="566"/>
          <w:jc w:val="center"/>
        </w:trPr>
        <w:tc>
          <w:tcPr>
            <w:tcW w:w="638" w:type="dxa"/>
            <w:tcBorders>
              <w:top w:val="single" w:sz="6" w:space="0" w:color="auto"/>
            </w:tcBorders>
            <w:vAlign w:val="center"/>
          </w:tcPr>
          <w:p w:rsidR="00726B59" w:rsidRPr="00C0484A" w:rsidRDefault="00726B59" w:rsidP="00726B59">
            <w:pPr>
              <w:pStyle w:val="TableText"/>
            </w:pPr>
            <w:r>
              <w:t>7</w:t>
            </w:r>
          </w:p>
        </w:tc>
        <w:tc>
          <w:tcPr>
            <w:tcW w:w="6562" w:type="dxa"/>
            <w:tcBorders>
              <w:top w:val="single" w:sz="6" w:space="0" w:color="auto"/>
            </w:tcBorders>
            <w:vAlign w:val="center"/>
          </w:tcPr>
          <w:p w:rsidR="00726B59" w:rsidRPr="00C0484A" w:rsidRDefault="00726B59" w:rsidP="00726B59">
            <w:pPr>
              <w:pStyle w:val="TableText"/>
            </w:pPr>
            <w:r>
              <w:t>Do current month risk ratings align to the comments and critical risks and issues provided?</w:t>
            </w:r>
          </w:p>
        </w:tc>
        <w:sdt>
          <w:sdtPr>
            <w:id w:val="1881582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81620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70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51192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70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0A07EF">
        <w:trPr>
          <w:trHeight w:val="566"/>
          <w:jc w:val="center"/>
        </w:trPr>
        <w:tc>
          <w:tcPr>
            <w:tcW w:w="638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8</w:t>
            </w:r>
          </w:p>
        </w:tc>
        <w:tc>
          <w:tcPr>
            <w:tcW w:w="6562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Does budget risk rating align to the numbers in revenue, costs, and GM fields?</w:t>
            </w:r>
          </w:p>
        </w:tc>
        <w:sdt>
          <w:sdtPr>
            <w:id w:val="-404692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7021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7200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0A07EF">
        <w:trPr>
          <w:trHeight w:val="566"/>
          <w:jc w:val="center"/>
        </w:trPr>
        <w:tc>
          <w:tcPr>
            <w:tcW w:w="638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9</w:t>
            </w:r>
          </w:p>
        </w:tc>
        <w:tc>
          <w:tcPr>
            <w:tcW w:w="6562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Do the strategic intent risk ratings align with the notes provided?</w:t>
            </w:r>
          </w:p>
        </w:tc>
        <w:sdt>
          <w:sdtPr>
            <w:id w:val="1428078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6527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68385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0A07EF">
        <w:trPr>
          <w:trHeight w:val="566"/>
          <w:jc w:val="center"/>
        </w:trPr>
        <w:tc>
          <w:tcPr>
            <w:tcW w:w="638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10</w:t>
            </w:r>
          </w:p>
        </w:tc>
        <w:tc>
          <w:tcPr>
            <w:tcW w:w="6562" w:type="dxa"/>
            <w:tcBorders>
              <w:bottom w:val="single" w:sz="6" w:space="0" w:color="auto"/>
            </w:tcBorders>
            <w:vAlign w:val="center"/>
          </w:tcPr>
          <w:p w:rsidR="00726B59" w:rsidRDefault="00726B59" w:rsidP="00726B59">
            <w:pPr>
              <w:pStyle w:val="TableText"/>
            </w:pPr>
            <w:r>
              <w:t>Are previous risk ratings consistent with the last IPR?</w:t>
            </w:r>
          </w:p>
        </w:tc>
        <w:sdt>
          <w:sdtPr>
            <w:id w:val="-1123230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914164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6807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</w:tcPr>
              <w:p w:rsidR="00726B59" w:rsidRDefault="00726B59" w:rsidP="00726B59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5D4294">
        <w:trPr>
          <w:trHeight w:val="566"/>
          <w:jc w:val="center"/>
        </w:trPr>
        <w:tc>
          <w:tcPr>
            <w:tcW w:w="638" w:type="dxa"/>
            <w:tcBorders>
              <w:bottom w:val="single" w:sz="6" w:space="0" w:color="auto"/>
            </w:tcBorders>
            <w:vAlign w:val="center"/>
          </w:tcPr>
          <w:p w:rsidR="00726B59" w:rsidRPr="00C0484A" w:rsidRDefault="00E15EB2" w:rsidP="00726B59">
            <w:pPr>
              <w:pStyle w:val="TableText"/>
            </w:pPr>
            <w:r>
              <w:t>11</w:t>
            </w:r>
          </w:p>
        </w:tc>
        <w:tc>
          <w:tcPr>
            <w:tcW w:w="6562" w:type="dxa"/>
            <w:tcBorders>
              <w:bottom w:val="single" w:sz="6" w:space="0" w:color="auto"/>
            </w:tcBorders>
            <w:vAlign w:val="center"/>
          </w:tcPr>
          <w:p w:rsidR="00726B59" w:rsidRPr="00C0484A" w:rsidRDefault="00E15EB2" w:rsidP="00726B59">
            <w:pPr>
              <w:pStyle w:val="TableText"/>
            </w:pPr>
            <w:r>
              <w:t>Is the overall risk rating an average calculation?</w:t>
            </w:r>
          </w:p>
        </w:tc>
        <w:sdt>
          <w:sdtPr>
            <w:id w:val="25548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70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78994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70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15639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bottom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70B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6B59" w:rsidRPr="00C0484A" w:rsidTr="005D4294">
        <w:trPr>
          <w:trHeight w:val="566"/>
          <w:jc w:val="center"/>
        </w:trPr>
        <w:tc>
          <w:tcPr>
            <w:tcW w:w="638" w:type="dxa"/>
            <w:tcBorders>
              <w:top w:val="single" w:sz="6" w:space="0" w:color="auto"/>
            </w:tcBorders>
            <w:vAlign w:val="center"/>
          </w:tcPr>
          <w:p w:rsidR="00726B59" w:rsidRPr="00C0484A" w:rsidRDefault="00E15EB2" w:rsidP="00726B59">
            <w:pPr>
              <w:pStyle w:val="TableText"/>
            </w:pPr>
            <w:r>
              <w:t>12</w:t>
            </w:r>
          </w:p>
        </w:tc>
        <w:tc>
          <w:tcPr>
            <w:tcW w:w="6562" w:type="dxa"/>
            <w:tcBorders>
              <w:top w:val="single" w:sz="6" w:space="0" w:color="auto"/>
            </w:tcBorders>
            <w:vAlign w:val="center"/>
          </w:tcPr>
          <w:p w:rsidR="00726B59" w:rsidRPr="00C0484A" w:rsidRDefault="00E15EB2" w:rsidP="00E15EB2">
            <w:pPr>
              <w:pStyle w:val="TableText"/>
            </w:pPr>
            <w:r>
              <w:t>Are the documented risk ratings consistent with the thresholds identified within the IPR template instructions?</w:t>
            </w:r>
          </w:p>
        </w:tc>
        <w:sdt>
          <w:sdtPr>
            <w:id w:val="30082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0FC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58663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0FC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5606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6" w:space="0" w:color="auto"/>
                </w:tcBorders>
                <w:vAlign w:val="center"/>
              </w:tcPr>
              <w:p w:rsidR="00726B59" w:rsidRDefault="00726B59" w:rsidP="00726B59">
                <w:pPr>
                  <w:jc w:val="center"/>
                </w:pPr>
                <w:r w:rsidRPr="002A0FC2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5A581F" w:rsidRDefault="005A581F" w:rsidP="00F07944"/>
    <w:tbl>
      <w:tblPr>
        <w:tblW w:w="8067" w:type="dxa"/>
        <w:jc w:val="center"/>
        <w:tblLook w:val="04A0" w:firstRow="1" w:lastRow="0" w:firstColumn="1" w:lastColumn="0" w:noHBand="0" w:noVBand="1"/>
      </w:tblPr>
      <w:tblGrid>
        <w:gridCol w:w="3500"/>
        <w:gridCol w:w="2340"/>
        <w:gridCol w:w="2227"/>
      </w:tblGrid>
      <w:tr w:rsidR="00E15EB2" w:rsidRPr="00E15EB2" w:rsidTr="000A46B1">
        <w:trPr>
          <w:trHeight w:val="864"/>
          <w:jc w:val="center"/>
        </w:trPr>
        <w:tc>
          <w:tcPr>
            <w:tcW w:w="3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5EB2" w:rsidRPr="00E15EB2" w:rsidRDefault="00E15EB2" w:rsidP="00E15EB2">
            <w:pPr>
              <w:pStyle w:val="TableText"/>
              <w:rPr>
                <w:b/>
                <w:sz w:val="24"/>
              </w:rPr>
            </w:pPr>
            <w:r w:rsidRPr="00E15EB2">
              <w:rPr>
                <w:b/>
                <w:sz w:val="24"/>
              </w:rPr>
              <w:t>Risk Rating Areas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5EB2" w:rsidRPr="00E15EB2" w:rsidRDefault="00E15EB2" w:rsidP="00E15EB2">
            <w:pPr>
              <w:pStyle w:val="TableText"/>
              <w:rPr>
                <w:b/>
                <w:sz w:val="24"/>
              </w:rPr>
            </w:pPr>
            <w:r w:rsidRPr="00E15EB2">
              <w:rPr>
                <w:b/>
                <w:sz w:val="24"/>
              </w:rPr>
              <w:t>Planned</w:t>
            </w:r>
            <w:r>
              <w:rPr>
                <w:b/>
                <w:sz w:val="24"/>
              </w:rPr>
              <w:t xml:space="preserve"> (PM Input)</w:t>
            </w:r>
          </w:p>
        </w:tc>
        <w:tc>
          <w:tcPr>
            <w:tcW w:w="222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E15EB2" w:rsidRPr="00E15EB2" w:rsidRDefault="00E15EB2" w:rsidP="00E15EB2">
            <w:pPr>
              <w:pStyle w:val="TableTex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Recommended </w:t>
            </w:r>
            <w:r w:rsidRPr="00E15EB2">
              <w:rPr>
                <w:b/>
                <w:sz w:val="24"/>
              </w:rPr>
              <w:t>Actual</w:t>
            </w:r>
            <w:r>
              <w:rPr>
                <w:b/>
                <w:sz w:val="24"/>
              </w:rPr>
              <w:t xml:space="preserve"> (Peer Reviewer Input)</w:t>
            </w:r>
          </w:p>
        </w:tc>
      </w:tr>
      <w:tr w:rsidR="00E15EB2" w:rsidRPr="00E15EB2" w:rsidTr="000A46B1">
        <w:trPr>
          <w:trHeight w:val="864"/>
          <w:jc w:val="center"/>
        </w:trPr>
        <w:tc>
          <w:tcPr>
            <w:tcW w:w="3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D9D9D9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b/>
                <w:bCs/>
                <w:szCs w:val="24"/>
              </w:rPr>
            </w:pPr>
            <w:r w:rsidRPr="00E15EB2">
              <w:rPr>
                <w:rFonts w:eastAsia="Times New Roman" w:cs="Segoe UI"/>
                <w:b/>
                <w:bCs/>
                <w:szCs w:val="24"/>
              </w:rPr>
              <w:t>Overall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FFFF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000000"/>
                <w:szCs w:val="24"/>
              </w:rPr>
            </w:pPr>
            <w:r w:rsidRPr="00E15EB2">
              <w:rPr>
                <w:rFonts w:eastAsia="Times New Roman" w:cs="Segoe UI"/>
                <w:color w:val="000000"/>
                <w:szCs w:val="24"/>
              </w:rPr>
              <w:t>12</w:t>
            </w:r>
          </w:p>
        </w:tc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4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Scope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</w:t>
            </w:r>
          </w:p>
        </w:tc>
        <w:tc>
          <w:tcPr>
            <w:tcW w:w="222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16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Schedule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Resources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000000"/>
                <w:szCs w:val="24"/>
              </w:rPr>
            </w:pPr>
            <w:r w:rsidRPr="00E15EB2">
              <w:rPr>
                <w:rFonts w:eastAsia="Times New Roman" w:cs="Segoe UI"/>
                <w:color w:val="000000"/>
                <w:szCs w:val="24"/>
              </w:rPr>
              <w:t>8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25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Quality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16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Risks/Issues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4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Budget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Deliverables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16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Stakeholders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16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70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Value to Client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25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Subcontractors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25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300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Back Office Support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25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E15EB2" w:rsidRPr="00E15EB2" w:rsidTr="000A46B1">
        <w:trPr>
          <w:trHeight w:val="288"/>
          <w:jc w:val="center"/>
        </w:trPr>
        <w:tc>
          <w:tcPr>
            <w:tcW w:w="350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hideMark/>
          </w:tcPr>
          <w:p w:rsidR="00E15EB2" w:rsidRPr="00E15EB2" w:rsidRDefault="00E15EB2" w:rsidP="00E15EB2">
            <w:pPr>
              <w:spacing w:after="0"/>
              <w:rPr>
                <w:rFonts w:eastAsia="Times New Roman" w:cs="Segoe UI"/>
                <w:szCs w:val="24"/>
              </w:rPr>
            </w:pPr>
            <w:r w:rsidRPr="00E15EB2">
              <w:rPr>
                <w:rFonts w:eastAsia="Times New Roman" w:cs="Segoe UI"/>
                <w:szCs w:val="24"/>
              </w:rPr>
              <w:t>Client Satisfaction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4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E15EB2" w:rsidRPr="00E15EB2" w:rsidRDefault="00E15EB2" w:rsidP="00E15EB2">
            <w:pPr>
              <w:spacing w:after="0"/>
              <w:jc w:val="center"/>
              <w:rPr>
                <w:rFonts w:eastAsia="Times New Roman" w:cs="Segoe UI"/>
                <w:color w:val="FFFFFF"/>
                <w:szCs w:val="24"/>
              </w:rPr>
            </w:pPr>
            <w:r w:rsidRPr="00E15EB2">
              <w:rPr>
                <w:rFonts w:eastAsia="Times New Roman" w:cs="Segoe UI"/>
                <w:color w:val="FFFFFF"/>
                <w:szCs w:val="24"/>
              </w:rPr>
              <w:t>0</w:t>
            </w:r>
          </w:p>
        </w:tc>
      </w:tr>
      <w:tr w:rsidR="000A46B1" w:rsidRPr="000A46B1" w:rsidTr="000A46B1">
        <w:trPr>
          <w:trHeight w:val="288"/>
          <w:jc w:val="center"/>
        </w:trPr>
        <w:tc>
          <w:tcPr>
            <w:tcW w:w="3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0A46B1" w:rsidRPr="000A46B1" w:rsidRDefault="000A46B1" w:rsidP="00E15EB2">
            <w:pPr>
              <w:spacing w:after="0"/>
              <w:rPr>
                <w:rFonts w:eastAsia="Times New Roman" w:cs="Segoe UI"/>
                <w:b/>
                <w:sz w:val="22"/>
                <w:szCs w:val="24"/>
              </w:rPr>
            </w:pPr>
            <w:r w:rsidRPr="000A46B1">
              <w:rPr>
                <w:rFonts w:eastAsia="Times New Roman" w:cs="Segoe UI"/>
                <w:b/>
                <w:sz w:val="22"/>
                <w:szCs w:val="24"/>
              </w:rPr>
              <w:t>Total Risk Ratings Max 300 Points (except Overall)</w:t>
            </w:r>
          </w:p>
        </w:tc>
        <w:tc>
          <w:tcPr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A46B1" w:rsidRPr="000A46B1" w:rsidRDefault="000A46B1" w:rsidP="00E15EB2">
            <w:pPr>
              <w:spacing w:after="0"/>
              <w:jc w:val="center"/>
              <w:rPr>
                <w:rFonts w:eastAsia="Times New Roman" w:cs="Segoe UI"/>
                <w:b/>
                <w:color w:val="FFFFFF"/>
                <w:sz w:val="22"/>
                <w:szCs w:val="24"/>
              </w:rPr>
            </w:pPr>
          </w:p>
        </w:tc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0A46B1" w:rsidRPr="000A46B1" w:rsidRDefault="000A46B1" w:rsidP="00E15EB2">
            <w:pPr>
              <w:spacing w:after="0"/>
              <w:jc w:val="center"/>
              <w:rPr>
                <w:rFonts w:eastAsia="Times New Roman" w:cs="Segoe UI"/>
                <w:b/>
                <w:color w:val="FFFFFF"/>
                <w:sz w:val="22"/>
                <w:szCs w:val="24"/>
              </w:rPr>
            </w:pPr>
          </w:p>
        </w:tc>
      </w:tr>
    </w:tbl>
    <w:p w:rsidR="00E15EB2" w:rsidRDefault="00E15EB2" w:rsidP="00F07944"/>
    <w:p w:rsidR="00200103" w:rsidRPr="004518B9" w:rsidRDefault="00200103" w:rsidP="00F07944"/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07944" w:rsidRPr="00CD3EDC" w:rsidTr="005D4294">
        <w:trPr>
          <w:jc w:val="center"/>
        </w:trPr>
        <w:tc>
          <w:tcPr>
            <w:tcW w:w="9360" w:type="dxa"/>
            <w:gridSpan w:val="2"/>
            <w:tcBorders>
              <w:bottom w:val="single" w:sz="6" w:space="0" w:color="auto"/>
            </w:tcBorders>
            <w:shd w:val="clear" w:color="auto" w:fill="6C73A6"/>
          </w:tcPr>
          <w:p w:rsidR="00F07944" w:rsidRPr="005B2B16" w:rsidRDefault="001C1554" w:rsidP="005305DD">
            <w:pPr>
              <w:pStyle w:val="TableColumnHeader"/>
            </w:pPr>
            <w:r>
              <w:t>Risk Review Findings</w:t>
            </w:r>
            <w:r w:rsidR="00E15EB2">
              <w:t xml:space="preserve"> / Recommendations</w:t>
            </w:r>
          </w:p>
        </w:tc>
      </w:tr>
      <w:tr w:rsidR="005305DD" w:rsidRPr="005305DD" w:rsidTr="005D4294">
        <w:trPr>
          <w:jc w:val="center"/>
        </w:trPr>
        <w:tc>
          <w:tcPr>
            <w:tcW w:w="4680" w:type="dxa"/>
            <w:shd w:val="clear" w:color="auto" w:fill="DAD3CC"/>
          </w:tcPr>
          <w:p w:rsidR="005305DD" w:rsidRPr="005305DD" w:rsidRDefault="00726B59" w:rsidP="005305DD">
            <w:pPr>
              <w:pStyle w:val="TableText"/>
              <w:rPr>
                <w:b/>
              </w:rPr>
            </w:pPr>
            <w:r>
              <w:rPr>
                <w:b/>
              </w:rPr>
              <w:t>Worksheet/Field</w:t>
            </w:r>
          </w:p>
        </w:tc>
        <w:tc>
          <w:tcPr>
            <w:tcW w:w="4680" w:type="dxa"/>
            <w:shd w:val="clear" w:color="auto" w:fill="DAD3CC"/>
          </w:tcPr>
          <w:p w:rsidR="005305DD" w:rsidRPr="005305DD" w:rsidRDefault="005305DD" w:rsidP="005305DD">
            <w:pPr>
              <w:pStyle w:val="TableText"/>
              <w:rPr>
                <w:b/>
              </w:rPr>
            </w:pPr>
            <w:r w:rsidRPr="005305DD">
              <w:rPr>
                <w:b/>
              </w:rPr>
              <w:t>Comment</w:t>
            </w:r>
            <w:r>
              <w:rPr>
                <w:b/>
              </w:rPr>
              <w:t>s</w:t>
            </w:r>
          </w:p>
        </w:tc>
      </w:tr>
      <w:tr w:rsidR="005305DD" w:rsidRPr="005305DD" w:rsidTr="005305DD">
        <w:trPr>
          <w:jc w:val="center"/>
        </w:trPr>
        <w:tc>
          <w:tcPr>
            <w:tcW w:w="4680" w:type="dxa"/>
            <w:shd w:val="clear" w:color="auto" w:fill="auto"/>
          </w:tcPr>
          <w:p w:rsidR="005305DD" w:rsidRPr="005305DD" w:rsidRDefault="005305DD" w:rsidP="005305DD">
            <w:pPr>
              <w:pStyle w:val="TableText"/>
            </w:pPr>
          </w:p>
        </w:tc>
        <w:tc>
          <w:tcPr>
            <w:tcW w:w="4680" w:type="dxa"/>
            <w:shd w:val="clear" w:color="auto" w:fill="auto"/>
          </w:tcPr>
          <w:p w:rsidR="005305DD" w:rsidRPr="005305DD" w:rsidRDefault="005305DD" w:rsidP="005305DD">
            <w:pPr>
              <w:pStyle w:val="TableBullet1"/>
            </w:pPr>
          </w:p>
        </w:tc>
      </w:tr>
      <w:tr w:rsidR="005305DD" w:rsidRPr="005305DD" w:rsidTr="005305DD">
        <w:trPr>
          <w:jc w:val="center"/>
        </w:trPr>
        <w:tc>
          <w:tcPr>
            <w:tcW w:w="4680" w:type="dxa"/>
            <w:shd w:val="clear" w:color="auto" w:fill="auto"/>
          </w:tcPr>
          <w:p w:rsidR="005305DD" w:rsidRPr="005305DD" w:rsidRDefault="005305DD" w:rsidP="005305DD">
            <w:pPr>
              <w:pStyle w:val="TableText"/>
            </w:pPr>
          </w:p>
        </w:tc>
        <w:tc>
          <w:tcPr>
            <w:tcW w:w="4680" w:type="dxa"/>
            <w:shd w:val="clear" w:color="auto" w:fill="auto"/>
          </w:tcPr>
          <w:p w:rsidR="005305DD" w:rsidRPr="005305DD" w:rsidRDefault="005305DD" w:rsidP="005305DD">
            <w:pPr>
              <w:pStyle w:val="TableBullet1"/>
            </w:pPr>
          </w:p>
        </w:tc>
      </w:tr>
    </w:tbl>
    <w:p w:rsidR="005A581F" w:rsidRPr="004518B9" w:rsidRDefault="005A581F" w:rsidP="005305DD"/>
    <w:tbl>
      <w:tblPr>
        <w:tblW w:w="93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305DD" w:rsidRPr="00CD3EDC" w:rsidTr="006978F0">
        <w:trPr>
          <w:jc w:val="center"/>
        </w:trPr>
        <w:tc>
          <w:tcPr>
            <w:tcW w:w="9360" w:type="dxa"/>
            <w:gridSpan w:val="2"/>
            <w:shd w:val="clear" w:color="auto" w:fill="808080" w:themeFill="background1" w:themeFillShade="80"/>
          </w:tcPr>
          <w:p w:rsidR="005305DD" w:rsidRPr="005B2B16" w:rsidRDefault="00726B59" w:rsidP="006978F0">
            <w:pPr>
              <w:pStyle w:val="TableColumnHeader"/>
            </w:pPr>
            <w:r>
              <w:t>Risk</w:t>
            </w:r>
            <w:r w:rsidR="005305DD" w:rsidRPr="00F07944">
              <w:t xml:space="preserve"> </w:t>
            </w:r>
            <w:r w:rsidR="005305DD" w:rsidRPr="005305DD">
              <w:t>Updates</w:t>
            </w:r>
            <w:r w:rsidR="00E15EB2">
              <w:t xml:space="preserve"> Performed by PM</w:t>
            </w:r>
          </w:p>
        </w:tc>
      </w:tr>
      <w:tr w:rsidR="005305DD" w:rsidRPr="005305DD" w:rsidTr="006978F0">
        <w:trPr>
          <w:jc w:val="center"/>
        </w:trPr>
        <w:tc>
          <w:tcPr>
            <w:tcW w:w="4680" w:type="dxa"/>
            <w:shd w:val="clear" w:color="auto" w:fill="BFBFBF" w:themeFill="background1" w:themeFillShade="BF"/>
          </w:tcPr>
          <w:p w:rsidR="005305DD" w:rsidRPr="005305DD" w:rsidRDefault="00726B59" w:rsidP="006978F0">
            <w:pPr>
              <w:pStyle w:val="TableText"/>
              <w:rPr>
                <w:b/>
              </w:rPr>
            </w:pPr>
            <w:r>
              <w:rPr>
                <w:b/>
              </w:rPr>
              <w:t>Worksheet/Field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:rsidR="005305DD" w:rsidRPr="005305DD" w:rsidRDefault="005305DD" w:rsidP="006978F0">
            <w:pPr>
              <w:pStyle w:val="TableText"/>
              <w:rPr>
                <w:b/>
              </w:rPr>
            </w:pPr>
            <w:r>
              <w:rPr>
                <w:b/>
              </w:rPr>
              <w:t>Update(s)</w:t>
            </w:r>
          </w:p>
        </w:tc>
      </w:tr>
      <w:tr w:rsidR="005305DD" w:rsidRPr="005305DD" w:rsidTr="006978F0">
        <w:trPr>
          <w:jc w:val="center"/>
        </w:trPr>
        <w:tc>
          <w:tcPr>
            <w:tcW w:w="4680" w:type="dxa"/>
            <w:shd w:val="clear" w:color="auto" w:fill="auto"/>
          </w:tcPr>
          <w:p w:rsidR="005305DD" w:rsidRPr="005305DD" w:rsidRDefault="005305DD" w:rsidP="006978F0">
            <w:pPr>
              <w:pStyle w:val="TableText"/>
            </w:pPr>
          </w:p>
        </w:tc>
        <w:tc>
          <w:tcPr>
            <w:tcW w:w="4680" w:type="dxa"/>
            <w:shd w:val="clear" w:color="auto" w:fill="auto"/>
          </w:tcPr>
          <w:p w:rsidR="005305DD" w:rsidRPr="005305DD" w:rsidRDefault="005305DD" w:rsidP="006978F0">
            <w:pPr>
              <w:pStyle w:val="TableBullet1"/>
            </w:pPr>
          </w:p>
        </w:tc>
      </w:tr>
      <w:tr w:rsidR="005305DD" w:rsidRPr="005305DD" w:rsidTr="006978F0">
        <w:trPr>
          <w:jc w:val="center"/>
        </w:trPr>
        <w:tc>
          <w:tcPr>
            <w:tcW w:w="4680" w:type="dxa"/>
            <w:shd w:val="clear" w:color="auto" w:fill="auto"/>
          </w:tcPr>
          <w:p w:rsidR="005305DD" w:rsidRPr="005305DD" w:rsidRDefault="005305DD" w:rsidP="006978F0">
            <w:pPr>
              <w:pStyle w:val="TableText"/>
            </w:pPr>
          </w:p>
        </w:tc>
        <w:tc>
          <w:tcPr>
            <w:tcW w:w="4680" w:type="dxa"/>
            <w:shd w:val="clear" w:color="auto" w:fill="auto"/>
          </w:tcPr>
          <w:p w:rsidR="005305DD" w:rsidRPr="005305DD" w:rsidRDefault="005305DD" w:rsidP="006978F0">
            <w:pPr>
              <w:pStyle w:val="TableBullet1"/>
            </w:pPr>
          </w:p>
        </w:tc>
      </w:tr>
    </w:tbl>
    <w:p w:rsidR="005A581F" w:rsidRPr="004518B9" w:rsidRDefault="005A581F" w:rsidP="0021722E"/>
    <w:p w:rsidR="005A581F" w:rsidRPr="004518B9" w:rsidRDefault="005A581F" w:rsidP="005305DD">
      <w:pPr>
        <w:pStyle w:val="EXECSTATEMENT2"/>
      </w:pPr>
      <w:bookmarkStart w:id="1" w:name="_Toc210455484"/>
      <w:bookmarkStart w:id="2" w:name="_Toc336861586"/>
      <w:r w:rsidRPr="004518B9">
        <w:t>Review Comments</w:t>
      </w:r>
      <w:bookmarkEnd w:id="1"/>
      <w:bookmarkEnd w:id="2"/>
    </w:p>
    <w:p w:rsidR="005A581F" w:rsidRPr="004518B9" w:rsidRDefault="0021722E" w:rsidP="0021722E">
      <w:pPr>
        <w:pStyle w:val="ReplaceText"/>
      </w:pPr>
      <w:r>
        <w:t>&lt;Enter text&gt;</w:t>
      </w:r>
    </w:p>
    <w:p w:rsidR="000A2970" w:rsidRDefault="000A2970" w:rsidP="0021722E"/>
    <w:sectPr w:rsidR="000A2970" w:rsidSect="00EE4A6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091" w:rsidRPr="002146DB" w:rsidRDefault="00677091" w:rsidP="002146DB">
      <w:pPr>
        <w:spacing w:after="0"/>
      </w:pPr>
      <w:r>
        <w:separator/>
      </w:r>
    </w:p>
    <w:p w:rsidR="00677091" w:rsidRDefault="00677091"/>
  </w:endnote>
  <w:endnote w:type="continuationSeparator" w:id="0">
    <w:p w:rsidR="00677091" w:rsidRPr="002146DB" w:rsidRDefault="00677091" w:rsidP="002146DB">
      <w:pPr>
        <w:spacing w:after="0"/>
      </w:pPr>
      <w:r>
        <w:continuationSeparator/>
      </w:r>
    </w:p>
    <w:p w:rsidR="00677091" w:rsidRDefault="00677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779"/>
      <w:gridCol w:w="1601"/>
    </w:tblGrid>
    <w:tr w:rsidR="009742CF" w:rsidRPr="00672501" w:rsidTr="005D4294">
      <w:trPr>
        <w:trHeight w:val="576"/>
        <w:jc w:val="center"/>
      </w:trPr>
      <w:tc>
        <w:tcPr>
          <w:tcW w:w="1980" w:type="dxa"/>
          <w:vAlign w:val="center"/>
        </w:tcPr>
        <w:p w:rsidR="009742CF" w:rsidRDefault="008A09CD" w:rsidP="004452AD">
          <w:pPr>
            <w:pStyle w:val="FooterHeader"/>
          </w:pPr>
          <w:r>
            <w:t>TMP_</w:t>
          </w:r>
          <w:r w:rsidR="004452AD">
            <w:t>CHK</w:t>
          </w:r>
          <w:r>
            <w:t>_</w:t>
          </w:r>
          <w:r w:rsidR="00F13B08">
            <w:t>201</w:t>
          </w:r>
          <w:r w:rsidR="004511F3">
            <w:t>5</w:t>
          </w:r>
          <w:r w:rsidR="00F13B08">
            <w:t>v</w:t>
          </w:r>
          <w:r w:rsidR="004452AD">
            <w:t>1</w:t>
          </w:r>
          <w:r w:rsidR="001126A2">
            <w:t>.0</w:t>
          </w:r>
        </w:p>
      </w:tc>
      <w:tc>
        <w:tcPr>
          <w:tcW w:w="5779" w:type="dxa"/>
          <w:vAlign w:val="center"/>
        </w:tcPr>
        <w:p w:rsidR="009742CF" w:rsidRDefault="009742CF" w:rsidP="005D4294">
          <w:pPr>
            <w:pStyle w:val="FooterHeader"/>
            <w:jc w:val="center"/>
          </w:pPr>
          <w:r>
            <w:t xml:space="preserve">This document, and the proprietary information herein, is controlled by </w:t>
          </w:r>
          <w:r w:rsidR="005D4294">
            <w:t>Attain</w:t>
          </w:r>
          <w:r>
            <w:t>.</w:t>
          </w:r>
          <w:r>
            <w:br/>
            <w:t>Uncontrolled copies, including print and email, are not official versions.</w:t>
          </w:r>
        </w:p>
      </w:tc>
      <w:tc>
        <w:tcPr>
          <w:tcW w:w="1601" w:type="dxa"/>
          <w:vAlign w:val="center"/>
        </w:tcPr>
        <w:p w:rsidR="009742CF" w:rsidRPr="00672501" w:rsidRDefault="009742CF" w:rsidP="00697DAC">
          <w:pPr>
            <w:pStyle w:val="FooterHeader"/>
            <w:jc w:val="right"/>
            <w:rPr>
              <w:rFonts w:cs="Arial"/>
              <w:szCs w:val="16"/>
            </w:rPr>
          </w:pPr>
          <w:r w:rsidRPr="00672501">
            <w:rPr>
              <w:rFonts w:cs="Arial"/>
              <w:szCs w:val="16"/>
            </w:rPr>
            <w:t xml:space="preserve">Page </w:t>
          </w:r>
          <w:r w:rsidR="00314317" w:rsidRPr="00672501">
            <w:rPr>
              <w:rFonts w:cs="Arial"/>
              <w:szCs w:val="16"/>
            </w:rPr>
            <w:fldChar w:fldCharType="begin"/>
          </w:r>
          <w:r w:rsidRPr="00672501">
            <w:rPr>
              <w:rFonts w:cs="Arial"/>
              <w:szCs w:val="16"/>
            </w:rPr>
            <w:instrText xml:space="preserve"> PAGE    \* MERGEFORMAT </w:instrText>
          </w:r>
          <w:r w:rsidR="00314317" w:rsidRPr="00672501">
            <w:rPr>
              <w:rFonts w:cs="Arial"/>
              <w:szCs w:val="16"/>
            </w:rPr>
            <w:fldChar w:fldCharType="separate"/>
          </w:r>
          <w:r w:rsidR="00EA20B5">
            <w:rPr>
              <w:rFonts w:cs="Arial"/>
              <w:noProof/>
              <w:szCs w:val="16"/>
            </w:rPr>
            <w:t>3</w:t>
          </w:r>
          <w:r w:rsidR="00314317" w:rsidRPr="00672501">
            <w:rPr>
              <w:rFonts w:cs="Arial"/>
              <w:szCs w:val="16"/>
            </w:rPr>
            <w:fldChar w:fldCharType="end"/>
          </w:r>
        </w:p>
      </w:tc>
    </w:tr>
  </w:tbl>
  <w:p w:rsidR="003F78E1" w:rsidRDefault="003F78E1" w:rsidP="00394602">
    <w:pPr>
      <w:pStyle w:val="FooterHead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091" w:rsidRPr="002146DB" w:rsidRDefault="00677091" w:rsidP="002146DB">
      <w:pPr>
        <w:spacing w:after="0"/>
      </w:pPr>
      <w:r>
        <w:separator/>
      </w:r>
    </w:p>
    <w:p w:rsidR="00677091" w:rsidRDefault="00677091"/>
  </w:footnote>
  <w:footnote w:type="continuationSeparator" w:id="0">
    <w:p w:rsidR="00677091" w:rsidRPr="002146DB" w:rsidRDefault="00677091" w:rsidP="002146DB">
      <w:pPr>
        <w:spacing w:after="0"/>
      </w:pPr>
      <w:r>
        <w:continuationSeparator/>
      </w:r>
    </w:p>
    <w:p w:rsidR="00677091" w:rsidRDefault="006770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10"/>
      <w:gridCol w:w="2250"/>
    </w:tblGrid>
    <w:tr w:rsidR="000A2970" w:rsidTr="00EE4A6B">
      <w:trPr>
        <w:cantSplit/>
        <w:trHeight w:val="576"/>
        <w:jc w:val="center"/>
      </w:trPr>
      <w:tc>
        <w:tcPr>
          <w:tcW w:w="7110" w:type="dxa"/>
          <w:vAlign w:val="center"/>
        </w:tcPr>
        <w:p w:rsidR="000A2970" w:rsidRPr="009742CF" w:rsidRDefault="005D4294" w:rsidP="002146DB">
          <w:pPr>
            <w:pStyle w:val="FooterHeader"/>
            <w:rPr>
              <w:b/>
            </w:rPr>
          </w:pPr>
          <w:r>
            <w:rPr>
              <w:b/>
            </w:rPr>
            <w:t>Attain</w:t>
          </w:r>
          <w:r w:rsidR="00F74AF5">
            <w:rPr>
              <w:b/>
            </w:rPr>
            <w:t xml:space="preserve"> Risk</w:t>
          </w:r>
          <w:r w:rsidR="00A72FE2" w:rsidRPr="00A72FE2">
            <w:rPr>
              <w:b/>
            </w:rPr>
            <w:t xml:space="preserve"> Peer Review </w:t>
          </w:r>
          <w:r w:rsidR="004452AD">
            <w:rPr>
              <w:b/>
            </w:rPr>
            <w:t>Checklist</w:t>
          </w:r>
        </w:p>
        <w:p w:rsidR="000A2970" w:rsidRDefault="005D4294" w:rsidP="00200103">
          <w:pPr>
            <w:pStyle w:val="FooterHeader"/>
          </w:pPr>
          <w:r>
            <w:t>Org/Proj/Dept</w:t>
          </w:r>
          <w:r w:rsidR="00A72FE2">
            <w:t>_</w:t>
          </w:r>
          <w:r w:rsidR="00200103">
            <w:t>PRInitials</w:t>
          </w:r>
          <w:r w:rsidR="007F6F52" w:rsidRPr="00A72FE2">
            <w:t>_</w:t>
          </w:r>
          <w:r w:rsidR="00200103">
            <w:t>MonthYYYY</w:t>
          </w:r>
        </w:p>
      </w:tc>
      <w:tc>
        <w:tcPr>
          <w:tcW w:w="2250" w:type="dxa"/>
        </w:tcPr>
        <w:p w:rsidR="000A2970" w:rsidRDefault="005D4294" w:rsidP="0067250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226186" cy="27433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mall Attain Graphic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186" cy="274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A2970" w:rsidRDefault="000A2970" w:rsidP="00D024B8">
    <w:pPr>
      <w:pStyle w:val="Footer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50pt;height:123.6pt" o:bullet="t">
        <v:imagedata r:id="rId1" o:title="DMI-Icons-Final-Gradient-96"/>
      </v:shape>
    </w:pict>
  </w:numPicBullet>
  <w:numPicBullet w:numPicBulletId="1">
    <w:pict>
      <v:shape id="_x0000_i1115" type="#_x0000_t75" style="width:150pt;height:138.6pt" o:bullet="t">
        <v:imagedata r:id="rId2" o:title="DMI-Icons-Final-Gradient-118"/>
      </v:shape>
    </w:pict>
  </w:numPicBullet>
  <w:abstractNum w:abstractNumId="0" w15:restartNumberingAfterBreak="0">
    <w:nsid w:val="06A63D9C"/>
    <w:multiLevelType w:val="multilevel"/>
    <w:tmpl w:val="DC3C71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C73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3862D8"/>
    <w:multiLevelType w:val="hybridMultilevel"/>
    <w:tmpl w:val="490A810E"/>
    <w:lvl w:ilvl="0" w:tplc="C590A73C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CE353D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743B9"/>
    <w:multiLevelType w:val="hybridMultilevel"/>
    <w:tmpl w:val="ABF678BA"/>
    <w:lvl w:ilvl="0" w:tplc="72D61CAA">
      <w:start w:val="1"/>
      <w:numFmt w:val="lowerRoman"/>
      <w:pStyle w:val="StepLevel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A3CA0"/>
    <w:multiLevelType w:val="hybridMultilevel"/>
    <w:tmpl w:val="B8A28C7A"/>
    <w:lvl w:ilvl="0" w:tplc="2758D9B0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C73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203A9"/>
    <w:multiLevelType w:val="hybridMultilevel"/>
    <w:tmpl w:val="FFC4BD14"/>
    <w:lvl w:ilvl="0" w:tplc="2FA64494">
      <w:start w:val="1"/>
      <w:numFmt w:val="bullet"/>
      <w:pStyle w:val="BulletLevel3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5A0A9"/>
        <w:sz w:val="20"/>
        <w:szCs w:val="20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87032"/>
    <w:multiLevelType w:val="hybridMultilevel"/>
    <w:tmpl w:val="7D082C0A"/>
    <w:lvl w:ilvl="0" w:tplc="1E284EF8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E21D38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6B2A"/>
    <w:multiLevelType w:val="hybridMultilevel"/>
    <w:tmpl w:val="AA2000F2"/>
    <w:lvl w:ilvl="0" w:tplc="1EDAD978">
      <w:start w:val="1"/>
      <w:numFmt w:val="bullet"/>
      <w:pStyle w:val="BulletLevel2"/>
      <w:lvlText w:val="­"/>
      <w:lvlJc w:val="left"/>
      <w:pPr>
        <w:ind w:left="1080" w:hanging="360"/>
      </w:pPr>
      <w:rPr>
        <w:rFonts w:ascii="Courier New" w:hAnsi="Courier New" w:hint="default"/>
        <w:b/>
        <w:i w:val="0"/>
        <w:color w:val="6C73A6"/>
        <w:sz w:val="20"/>
        <w:szCs w:val="20"/>
        <w:u w:color="490C6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007DDE"/>
    <w:multiLevelType w:val="hybridMultilevel"/>
    <w:tmpl w:val="904E8BB4"/>
    <w:lvl w:ilvl="0" w:tplc="A38EE9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b/>
        <w:i w:val="0"/>
        <w:color w:val="490C66"/>
        <w:sz w:val="28"/>
        <w:u w:color="490C6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728EC"/>
    <w:multiLevelType w:val="hybridMultilevel"/>
    <w:tmpl w:val="2EC8084C"/>
    <w:lvl w:ilvl="0" w:tplc="D65AE062">
      <w:start w:val="1"/>
      <w:numFmt w:val="lowerLetter"/>
      <w:pStyle w:val="StepLevel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0F7AF7"/>
    <w:multiLevelType w:val="hybridMultilevel"/>
    <w:tmpl w:val="8130A0BA"/>
    <w:lvl w:ilvl="0" w:tplc="7FECF860">
      <w:start w:val="1"/>
      <w:numFmt w:val="bullet"/>
      <w:pStyle w:val="CautionWarning"/>
      <w:lvlText w:val=""/>
      <w:lvlJc w:val="left"/>
      <w:pPr>
        <w:ind w:left="360" w:hanging="360"/>
      </w:pPr>
      <w:rPr>
        <w:rFonts w:ascii="Webdings" w:hAnsi="Webdings" w:hint="default"/>
        <w:b/>
        <w:i w:val="0"/>
        <w:color w:val="E21D3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603DB"/>
    <w:multiLevelType w:val="hybridMultilevel"/>
    <w:tmpl w:val="487AC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E63958"/>
    <w:multiLevelType w:val="hybridMultilevel"/>
    <w:tmpl w:val="755E00C2"/>
    <w:lvl w:ilvl="0" w:tplc="DD6C2220">
      <w:start w:val="1"/>
      <w:numFmt w:val="bullet"/>
      <w:pStyle w:val="Note"/>
      <w:lvlText w:val=""/>
      <w:lvlJc w:val="left"/>
      <w:pPr>
        <w:ind w:left="1080" w:hanging="360"/>
      </w:pPr>
      <w:rPr>
        <w:rFonts w:ascii="Wingdings 2" w:hAnsi="Wingdings 2" w:hint="default"/>
        <w:b/>
        <w:i w:val="0"/>
        <w:color w:val="8064A2" w:themeColor="accent4"/>
        <w:sz w:val="28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87E6C"/>
    <w:multiLevelType w:val="hybridMultilevel"/>
    <w:tmpl w:val="01C08B76"/>
    <w:lvl w:ilvl="0" w:tplc="FE7EC102">
      <w:start w:val="1"/>
      <w:numFmt w:val="bullet"/>
      <w:pStyle w:val="BulletLevel4"/>
      <w:lvlText w:val="o"/>
      <w:lvlJc w:val="left"/>
      <w:pPr>
        <w:ind w:left="1800" w:hanging="360"/>
      </w:pPr>
      <w:rPr>
        <w:rFonts w:ascii="Courier New" w:hAnsi="Courier New" w:cs="Courier New" w:hint="default"/>
        <w:b/>
        <w:i w:val="0"/>
        <w:color w:val="BDD8F1"/>
        <w:sz w:val="20"/>
        <w:u w:color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7D6375"/>
    <w:multiLevelType w:val="hybridMultilevel"/>
    <w:tmpl w:val="D38A0042"/>
    <w:lvl w:ilvl="0" w:tplc="A02C56FC">
      <w:start w:val="1"/>
      <w:numFmt w:val="decimal"/>
      <w:pStyle w:val="StepLevel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0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1"/>
  </w:num>
  <w:num w:numId="14">
    <w:abstractNumId w:val="6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3"/>
  </w:num>
  <w:num w:numId="21">
    <w:abstractNumId w:val="5"/>
  </w:num>
  <w:num w:numId="22">
    <w:abstractNumId w:val="6"/>
  </w:num>
  <w:num w:numId="23">
    <w:abstractNumId w:val="4"/>
  </w:num>
  <w:num w:numId="24">
    <w:abstractNumId w:val="12"/>
  </w:num>
  <w:num w:numId="25">
    <w:abstractNumId w:val="9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13"/>
  </w:num>
  <w:num w:numId="32">
    <w:abstractNumId w:val="8"/>
  </w:num>
  <w:num w:numId="33">
    <w:abstractNumId w:val="2"/>
  </w:num>
  <w:num w:numId="34">
    <w:abstractNumId w:val="1"/>
  </w:num>
  <w:num w:numId="3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70"/>
    <w:rsid w:val="00013472"/>
    <w:rsid w:val="0005057C"/>
    <w:rsid w:val="000608D9"/>
    <w:rsid w:val="000629D4"/>
    <w:rsid w:val="000771E0"/>
    <w:rsid w:val="00084E61"/>
    <w:rsid w:val="000A2970"/>
    <w:rsid w:val="000A46B1"/>
    <w:rsid w:val="000C3080"/>
    <w:rsid w:val="000D65A6"/>
    <w:rsid w:val="001126A2"/>
    <w:rsid w:val="0011432A"/>
    <w:rsid w:val="00122374"/>
    <w:rsid w:val="001324B9"/>
    <w:rsid w:val="001335B9"/>
    <w:rsid w:val="00137BB0"/>
    <w:rsid w:val="00160B39"/>
    <w:rsid w:val="00166609"/>
    <w:rsid w:val="0017351C"/>
    <w:rsid w:val="00195D91"/>
    <w:rsid w:val="001966FE"/>
    <w:rsid w:val="001B774B"/>
    <w:rsid w:val="001C1554"/>
    <w:rsid w:val="001E35FC"/>
    <w:rsid w:val="00200103"/>
    <w:rsid w:val="002120F7"/>
    <w:rsid w:val="002146DB"/>
    <w:rsid w:val="0021722E"/>
    <w:rsid w:val="00261BB8"/>
    <w:rsid w:val="00267D0E"/>
    <w:rsid w:val="0029016A"/>
    <w:rsid w:val="002B686D"/>
    <w:rsid w:val="002D613E"/>
    <w:rsid w:val="00314317"/>
    <w:rsid w:val="0035550C"/>
    <w:rsid w:val="00367A49"/>
    <w:rsid w:val="0037005D"/>
    <w:rsid w:val="0039132F"/>
    <w:rsid w:val="00394602"/>
    <w:rsid w:val="00395B95"/>
    <w:rsid w:val="003A13D8"/>
    <w:rsid w:val="003A503A"/>
    <w:rsid w:val="003B5F25"/>
    <w:rsid w:val="003C5C86"/>
    <w:rsid w:val="003D2C41"/>
    <w:rsid w:val="003E6139"/>
    <w:rsid w:val="003F78E1"/>
    <w:rsid w:val="0041236C"/>
    <w:rsid w:val="00424652"/>
    <w:rsid w:val="00426752"/>
    <w:rsid w:val="004452AD"/>
    <w:rsid w:val="004511F3"/>
    <w:rsid w:val="004747F5"/>
    <w:rsid w:val="00475767"/>
    <w:rsid w:val="00493310"/>
    <w:rsid w:val="00494C6B"/>
    <w:rsid w:val="004C0029"/>
    <w:rsid w:val="004C4E4A"/>
    <w:rsid w:val="004F14D1"/>
    <w:rsid w:val="005057AA"/>
    <w:rsid w:val="005104EF"/>
    <w:rsid w:val="00512B82"/>
    <w:rsid w:val="005305DD"/>
    <w:rsid w:val="005369DC"/>
    <w:rsid w:val="005679BE"/>
    <w:rsid w:val="00570FCC"/>
    <w:rsid w:val="0058112A"/>
    <w:rsid w:val="00595A94"/>
    <w:rsid w:val="005A581F"/>
    <w:rsid w:val="005C5687"/>
    <w:rsid w:val="005C6630"/>
    <w:rsid w:val="005D4294"/>
    <w:rsid w:val="005F018E"/>
    <w:rsid w:val="0060261C"/>
    <w:rsid w:val="00672501"/>
    <w:rsid w:val="00677091"/>
    <w:rsid w:val="00680057"/>
    <w:rsid w:val="006878AD"/>
    <w:rsid w:val="006A4A65"/>
    <w:rsid w:val="006B7D47"/>
    <w:rsid w:val="006D3829"/>
    <w:rsid w:val="006E0727"/>
    <w:rsid w:val="00702770"/>
    <w:rsid w:val="00716CA5"/>
    <w:rsid w:val="00726B59"/>
    <w:rsid w:val="007722F1"/>
    <w:rsid w:val="007A7105"/>
    <w:rsid w:val="007C03F3"/>
    <w:rsid w:val="007D554E"/>
    <w:rsid w:val="007F6F52"/>
    <w:rsid w:val="00800D9E"/>
    <w:rsid w:val="0082567E"/>
    <w:rsid w:val="008301F4"/>
    <w:rsid w:val="00834B47"/>
    <w:rsid w:val="0084554A"/>
    <w:rsid w:val="00852662"/>
    <w:rsid w:val="00853195"/>
    <w:rsid w:val="00876C46"/>
    <w:rsid w:val="008829F5"/>
    <w:rsid w:val="008A09CD"/>
    <w:rsid w:val="008B15E8"/>
    <w:rsid w:val="008D5FE8"/>
    <w:rsid w:val="008F7967"/>
    <w:rsid w:val="00905394"/>
    <w:rsid w:val="009155DC"/>
    <w:rsid w:val="00915EDC"/>
    <w:rsid w:val="009254F7"/>
    <w:rsid w:val="00927CDA"/>
    <w:rsid w:val="00943F9E"/>
    <w:rsid w:val="0096246A"/>
    <w:rsid w:val="009742CF"/>
    <w:rsid w:val="00983CE8"/>
    <w:rsid w:val="009A5A33"/>
    <w:rsid w:val="009B549E"/>
    <w:rsid w:val="009E233D"/>
    <w:rsid w:val="009E5643"/>
    <w:rsid w:val="00A11E99"/>
    <w:rsid w:val="00A72FE2"/>
    <w:rsid w:val="00A85595"/>
    <w:rsid w:val="00AE4A60"/>
    <w:rsid w:val="00B043D1"/>
    <w:rsid w:val="00B15395"/>
    <w:rsid w:val="00B64A59"/>
    <w:rsid w:val="00B90393"/>
    <w:rsid w:val="00BC55C6"/>
    <w:rsid w:val="00BE3D2E"/>
    <w:rsid w:val="00C2362C"/>
    <w:rsid w:val="00C43DDF"/>
    <w:rsid w:val="00C568CE"/>
    <w:rsid w:val="00C90D18"/>
    <w:rsid w:val="00C91324"/>
    <w:rsid w:val="00CD3B2F"/>
    <w:rsid w:val="00CD3EDC"/>
    <w:rsid w:val="00CE012C"/>
    <w:rsid w:val="00D02443"/>
    <w:rsid w:val="00D024B8"/>
    <w:rsid w:val="00D03A43"/>
    <w:rsid w:val="00D13221"/>
    <w:rsid w:val="00D13458"/>
    <w:rsid w:val="00D22CDC"/>
    <w:rsid w:val="00D45E15"/>
    <w:rsid w:val="00D63C37"/>
    <w:rsid w:val="00D76F62"/>
    <w:rsid w:val="00D91A3C"/>
    <w:rsid w:val="00DB1C9E"/>
    <w:rsid w:val="00E0518C"/>
    <w:rsid w:val="00E15EB2"/>
    <w:rsid w:val="00E24219"/>
    <w:rsid w:val="00E37BC1"/>
    <w:rsid w:val="00E53E03"/>
    <w:rsid w:val="00EA20B5"/>
    <w:rsid w:val="00EA4AD1"/>
    <w:rsid w:val="00EA66BB"/>
    <w:rsid w:val="00ED373D"/>
    <w:rsid w:val="00EE4A6B"/>
    <w:rsid w:val="00F07944"/>
    <w:rsid w:val="00F13B08"/>
    <w:rsid w:val="00F24195"/>
    <w:rsid w:val="00F27718"/>
    <w:rsid w:val="00F64DAB"/>
    <w:rsid w:val="00F74AF5"/>
    <w:rsid w:val="00F854AE"/>
    <w:rsid w:val="00FC4117"/>
    <w:rsid w:val="00FC539A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1440BBA4-0418-413A-9776-B6F14AA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94"/>
    <w:pPr>
      <w:spacing w:after="120" w:line="240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5D4294"/>
    <w:pPr>
      <w:widowControl w:val="0"/>
      <w:numPr>
        <w:numId w:val="29"/>
      </w:numPr>
      <w:tabs>
        <w:tab w:val="left" w:pos="432"/>
        <w:tab w:val="right" w:pos="9360"/>
      </w:tabs>
      <w:spacing w:before="240"/>
      <w:outlineLvl w:val="0"/>
    </w:pPr>
    <w:rPr>
      <w:b/>
      <w:color w:val="6C73A6"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5D4294"/>
    <w:pPr>
      <w:widowControl w:val="0"/>
      <w:numPr>
        <w:ilvl w:val="1"/>
        <w:numId w:val="29"/>
      </w:numPr>
      <w:tabs>
        <w:tab w:val="left" w:pos="648"/>
        <w:tab w:val="left" w:pos="864"/>
        <w:tab w:val="right" w:pos="9360"/>
      </w:tabs>
      <w:spacing w:before="240"/>
      <w:outlineLvl w:val="1"/>
    </w:pPr>
    <w:rPr>
      <w:b/>
      <w:color w:val="6C73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5D4294"/>
    <w:pPr>
      <w:widowControl w:val="0"/>
      <w:numPr>
        <w:ilvl w:val="2"/>
        <w:numId w:val="29"/>
      </w:numPr>
      <w:tabs>
        <w:tab w:val="left" w:pos="864"/>
        <w:tab w:val="left" w:pos="1296"/>
        <w:tab w:val="right" w:pos="9360"/>
      </w:tabs>
      <w:spacing w:before="240"/>
      <w:outlineLvl w:val="2"/>
    </w:pPr>
    <w:rPr>
      <w:b/>
      <w:color w:val="6C73A6"/>
      <w:sz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5D4294"/>
    <w:pPr>
      <w:widowControl w:val="0"/>
      <w:numPr>
        <w:ilvl w:val="3"/>
        <w:numId w:val="29"/>
      </w:numPr>
      <w:tabs>
        <w:tab w:val="left" w:pos="1080"/>
        <w:tab w:val="left" w:pos="1440"/>
        <w:tab w:val="left" w:pos="1656"/>
        <w:tab w:val="right" w:pos="9360"/>
      </w:tabs>
      <w:spacing w:before="240"/>
      <w:outlineLvl w:val="3"/>
    </w:pPr>
    <w:rPr>
      <w:b/>
      <w:color w:val="6C73A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4294"/>
    <w:rPr>
      <w:rFonts w:ascii="Segoe UI" w:hAnsi="Segoe UI"/>
      <w:b/>
      <w:color w:val="6C73A6"/>
      <w:sz w:val="36"/>
    </w:rPr>
  </w:style>
  <w:style w:type="character" w:customStyle="1" w:styleId="Heading2Char">
    <w:name w:val="Heading 2 Char"/>
    <w:basedOn w:val="DefaultParagraphFont"/>
    <w:link w:val="Heading2"/>
    <w:rsid w:val="005D4294"/>
    <w:rPr>
      <w:rFonts w:ascii="Segoe UI" w:hAnsi="Segoe UI"/>
      <w:b/>
      <w:color w:val="6C73A6"/>
      <w:sz w:val="32"/>
    </w:rPr>
  </w:style>
  <w:style w:type="character" w:customStyle="1" w:styleId="Heading3Char">
    <w:name w:val="Heading 3 Char"/>
    <w:basedOn w:val="DefaultParagraphFont"/>
    <w:link w:val="Heading3"/>
    <w:rsid w:val="005D4294"/>
    <w:rPr>
      <w:rFonts w:ascii="Segoe UI" w:hAnsi="Segoe UI"/>
      <w:b/>
      <w:color w:val="6C73A6"/>
      <w:sz w:val="28"/>
    </w:rPr>
  </w:style>
  <w:style w:type="character" w:customStyle="1" w:styleId="Heading4Char">
    <w:name w:val="Heading 4 Char"/>
    <w:basedOn w:val="DefaultParagraphFont"/>
    <w:link w:val="Heading4"/>
    <w:rsid w:val="005D4294"/>
    <w:rPr>
      <w:rFonts w:ascii="Segoe UI" w:hAnsi="Segoe UI"/>
      <w:b/>
      <w:color w:val="6C73A6"/>
      <w:sz w:val="24"/>
    </w:rPr>
  </w:style>
  <w:style w:type="table" w:styleId="TableGrid">
    <w:name w:val="Table Grid"/>
    <w:basedOn w:val="TableNormal"/>
    <w:uiPriority w:val="59"/>
    <w:rsid w:val="005D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Normal"/>
    <w:autoRedefine/>
    <w:qFormat/>
    <w:rsid w:val="005D4294"/>
    <w:pPr>
      <w:numPr>
        <w:numId w:val="21"/>
      </w:numPr>
    </w:pPr>
  </w:style>
  <w:style w:type="paragraph" w:customStyle="1" w:styleId="BulletLevel2">
    <w:name w:val="Bullet Level 2"/>
    <w:basedOn w:val="BulletLevel1"/>
    <w:autoRedefine/>
    <w:qFormat/>
    <w:rsid w:val="005D4294"/>
    <w:pPr>
      <w:numPr>
        <w:numId w:val="35"/>
      </w:numPr>
    </w:pPr>
  </w:style>
  <w:style w:type="paragraph" w:customStyle="1" w:styleId="BulletLevel3">
    <w:name w:val="Bullet Level 3"/>
    <w:basedOn w:val="BulletLevel2"/>
    <w:autoRedefine/>
    <w:qFormat/>
    <w:rsid w:val="005D4294"/>
    <w:pPr>
      <w:numPr>
        <w:numId w:val="23"/>
      </w:numPr>
    </w:pPr>
  </w:style>
  <w:style w:type="paragraph" w:customStyle="1" w:styleId="Note">
    <w:name w:val="Note"/>
    <w:basedOn w:val="Normal"/>
    <w:next w:val="Normal"/>
    <w:autoRedefine/>
    <w:qFormat/>
    <w:rsid w:val="005D4294"/>
    <w:pPr>
      <w:numPr>
        <w:numId w:val="30"/>
      </w:numPr>
      <w:pBdr>
        <w:top w:val="double" w:sz="4" w:space="1" w:color="9BBB59" w:themeColor="accent3"/>
        <w:bottom w:val="double" w:sz="4" w:space="1" w:color="9BBB59" w:themeColor="accent3"/>
      </w:pBdr>
      <w:ind w:right="720"/>
    </w:pPr>
  </w:style>
  <w:style w:type="paragraph" w:customStyle="1" w:styleId="CautionWarning">
    <w:name w:val="Caution Warning"/>
    <w:basedOn w:val="Normal"/>
    <w:next w:val="Normal"/>
    <w:autoRedefine/>
    <w:qFormat/>
    <w:rsid w:val="005D4294"/>
    <w:pPr>
      <w:numPr>
        <w:numId w:val="25"/>
      </w:numPr>
      <w:pBdr>
        <w:top w:val="double" w:sz="4" w:space="1" w:color="CE353D"/>
        <w:left w:val="double" w:sz="4" w:space="4" w:color="CE353D"/>
        <w:bottom w:val="double" w:sz="4" w:space="1" w:color="CE353D"/>
        <w:right w:val="double" w:sz="4" w:space="4" w:color="CE353D"/>
      </w:pBdr>
    </w:pPr>
    <w:rPr>
      <w:rFonts w:cs="Arial"/>
    </w:rPr>
  </w:style>
  <w:style w:type="paragraph" w:customStyle="1" w:styleId="StepLevel1">
    <w:name w:val="Step Level 1"/>
    <w:basedOn w:val="Normal"/>
    <w:qFormat/>
    <w:rsid w:val="005D4294"/>
    <w:pPr>
      <w:numPr>
        <w:numId w:val="31"/>
      </w:numPr>
    </w:pPr>
  </w:style>
  <w:style w:type="paragraph" w:customStyle="1" w:styleId="StepLevel2">
    <w:name w:val="Step Level 2"/>
    <w:basedOn w:val="StepLevel1"/>
    <w:qFormat/>
    <w:rsid w:val="005D4294"/>
    <w:pPr>
      <w:numPr>
        <w:numId w:val="32"/>
      </w:numPr>
    </w:pPr>
  </w:style>
  <w:style w:type="paragraph" w:customStyle="1" w:styleId="StepLevel3">
    <w:name w:val="Step Level 3"/>
    <w:basedOn w:val="StepLevel2"/>
    <w:qFormat/>
    <w:rsid w:val="005D4294"/>
    <w:pPr>
      <w:numPr>
        <w:numId w:val="33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5D4294"/>
    <w:pPr>
      <w:spacing w:before="120"/>
      <w:jc w:val="center"/>
    </w:pPr>
    <w:rPr>
      <w:rFonts w:ascii="Segoe UI Semibold" w:hAnsi="Segoe UI Semibold"/>
      <w:bCs/>
      <w:color w:val="0F243E" w:themeColor="text2" w:themeShade="80"/>
      <w:szCs w:val="18"/>
    </w:rPr>
  </w:style>
  <w:style w:type="paragraph" w:customStyle="1" w:styleId="TableText">
    <w:name w:val="Table Text"/>
    <w:basedOn w:val="Normal"/>
    <w:link w:val="TableTextChar"/>
    <w:qFormat/>
    <w:rsid w:val="005D4294"/>
    <w:pPr>
      <w:spacing w:before="60" w:after="60"/>
    </w:pPr>
    <w:rPr>
      <w:szCs w:val="24"/>
    </w:rPr>
  </w:style>
  <w:style w:type="paragraph" w:customStyle="1" w:styleId="TableColumnHeader">
    <w:name w:val="Table Column Header"/>
    <w:basedOn w:val="TableText"/>
    <w:qFormat/>
    <w:rsid w:val="005D4294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2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2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4294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5D42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4294"/>
    <w:rPr>
      <w:rFonts w:ascii="Segoe UI" w:hAnsi="Segoe UI"/>
      <w:sz w:val="20"/>
    </w:rPr>
  </w:style>
  <w:style w:type="paragraph" w:customStyle="1" w:styleId="ReplaceText">
    <w:name w:val="Replace Text"/>
    <w:basedOn w:val="Normal"/>
    <w:link w:val="ReplaceTextChar"/>
    <w:qFormat/>
    <w:rsid w:val="005D4294"/>
    <w:pPr>
      <w:spacing w:before="120"/>
    </w:pPr>
    <w:rPr>
      <w:rFonts w:eastAsia="Calibri" w:cs="Times New Roman"/>
      <w:color w:val="0000FF"/>
    </w:rPr>
  </w:style>
  <w:style w:type="paragraph" w:customStyle="1" w:styleId="FooterHeader">
    <w:name w:val="Footer Header"/>
    <w:basedOn w:val="Normal"/>
    <w:qFormat/>
    <w:rsid w:val="005D4294"/>
    <w:pPr>
      <w:spacing w:after="0"/>
    </w:pPr>
    <w:rPr>
      <w:sz w:val="16"/>
    </w:rPr>
  </w:style>
  <w:style w:type="paragraph" w:customStyle="1" w:styleId="CoverPageTitle">
    <w:name w:val="Cover Page Title"/>
    <w:basedOn w:val="Normal"/>
    <w:qFormat/>
    <w:rsid w:val="005D4294"/>
    <w:rPr>
      <w:b/>
      <w:color w:val="E21D38"/>
      <w:sz w:val="56"/>
    </w:rPr>
  </w:style>
  <w:style w:type="paragraph" w:customStyle="1" w:styleId="CoverPageOtherInfo">
    <w:name w:val="Cover Page Other Info"/>
    <w:basedOn w:val="Normal"/>
    <w:qFormat/>
    <w:rsid w:val="005D4294"/>
    <w:rPr>
      <w:sz w:val="28"/>
    </w:rPr>
  </w:style>
  <w:style w:type="paragraph" w:customStyle="1" w:styleId="CoverPageDraftFinal">
    <w:name w:val="Cover Page Draft Final"/>
    <w:basedOn w:val="Normal"/>
    <w:qFormat/>
    <w:rsid w:val="005D4294"/>
    <w:rPr>
      <w:caps/>
      <w:color w:val="E21D38"/>
      <w:sz w:val="36"/>
    </w:rPr>
  </w:style>
  <w:style w:type="character" w:customStyle="1" w:styleId="ReplaceTextChar">
    <w:name w:val="Replace Text Char"/>
    <w:basedOn w:val="DefaultParagraphFont"/>
    <w:link w:val="ReplaceText"/>
    <w:rsid w:val="005D4294"/>
    <w:rPr>
      <w:rFonts w:ascii="Segoe UI" w:eastAsia="Calibri" w:hAnsi="Segoe UI" w:cs="Times New Roman"/>
      <w:color w:val="0000FF"/>
      <w:sz w:val="20"/>
    </w:rPr>
  </w:style>
  <w:style w:type="paragraph" w:customStyle="1" w:styleId="RevisionRecordTOC">
    <w:name w:val="Revision Record TOC"/>
    <w:basedOn w:val="Normal"/>
    <w:next w:val="Normal"/>
    <w:qFormat/>
    <w:rsid w:val="005D4294"/>
    <w:pPr>
      <w:pBdr>
        <w:bottom w:val="single" w:sz="12" w:space="1" w:color="A6A6A6" w:themeColor="background1" w:themeShade="A6"/>
      </w:pBdr>
      <w:spacing w:before="240"/>
    </w:pPr>
    <w:rPr>
      <w:b/>
      <w:color w:val="6C73A6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5D4294"/>
    <w:pPr>
      <w:tabs>
        <w:tab w:val="left" w:pos="480"/>
        <w:tab w:val="right" w:pos="9360"/>
      </w:tabs>
      <w:spacing w:after="60"/>
    </w:pPr>
    <w:rPr>
      <w:b/>
      <w:smallCaps/>
      <w:noProof/>
      <w:color w:val="6C73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D4294"/>
    <w:pPr>
      <w:spacing w:after="60"/>
      <w:ind w:left="144"/>
    </w:pPr>
  </w:style>
  <w:style w:type="paragraph" w:styleId="TOC3">
    <w:name w:val="toc 3"/>
    <w:basedOn w:val="Normal"/>
    <w:next w:val="Normal"/>
    <w:autoRedefine/>
    <w:uiPriority w:val="39"/>
    <w:unhideWhenUsed/>
    <w:rsid w:val="005D4294"/>
    <w:pPr>
      <w:spacing w:after="60"/>
      <w:ind w:left="288"/>
    </w:pPr>
  </w:style>
  <w:style w:type="paragraph" w:styleId="TOC4">
    <w:name w:val="toc 4"/>
    <w:basedOn w:val="Normal"/>
    <w:next w:val="Normal"/>
    <w:autoRedefine/>
    <w:uiPriority w:val="39"/>
    <w:unhideWhenUsed/>
    <w:rsid w:val="005D4294"/>
    <w:pPr>
      <w:spacing w:after="60"/>
      <w:ind w:left="432"/>
    </w:pPr>
  </w:style>
  <w:style w:type="character" w:styleId="CommentReference">
    <w:name w:val="annotation reference"/>
    <w:basedOn w:val="DefaultParagraphFont"/>
    <w:uiPriority w:val="99"/>
    <w:semiHidden/>
    <w:unhideWhenUsed/>
    <w:rsid w:val="005D4294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D4294"/>
    <w:pPr>
      <w:spacing w:before="60" w:after="60"/>
    </w:pPr>
  </w:style>
  <w:style w:type="paragraph" w:customStyle="1" w:styleId="Appendix">
    <w:name w:val="Appendix"/>
    <w:basedOn w:val="Normal"/>
    <w:autoRedefine/>
    <w:qFormat/>
    <w:rsid w:val="005D4294"/>
    <w:pPr>
      <w:numPr>
        <w:numId w:val="20"/>
      </w:numPr>
      <w:jc w:val="center"/>
    </w:pPr>
    <w:rPr>
      <w:b/>
      <w:color w:val="6C73A6"/>
      <w:sz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29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29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294"/>
    <w:rPr>
      <w:rFonts w:ascii="Segoe UI" w:hAnsi="Segoe UI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429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294"/>
    <w:rPr>
      <w:rFonts w:ascii="Tahoma" w:hAnsi="Tahoma" w:cs="Tahoma"/>
      <w:sz w:val="16"/>
      <w:szCs w:val="16"/>
    </w:rPr>
  </w:style>
  <w:style w:type="paragraph" w:customStyle="1" w:styleId="Graphic">
    <w:name w:val="Graphic"/>
    <w:basedOn w:val="Normal"/>
    <w:qFormat/>
    <w:rsid w:val="005D4294"/>
    <w:pPr>
      <w:jc w:val="center"/>
    </w:pPr>
    <w:rPr>
      <w:noProof/>
    </w:rPr>
  </w:style>
  <w:style w:type="paragraph" w:customStyle="1" w:styleId="TableBullet1">
    <w:name w:val="Table Bullet 1"/>
    <w:basedOn w:val="Normal"/>
    <w:autoRedefine/>
    <w:qFormat/>
    <w:rsid w:val="005D4294"/>
    <w:pPr>
      <w:numPr>
        <w:numId w:val="34"/>
      </w:numPr>
      <w:spacing w:after="60"/>
    </w:pPr>
    <w:rPr>
      <w:rFonts w:eastAsia="Times New Roman" w:cs="Times New Roman"/>
      <w:szCs w:val="20"/>
    </w:rPr>
  </w:style>
  <w:style w:type="paragraph" w:customStyle="1" w:styleId="TableBullet2">
    <w:name w:val="Table Bullet 2"/>
    <w:basedOn w:val="BulletLevel2"/>
    <w:autoRedefine/>
    <w:qFormat/>
    <w:rsid w:val="005D4294"/>
  </w:style>
  <w:style w:type="character" w:customStyle="1" w:styleId="StyleArial10pt">
    <w:name w:val="Style Arial 10 pt"/>
    <w:basedOn w:val="DefaultParagraphFont"/>
    <w:rsid w:val="00983CE8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5D4294"/>
    <w:rPr>
      <w:color w:val="0000FF" w:themeColor="hyperlink"/>
      <w:u w:val="single"/>
    </w:rPr>
  </w:style>
  <w:style w:type="character" w:customStyle="1" w:styleId="TableTextChar">
    <w:name w:val="Table Text Char"/>
    <w:basedOn w:val="DefaultParagraphFont"/>
    <w:link w:val="TableText"/>
    <w:rsid w:val="004C4E4A"/>
    <w:rPr>
      <w:rFonts w:ascii="Segoe UI" w:hAnsi="Segoe UI"/>
      <w:sz w:val="20"/>
      <w:szCs w:val="24"/>
    </w:rPr>
  </w:style>
  <w:style w:type="paragraph" w:customStyle="1" w:styleId="BulletLevel4">
    <w:name w:val="Bullet Level 4"/>
    <w:basedOn w:val="BulletLevel3"/>
    <w:autoRedefine/>
    <w:qFormat/>
    <w:rsid w:val="005D4294"/>
    <w:pPr>
      <w:numPr>
        <w:numId w:val="24"/>
      </w:numPr>
    </w:pPr>
  </w:style>
  <w:style w:type="paragraph" w:customStyle="1" w:styleId="CoverPageDocID">
    <w:name w:val="Cover Page Doc ID"/>
    <w:basedOn w:val="Normal"/>
    <w:qFormat/>
    <w:rsid w:val="006E0727"/>
    <w:rPr>
      <w:sz w:val="28"/>
    </w:rPr>
  </w:style>
  <w:style w:type="paragraph" w:customStyle="1" w:styleId="CoverPageDate">
    <w:name w:val="Cover Page Date"/>
    <w:basedOn w:val="CoverPageDocID"/>
    <w:qFormat/>
    <w:rsid w:val="006E0727"/>
  </w:style>
  <w:style w:type="table" w:styleId="LightList-Accent5">
    <w:name w:val="Light List Accent 5"/>
    <w:basedOn w:val="TableNormal"/>
    <w:uiPriority w:val="61"/>
    <w:rsid w:val="004452A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A581F"/>
    <w:pPr>
      <w:widowControl w:val="0"/>
      <w:autoSpaceDE w:val="0"/>
      <w:autoSpaceDN w:val="0"/>
      <w:adjustRightInd w:val="0"/>
      <w:spacing w:after="0"/>
      <w:ind w:left="720"/>
      <w:contextualSpacing/>
    </w:pPr>
    <w:rPr>
      <w:rFonts w:ascii="Courier New" w:eastAsia="Times New Roman" w:hAnsi="Courier New" w:cs="Times New Roman"/>
      <w:sz w:val="24"/>
      <w:szCs w:val="24"/>
    </w:rPr>
  </w:style>
  <w:style w:type="paragraph" w:customStyle="1" w:styleId="EXECSTATEMENT">
    <w:name w:val="EXEC STATEMENT"/>
    <w:basedOn w:val="Heading1"/>
    <w:qFormat/>
    <w:rsid w:val="005305DD"/>
    <w:pPr>
      <w:numPr>
        <w:numId w:val="0"/>
      </w:numPr>
    </w:pPr>
    <w:rPr>
      <w:smallCaps/>
      <w:color w:val="CE353D"/>
    </w:rPr>
  </w:style>
  <w:style w:type="paragraph" w:customStyle="1" w:styleId="EXECSTATEMENT2">
    <w:name w:val="EXEC STATEMENT 2"/>
    <w:basedOn w:val="Heading2"/>
    <w:qFormat/>
    <w:rsid w:val="005305DD"/>
    <w:pPr>
      <w:numPr>
        <w:ilvl w:val="0"/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oliber\Desktop\DMI\Templates\Draft%20Style%20Sheet%2020120703%2015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e062c80-26c9-401f-831e-85f32ef6e352">JT4YMSJAR4SR-13-95</_dlc_DocId>
    <_dlc_DocIdUrl xmlns="8e062c80-26c9-401f-831e-85f32ef6e352">
      <Url>https://corpweb.dminc.com/sites/QCoE/QA_Collab/_layouts/DocIdRedir.aspx?ID=JT4YMSJAR4SR-13-95</Url>
      <Description>JT4YMSJAR4SR-13-95</Description>
    </_dlc_DocIdUrl>
    <Asset_x0020_Type xmlns="c00ebe05-a631-488e-b2da-b97f28a83440">Document</Asset_x0020_Type>
    <Category xmlns="c00ebe05-a631-488e-b2da-b97f28a83440">Support Management</Category>
    <Short_x0020_Doc_x0020_ID xmlns="c00ebe05-a631-488e-b2da-b97f28a83440">TMP_POL_2014v5.0</Short_x0020_Doc_x0020_ID>
    <Access_x0020_Type xmlns="c00ebe05-a631-488e-b2da-b97f28a83440">DMI Public</Access_x0020_Type>
    <Checked_x0020_In_x0020_Comments xmlns="c00ebe05-a631-488e-b2da-b97f28a83440">MLT 6/23/2014: peer reviewed and baseline v5.0
LMD 06/23/2014: Added version history, instructions for public-facing policies
LMD 06/20/2014: Moved approval from bottom to top under title
BL 06/11/2014: Updated correct short doc ID.</Checked_x0020_In_x0020_Comments>
    <Status xmlns="c00ebe05-a631-488e-b2da-b97f28a83440">Baseline</Status>
    <PCA_x0020_Performed_x0020_by xmlns="c00ebe05-a631-488e-b2da-b97f28a83440">Beth Leonard</PCA_x0020_Performed_x0020_by>
    <PCA_x0020_Date xmlns="c00ebe05-a631-488e-b2da-b97f28a83440">2014-06-11T04:00:00+00:00</PCA_x0020_Date>
    <PCA_x0020_Comments xmlns="c00ebe05-a631-488e-b2da-b97f28a83440">Performed PCA review of this document, short doc ID was incorrect. Fixed/resolved issue.</PCA_x0020_Comments>
    <Assigned_x0020_To0 xmlns="c00ebe05-a631-488e-b2da-b97f28a83440">
      <UserInfo>
        <DisplayName/>
        <AccountId xsi:nil="true"/>
        <AccountType/>
      </UserInfo>
    </Assigned_x0020_To0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A_Resource" ma:contentTypeID="0x01010065E2687075C69F42B04AD599BBBA0B330089DA1BF083E5A74B8BC14C6E2E22242B" ma:contentTypeVersion="13" ma:contentTypeDescription="" ma:contentTypeScope="" ma:versionID="cfd9e1e43d2871a94c439f4cfdc56f90">
  <xsd:schema xmlns:xsd="http://www.w3.org/2001/XMLSchema" xmlns:xs="http://www.w3.org/2001/XMLSchema" xmlns:p="http://schemas.microsoft.com/office/2006/metadata/properties" xmlns:ns2="c00ebe05-a631-488e-b2da-b97f28a83440" xmlns:ns3="8e062c80-26c9-401f-831e-85f32ef6e352" targetNamespace="http://schemas.microsoft.com/office/2006/metadata/properties" ma:root="true" ma:fieldsID="7bda6a7f0e2cf618462c7346155f328b" ns2:_="" ns3:_="">
    <xsd:import namespace="c00ebe05-a631-488e-b2da-b97f28a83440"/>
    <xsd:import namespace="8e062c80-26c9-401f-831e-85f32ef6e352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tatus" minOccurs="0"/>
                <xsd:element ref="ns2:Short_x0020_Doc_x0020_ID" minOccurs="0"/>
                <xsd:element ref="ns2:Checked_x0020_In_x0020_Comments" minOccurs="0"/>
                <xsd:element ref="ns3:_dlc_DocId" minOccurs="0"/>
                <xsd:element ref="ns3:_dlc_DocIdUrl" minOccurs="0"/>
                <xsd:element ref="ns3:_dlc_DocIdPersistId" minOccurs="0"/>
                <xsd:element ref="ns2:Access_x0020_Type" minOccurs="0"/>
                <xsd:element ref="ns2:Asset_x0020_Type" minOccurs="0"/>
                <xsd:element ref="ns2:PCA_x0020_Performed_x0020_by" minOccurs="0"/>
                <xsd:element ref="ns2:PCA_x0020_Date" minOccurs="0"/>
                <xsd:element ref="ns2:PCA_x0020_Comments" minOccurs="0"/>
                <xsd:element ref="ns2:Assigned_x0020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ebe05-a631-488e-b2da-b97f28a8344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Contract Management"/>
              <xsd:enumeration value="Corporate"/>
              <xsd:enumeration value="Engineering Management"/>
              <xsd:enumeration value="Facilities Management"/>
              <xsd:enumeration value="Financial Management"/>
              <xsd:enumeration value="Human Resources"/>
              <xsd:enumeration value="Organizational Process Management"/>
              <xsd:enumeration value="Pricing Management"/>
              <xsd:enumeration value="Process Management"/>
              <xsd:enumeration value="Procurement Management"/>
              <xsd:enumeration value="Project and Work Management"/>
              <xsd:enumeration value="Recruiting Management"/>
              <xsd:enumeration value="Quality Management"/>
              <xsd:enumeration value="Security Management"/>
              <xsd:enumeration value="Service Establishment and Delivery"/>
              <xsd:enumeration value="Support Management"/>
              <xsd:enumeration value="Training Materials"/>
            </xsd:restriction>
          </xsd:simpleType>
        </xsd:union>
      </xsd:simpleType>
    </xsd:element>
    <xsd:element name="Status" ma:index="9" nillable="true" ma:displayName="Status" ma:format="Dropdown" ma:internalName="Status">
      <xsd:simpleType>
        <xsd:union memberTypes="dms:Text">
          <xsd:simpleType>
            <xsd:restriction base="dms:Choice">
              <xsd:enumeration value="Checked Out for Editing"/>
              <xsd:enumeration value="Ready for Peer Review"/>
              <xsd:enumeration value="Ready for QA Review"/>
              <xsd:enumeration value="Ready for VPQA Review"/>
              <xsd:enumeration value="Ready for EPG Review/Approval"/>
              <xsd:enumeration value="Ready for Publishing"/>
              <xsd:enumeration value="Baseline"/>
              <xsd:enumeration value="Archived"/>
            </xsd:restriction>
          </xsd:simpleType>
        </xsd:union>
      </xsd:simpleType>
    </xsd:element>
    <xsd:element name="Short_x0020_Doc_x0020_ID" ma:index="10" nillable="true" ma:displayName="Short Doc ID" ma:description="Document identifier as defined in document (see cover page or document footer)" ma:internalName="Short_x0020_Doc_x0020_ID">
      <xsd:simpleType>
        <xsd:restriction base="dms:Text">
          <xsd:maxLength value="255"/>
        </xsd:restriction>
      </xsd:simpleType>
    </xsd:element>
    <xsd:element name="Checked_x0020_In_x0020_Comments" ma:index="11" nillable="true" ma:displayName="Checked In Comments" ma:internalName="Checked_x0020_In_x0020_Comments">
      <xsd:simpleType>
        <xsd:restriction base="dms:Note"/>
      </xsd:simpleType>
    </xsd:element>
    <xsd:element name="Access_x0020_Type" ma:index="15" nillable="true" ma:displayName="Access Type" ma:format="Dropdown" ma:internalName="Access_x0020_Type">
      <xsd:simpleType>
        <xsd:restriction base="dms:Choice">
          <xsd:enumeration value="DMI Public"/>
          <xsd:enumeration value="QCoE Internal"/>
          <xsd:enumeration value="Project/Dept. Restricted"/>
        </xsd:restriction>
      </xsd:simpleType>
    </xsd:element>
    <xsd:element name="Asset_x0020_Type" ma:index="16" nillable="true" ma:displayName="Asset Type" ma:format="Dropdown" ma:internalName="Asset_x0020_Type">
      <xsd:simpleType>
        <xsd:restriction base="dms:Choice">
          <xsd:enumeration value="Document"/>
          <xsd:enumeration value="Record"/>
        </xsd:restriction>
      </xsd:simpleType>
    </xsd:element>
    <xsd:element name="PCA_x0020_Performed_x0020_by" ma:index="17" nillable="true" ma:displayName="PCA Performed by" ma:internalName="PCA_x0020_Performed_x0020_by">
      <xsd:simpleType>
        <xsd:restriction base="dms:Text">
          <xsd:maxLength value="255"/>
        </xsd:restriction>
      </xsd:simpleType>
    </xsd:element>
    <xsd:element name="PCA_x0020_Date" ma:index="18" nillable="true" ma:displayName="PCA Date" ma:format="DateOnly" ma:internalName="PCA_x0020_Date">
      <xsd:simpleType>
        <xsd:restriction base="dms:DateTime"/>
      </xsd:simpleType>
    </xsd:element>
    <xsd:element name="PCA_x0020_Comments" ma:index="19" nillable="true" ma:displayName="PCA Comments" ma:internalName="PCA_x0020_Comments">
      <xsd:simpleType>
        <xsd:restriction base="dms:Note">
          <xsd:maxLength value="255"/>
        </xsd:restriction>
      </xsd:simpleType>
    </xsd:element>
    <xsd:element name="Assigned_x0020_To0" ma:index="20" nillable="true" ma:displayName="Assigned To" ma:list="UserInfo" ma:SharePointGroup="0" ma:internalName="Assigned_x0020_To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c80-26c9-401f-831e-85f32ef6e3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00920-4734-4B2E-8462-8113B709A129}">
  <ds:schemaRefs>
    <ds:schemaRef ds:uri="http://schemas.microsoft.com/office/2006/metadata/properties"/>
    <ds:schemaRef ds:uri="http://schemas.microsoft.com/office/infopath/2007/PartnerControls"/>
    <ds:schemaRef ds:uri="8e062c80-26c9-401f-831e-85f32ef6e352"/>
    <ds:schemaRef ds:uri="c00ebe05-a631-488e-b2da-b97f28a83440"/>
  </ds:schemaRefs>
</ds:datastoreItem>
</file>

<file path=customXml/itemProps2.xml><?xml version="1.0" encoding="utf-8"?>
<ds:datastoreItem xmlns:ds="http://schemas.openxmlformats.org/officeDocument/2006/customXml" ds:itemID="{B0A9F182-2B46-420A-8E90-284DA4A71C3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45C55B1-18F5-4EF5-8560-060C01021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ebe05-a631-488e-b2da-b97f28a83440"/>
    <ds:schemaRef ds:uri="8e062c80-26c9-401f-831e-85f32ef6e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D1366-E3FC-45BE-A2BE-F9E90D5C29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3F53E4-BFD3-4903-AFD0-97D0F8FB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Draft Style Sheet 20120703 1541</Template>
  <TotalTime>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Peer Review</vt:lpstr>
    </vt:vector>
  </TitlesOfParts>
  <Company>DMI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Peer Review</dc:title>
  <dc:creator>Beth Leonard</dc:creator>
  <cp:lastModifiedBy>Beth Leonard</cp:lastModifiedBy>
  <cp:revision>2</cp:revision>
  <dcterms:created xsi:type="dcterms:W3CDTF">2017-11-03T17:34:00Z</dcterms:created>
  <dcterms:modified xsi:type="dcterms:W3CDTF">2017-11-03T17:34:00Z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0x01010065E2687075C69F42B04AD599BBBA0B330089DA1BF083E5A74B8BC14C6E2E22242B</vt:lpwstr>
  </property>
  <property fmtid="{D5CDD505-2E9C-101B-9397-08002B2CF9AE}" pid="3" name="_dlc_DocIdItemGuid">
    <vt:lpwstr>70392774-17a7-45fd-bc1f-3081ffdb40a8</vt:lpwstr>
  </property>
  <property fmtid="{D5CDD505-2E9C-101B-9397-08002B2CF9AE}" pid="4" name="Assigned To0">
    <vt:lpwstr>20;#DMI\mtunget</vt:lpwstr>
  </property>
</Properties>
</file>