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F5496"/>
          <w:sz w:val="44"/>
        </w:rPr>
        <w:t>Tutorial — Email Marketing e Listas de Mailing (HMD)</w:t>
      </w:r>
    </w:p>
    <w:p>
      <w:pPr>
        <w:ind w:left="432"/>
      </w:pPr>
      <w:r>
        <w:rPr>
          <w:i/>
          <w:color w:val="44546A"/>
        </w:rPr>
        <w:t>Como criar listas de mailing organizadas, enviar campanhas de email e acompanhar</w:t>
      </w:r>
    </w:p>
    <w:p>
      <w:pPr>
        <w:ind w:left="432"/>
      </w:pPr>
      <w:r>
        <w:rPr>
          <w:i/>
          <w:color w:val="44546A"/>
        </w:rPr>
        <w:t xml:space="preserve">resultados no Odoo 18 (módulo </w:t>
      </w:r>
      <w:r>
        <w:rPr>
          <w:b/>
          <w:i/>
          <w:color w:val="44546A"/>
        </w:rPr>
        <w:t>Email Marketing</w:t>
      </w:r>
      <w:r>
        <w:rPr>
          <w:i/>
          <w:color w:val="44546A"/>
        </w:rPr>
        <w:t>, já instalado). Inclui uma</w:t>
      </w:r>
    </w:p>
    <w:p>
      <w:pPr>
        <w:ind w:left="432"/>
      </w:pPr>
      <w:r>
        <w:rPr>
          <w:i/>
          <w:color w:val="44546A"/>
        </w:rPr>
        <w:t xml:space="preserve">introdução ao </w:t>
      </w:r>
      <w:r>
        <w:rPr>
          <w:b/>
          <w:i/>
          <w:color w:val="44546A"/>
        </w:rPr>
        <w:t>Marketing Automation</w:t>
      </w:r>
      <w:r>
        <w:rPr>
          <w:i/>
          <w:color w:val="44546A"/>
        </w:rPr>
        <w:t>. Serve também de guião para vídeo.</w:t>
      </w:r>
    </w:p>
    <w:p>
      <w:r>
        <w:rPr>
          <w:b/>
          <w:color w:val="2F5496"/>
          <w:sz w:val="30"/>
        </w:rPr>
        <w:t>As duas ferramentas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Ferramenta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 quê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Email Marketing</w:t>
            </w:r>
          </w:p>
        </w:tc>
        <w:tc>
          <w:tcPr>
            <w:tcW w:type="dxa" w:w="4320"/>
          </w:tcPr>
          <w:p>
            <w:r/>
            <w:r>
              <w:t xml:space="preserve">Enviar </w:t>
            </w:r>
            <w:r>
              <w:rPr>
                <w:b/>
              </w:rPr>
              <w:t>campanhas de email</w:t>
            </w:r>
            <w:r>
              <w:t xml:space="preserve"> em massa a uma lista e ver aberturas/cliques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Marketing Automation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Fluxos automáticos</w:t>
            </w:r>
            <w:r>
              <w:t xml:space="preserve"> (ex.: enviar email → esperar → seguir conforme a reação)</w:t>
            </w:r>
          </w:p>
        </w:tc>
      </w:tr>
    </w:tbl>
    <w:p/>
    <w:p>
      <w:r>
        <w:t xml:space="preserve">Este guia foca o </w:t>
      </w:r>
      <w:r>
        <w:rPr>
          <w:b/>
        </w:rPr>
        <w:t>Email Marketing</w:t>
      </w:r>
      <w:r>
        <w:t xml:space="preserve"> (uso diário) e termina com uma noção de</w:t>
      </w:r>
    </w:p>
    <w:p>
      <w:r>
        <w:t>Marketing Automation.</w:t>
      </w:r>
    </w:p>
    <w:p/>
    <w:p>
      <w:r>
        <w:rPr>
          <w:b/>
          <w:color w:val="2F5496"/>
          <w:sz w:val="30"/>
        </w:rPr>
        <w:t>1. Regra de ouro — separar marketing dos contactos comerciais</w:t>
      </w:r>
    </w:p>
    <w:p>
      <w:r>
        <w:rPr>
          <w:rFonts w:ascii="Consolas" w:hAnsi="Consolas"/>
          <w:color w:val="B5360A"/>
          <w:sz w:val="19"/>
        </w:rPr>
        <w:t>IMPORTANTE</w:t>
      </w:r>
      <w:r>
        <w:t xml:space="preserve"> — As campanhas de marketing </w:t>
      </w:r>
      <w:r>
        <w:rPr>
          <w:b/>
        </w:rPr>
        <w:t>não devem</w:t>
      </w:r>
      <w:r>
        <w:t xml:space="preserve"> ser enviadas para os</w:t>
      </w:r>
    </w:p>
    <w:p>
      <w:r>
        <w:t>contactos operacionais/comerciais do dia-a-dia. Mantém **listas dedicadas a</w:t>
      </w:r>
    </w:p>
    <w:p>
      <w:r>
        <w:t>marketing** (quem deu consentimento para newsletter), separadas dos clientes de</w:t>
      </w:r>
    </w:p>
    <w:p>
      <w:r>
        <w:t>trabalho.</w:t>
      </w:r>
    </w:p>
    <w:p>
      <w:pPr>
        <w:ind w:left="432"/>
      </w:pPr>
      <w:r>
        <w:rPr>
          <w:i/>
          <w:color w:val="44546A"/>
        </w:rPr>
        <w:t xml:space="preserve">Situação atual a arrumar: existem listas pouco segmentadas (ex.: uma </w:t>
      </w:r>
      <w:r>
        <w:rPr>
          <w:rFonts w:ascii="Consolas" w:hAnsi="Consolas"/>
          <w:i/>
          <w:color w:val="44546A"/>
          <w:sz w:val="19"/>
        </w:rPr>
        <w:t>GERAL</w:t>
      </w:r>
      <w:r>
        <w:rPr>
          <w:i/>
          <w:color w:val="44546A"/>
        </w:rPr>
        <w:t xml:space="preserve"> com</w:t>
      </w:r>
    </w:p>
    <w:p>
      <w:pPr>
        <w:ind w:left="432"/>
      </w:pPr>
      <w:r>
        <w:rPr>
          <w:i/>
          <w:color w:val="44546A"/>
        </w:rPr>
        <w:t xml:space="preserve">milhares de contactos e listas por domínio de email como </w:t>
      </w:r>
      <w:r>
        <w:rPr>
          <w:rFonts w:ascii="Consolas" w:hAnsi="Consolas"/>
          <w:i/>
          <w:color w:val="44546A"/>
          <w:sz w:val="19"/>
        </w:rPr>
        <w:t>gmail</w:t>
      </w:r>
      <w:r>
        <w:rPr>
          <w:i/>
          <w:color w:val="44546A"/>
        </w:rPr>
        <w:t>/</w:t>
      </w:r>
      <w:r>
        <w:rPr>
          <w:rFonts w:ascii="Consolas" w:hAnsi="Consolas"/>
          <w:i/>
          <w:color w:val="44546A"/>
          <w:sz w:val="19"/>
        </w:rPr>
        <w:t>hotmail</w:t>
      </w:r>
      <w:r>
        <w:rPr>
          <w:i/>
          <w:color w:val="44546A"/>
        </w:rPr>
        <w:t>). O</w:t>
      </w:r>
    </w:p>
    <w:p>
      <w:pPr>
        <w:ind w:left="432"/>
      </w:pPr>
      <w:r>
        <w:rPr>
          <w:i/>
          <w:color w:val="44546A"/>
        </w:rPr>
        <w:t xml:space="preserve">ideal é consolidar em listas com </w:t>
      </w:r>
      <w:r>
        <w:rPr>
          <w:b/>
          <w:i/>
          <w:color w:val="44546A"/>
        </w:rPr>
        <w:t>critério claro</w:t>
      </w:r>
      <w:r>
        <w:rPr>
          <w:i/>
          <w:color w:val="44546A"/>
        </w:rPr>
        <w:t xml:space="preserve"> (ex.: "Newsletter Clientes",</w:t>
      </w:r>
    </w:p>
    <w:p>
      <w:pPr>
        <w:ind w:left="432"/>
      </w:pPr>
      <w:r>
        <w:rPr>
          <w:i/>
          <w:color w:val="44546A"/>
        </w:rPr>
        <w:t>"Newsletter Prospetos").</w:t>
      </w:r>
    </w:p>
    <w:p/>
    <w:p>
      <w:r>
        <w:rPr>
          <w:b/>
          <w:color w:val="2F5496"/>
          <w:sz w:val="30"/>
        </w:rPr>
        <w:t>2. Criar e gerir uma lista de mailing</w:t>
      </w:r>
    </w:p>
    <w:p>
      <w:r>
        <w:t xml:space="preserve">Em </w:t>
      </w:r>
      <w:r>
        <w:rPr>
          <w:b/>
        </w:rPr>
        <w:t>Email Marketing → Listas de Mailing → Novo</w:t>
      </w:r>
      <w:r>
        <w:t>:</w:t>
      </w:r>
    </w:p>
    <w:p>
      <w:pPr>
        <w:pStyle w:val="ListNumber"/>
      </w:pPr>
      <w:r>
        <w:t xml:space="preserve">Dá um </w:t>
      </w:r>
      <w:r>
        <w:rPr>
          <w:b/>
        </w:rPr>
        <w:t>nome</w:t>
      </w:r>
      <w:r>
        <w:t xml:space="preserve"> com critério (ex.: </w:t>
      </w:r>
      <w:r>
        <w:rPr>
          <w:rFonts w:ascii="Consolas" w:hAnsi="Consolas"/>
          <w:color w:val="B5360A"/>
          <w:sz w:val="19"/>
        </w:rPr>
        <w:t>Newsletter Clientes 2026</w:t>
      </w:r>
      <w:r>
        <w:t>).</w:t>
      </w:r>
    </w:p>
    <w:p>
      <w:pPr>
        <w:pStyle w:val="ListNumber"/>
      </w:pPr>
      <w:r>
        <w:t>Adiciona contactos de uma das formas:</w:t>
      </w:r>
    </w:p>
    <w:p>
      <w:pPr>
        <w:pStyle w:val="ListBullet"/>
      </w:pPr>
      <w:r>
        <w:rPr>
          <w:b/>
        </w:rPr>
        <w:t>Manualmente</w:t>
      </w:r>
      <w:r>
        <w:t xml:space="preserve"> (Contactos da Lista → adicionar);</w:t>
      </w:r>
    </w:p>
    <w:p>
      <w:pPr>
        <w:pStyle w:val="ListBullet"/>
      </w:pPr>
      <w:r>
        <w:rPr>
          <w:b/>
        </w:rPr>
        <w:t>Importar</w:t>
      </w:r>
      <w:r>
        <w:t xml:space="preserve"> de um ficheiro (Excel/CSV);</w:t>
      </w:r>
    </w:p>
    <w:p>
      <w:pPr>
        <w:pStyle w:val="ListBullet"/>
      </w:pPr>
      <w:r>
        <w:t xml:space="preserve">A partir dos </w:t>
      </w:r>
      <w:r>
        <w:rPr>
          <w:b/>
        </w:rPr>
        <w:t>Contactos</w:t>
      </w:r>
      <w:r>
        <w:t>: filtra os contactos desejados, seleciona e usa</w:t>
      </w:r>
    </w:p>
    <w:p>
      <w:r>
        <w:t xml:space="preserve">     </w:t>
      </w:r>
      <w:r>
        <w:rPr>
          <w:b/>
        </w:rPr>
        <w:t>Ação → Adicionar à lista de mailing</w:t>
      </w:r>
      <w:r>
        <w:t>.</w:t>
      </w:r>
    </w:p>
    <w:p>
      <w:pPr>
        <w:ind w:left="432"/>
      </w:pPr>
      <w:r>
        <w:rPr>
          <w:i/>
          <w:color w:val="44546A"/>
        </w:rPr>
        <w:t xml:space="preserve">Cada contacto de mailing tem o seu estado de </w:t>
      </w:r>
      <w:r>
        <w:rPr>
          <w:b/>
          <w:i/>
          <w:color w:val="44546A"/>
        </w:rPr>
        <w:t>subscrição</w:t>
      </w:r>
      <w:r>
        <w:rPr>
          <w:i/>
          <w:color w:val="44546A"/>
        </w:rPr>
        <w:t xml:space="preserve"> e pode estar em</w:t>
      </w:r>
    </w:p>
    <w:p>
      <w:pPr>
        <w:ind w:left="432"/>
      </w:pPr>
      <w:r>
        <w:rPr>
          <w:b/>
          <w:i/>
          <w:color w:val="44546A"/>
        </w:rPr>
        <w:t>lista negra</w:t>
      </w:r>
      <w:r>
        <w:rPr>
          <w:i/>
          <w:color w:val="44546A"/>
        </w:rPr>
        <w:t xml:space="preserve"> (ver ponto 5).</w:t>
      </w:r>
    </w:p>
    <w:p/>
    <w:p>
      <w:r>
        <w:rPr>
          <w:b/>
          <w:color w:val="2F5496"/>
          <w:sz w:val="30"/>
        </w:rPr>
        <w:t>3. Criar e enviar uma campanha (mailing)</w:t>
      </w:r>
    </w:p>
    <w:p>
      <w:r>
        <w:t xml:space="preserve">Em </w:t>
      </w:r>
      <w:r>
        <w:rPr>
          <w:b/>
        </w:rPr>
        <w:t>Email Marketing → Mailings → Novo</w:t>
      </w:r>
      <w:r>
        <w:t>:</w:t>
      </w:r>
    </w:p>
    <w:p>
      <w:pPr>
        <w:pStyle w:val="ListNumber"/>
      </w:pPr>
      <w:r>
        <w:rPr>
          <w:b/>
        </w:rPr>
        <w:t>Assunto</w:t>
      </w:r>
      <w:r>
        <w:t xml:space="preserve"> do email.</w:t>
      </w:r>
    </w:p>
    <w:p>
      <w:pPr>
        <w:pStyle w:val="ListNumber"/>
      </w:pPr>
      <w:r>
        <w:rPr>
          <w:b/>
        </w:rPr>
        <w:t>Destinatários</w:t>
      </w:r>
      <w:r>
        <w:t xml:space="preserve">: escolhe </w:t>
      </w:r>
      <w:r>
        <w:rPr>
          <w:b/>
        </w:rPr>
        <w:t>Lista(s) de Mailing</w:t>
      </w:r>
      <w:r>
        <w:t xml:space="preserve"> (recomendado) ou um modelo</w:t>
      </w:r>
    </w:p>
    <w:p>
      <w:r>
        <w:t xml:space="preserve">   filtrado (ex.: clientes que cumprem um critério).</w:t>
      </w:r>
    </w:p>
    <w:p>
      <w:pPr>
        <w:pStyle w:val="ListNumber"/>
      </w:pPr>
      <w:r>
        <w:rPr>
          <w:b/>
        </w:rPr>
        <w:t>Desenhar o corpo</w:t>
      </w:r>
      <w:r>
        <w:t>: usar um dos templates/blocos (arrastar e largar).</w:t>
      </w:r>
    </w:p>
    <w:p>
      <w:pPr>
        <w:pStyle w:val="ListNumber"/>
      </w:pPr>
      <w:r>
        <w:rPr>
          <w:b/>
        </w:rPr>
        <w:t>Enviar um teste</w:t>
      </w:r>
      <w:r>
        <w:t xml:space="preserve"> primeiro (botão </w:t>
      </w:r>
      <w:r>
        <w:rPr>
          <w:i/>
        </w:rPr>
        <w:t>Enviar Teste</w:t>
      </w:r>
      <w:r>
        <w:t xml:space="preserve"> para um email teu).</w:t>
      </w:r>
    </w:p>
    <w:p>
      <w:pPr>
        <w:pStyle w:val="ListNumber"/>
      </w:pPr>
      <w:r>
        <w:rPr>
          <w:b/>
        </w:rPr>
        <w:t>Enviar</w:t>
      </w:r>
      <w:r>
        <w:t xml:space="preserve"> (ou </w:t>
      </w:r>
      <w:r>
        <w:rPr>
          <w:b/>
        </w:rPr>
        <w:t>Agendar</w:t>
      </w:r>
      <w:r>
        <w:t xml:space="preserve"> para uma data/hora).</w:t>
      </w:r>
    </w:p>
    <w:p>
      <w:pPr>
        <w:ind w:left="432"/>
      </w:pPr>
      <w:r>
        <w:rPr>
          <w:i/>
          <w:color w:val="44546A"/>
        </w:rPr>
        <w:t xml:space="preserve">Envia sempre um </w:t>
      </w:r>
      <w:r>
        <w:rPr>
          <w:b/>
          <w:i/>
          <w:color w:val="44546A"/>
        </w:rPr>
        <w:t>teste</w:t>
      </w:r>
      <w:r>
        <w:rPr>
          <w:i/>
          <w:color w:val="44546A"/>
        </w:rPr>
        <w:t xml:space="preserve"> antes do envio real.</w:t>
      </w:r>
    </w:p>
    <w:p/>
    <w:p>
      <w:r>
        <w:rPr>
          <w:b/>
          <w:color w:val="2F5496"/>
          <w:sz w:val="30"/>
        </w:rPr>
        <w:t>4. Acompanhar resultados</w:t>
      </w:r>
    </w:p>
    <w:p>
      <w:r>
        <w:t>Depois de enviado, o mailing mostra:</w:t>
      </w:r>
    </w:p>
    <w:p>
      <w:pPr>
        <w:pStyle w:val="ListBullet"/>
      </w:pPr>
      <w:r>
        <w:rPr>
          <w:b/>
        </w:rPr>
        <w:t>Entregues</w:t>
      </w:r>
      <w:r>
        <w:t xml:space="preserve">, </w:t>
      </w:r>
      <w:r>
        <w:rPr>
          <w:b/>
        </w:rPr>
        <w:t>Aberturas</w:t>
      </w:r>
      <w:r>
        <w:t xml:space="preserve">, </w:t>
      </w:r>
      <w:r>
        <w:rPr>
          <w:b/>
        </w:rPr>
        <w:t>Cliques</w:t>
      </w:r>
      <w:r>
        <w:t>;</w:t>
      </w:r>
    </w:p>
    <w:p>
      <w:pPr>
        <w:pStyle w:val="ListBullet"/>
      </w:pPr>
      <w:r>
        <w:rPr>
          <w:b/>
        </w:rPr>
        <w:t>Devoluções</w:t>
      </w:r>
      <w:r>
        <w:t xml:space="preserve"> (bounces) e </w:t>
      </w:r>
      <w:r>
        <w:rPr>
          <w:b/>
        </w:rPr>
        <w:t>Cancelamentos de subscrição</w:t>
      </w:r>
      <w:r>
        <w:t>.</w:t>
      </w:r>
    </w:p>
    <w:p>
      <w:r>
        <w:t>Usa estes números para perceber o que funciona e limpar contactos inválidos.</w:t>
      </w:r>
    </w:p>
    <w:p/>
    <w:p>
      <w:r>
        <w:rPr>
          <w:b/>
          <w:color w:val="2F5496"/>
          <w:sz w:val="30"/>
        </w:rPr>
        <w:t>5. RGPD / consentimento (obrigatório)</w:t>
      </w:r>
    </w:p>
    <w:p>
      <w:r>
        <w:rPr>
          <w:rFonts w:ascii="Consolas" w:hAnsi="Consolas"/>
          <w:color w:val="B5360A"/>
          <w:sz w:val="19"/>
        </w:rPr>
        <w:t>IMPORTANTE</w:t>
      </w:r>
      <w:r>
        <w:t xml:space="preserve"> — Enviar marketing exige </w:t>
      </w:r>
      <w:r>
        <w:rPr>
          <w:b/>
        </w:rPr>
        <w:t>consentimento</w:t>
      </w:r>
      <w:r>
        <w:t xml:space="preserve"> e </w:t>
      </w:r>
      <w:r>
        <w:rPr>
          <w:b/>
        </w:rPr>
        <w:t>opção de cancelar</w:t>
      </w:r>
      <w:r>
        <w:t>:</w:t>
      </w:r>
    </w:p>
    <w:p>
      <w:pPr>
        <w:pStyle w:val="ListBullet"/>
      </w:pPr>
      <w:r>
        <w:t xml:space="preserve">Cada email inclui automaticamente a ligação de </w:t>
      </w:r>
      <w:r>
        <w:rPr>
          <w:b/>
        </w:rPr>
        <w:t>cancelar subscrição</w:t>
      </w:r>
    </w:p>
    <w:p>
      <w:r>
        <w:t xml:space="preserve">  (</w:t>
      </w:r>
      <w:r>
        <w:rPr>
          <w:i/>
        </w:rPr>
        <w:t>unsubscribe</w:t>
      </w:r>
      <w:r>
        <w:t>).</w:t>
      </w:r>
    </w:p>
    <w:p>
      <w:pPr>
        <w:pStyle w:val="ListBullet"/>
      </w:pPr>
      <w:r>
        <w:t xml:space="preserve">Contactos que cancelam ou que devolvem entram em </w:t>
      </w:r>
      <w:r>
        <w:rPr>
          <w:b/>
        </w:rPr>
        <w:t>lista negra</w:t>
      </w:r>
      <w:r>
        <w:t xml:space="preserve"> (</w:t>
      </w:r>
      <w:r>
        <w:rPr>
          <w:i/>
        </w:rPr>
        <w:t>blacklist</w:t>
      </w:r>
      <w:r>
        <w:t>) e</w:t>
      </w:r>
    </w:p>
    <w:p>
      <w:r>
        <w:t xml:space="preserve">  deixam de receber.</w:t>
      </w:r>
    </w:p>
    <w:p>
      <w:pPr>
        <w:pStyle w:val="ListBullet"/>
      </w:pPr>
      <w:r>
        <w:rPr>
          <w:b/>
        </w:rPr>
        <w:t>Não</w:t>
      </w:r>
      <w:r>
        <w:t xml:space="preserve"> reutilizar para marketing contactos recolhidos só para fins</w:t>
      </w:r>
    </w:p>
    <w:p>
      <w:r>
        <w:t xml:space="preserve">  operacionais/contratuais sem base para tal.</w:t>
      </w:r>
    </w:p>
    <w:p/>
    <w:p>
      <w:r>
        <w:rPr>
          <w:b/>
          <w:color w:val="2F5496"/>
          <w:sz w:val="30"/>
        </w:rPr>
        <w:t>6. Marketing Automation (introdução)</w:t>
      </w:r>
    </w:p>
    <w:p>
      <w:r>
        <w:t xml:space="preserve">Em </w:t>
      </w:r>
      <w:r>
        <w:rPr>
          <w:b/>
        </w:rPr>
        <w:t>Marketing Automation</w:t>
      </w:r>
      <w:r>
        <w:t xml:space="preserve"> podes criar </w:t>
      </w:r>
      <w:r>
        <w:rPr>
          <w:b/>
        </w:rPr>
        <w:t>campanhas automáticas</w:t>
      </w:r>
      <w:r>
        <w:t xml:space="preserve"> com vários</w:t>
      </w:r>
    </w:p>
    <w:p>
      <w:r>
        <w:t>passos e condições, por exemplo:</w:t>
      </w:r>
    </w:p>
    <w:p>
      <w:pPr>
        <w:pStyle w:val="ListNumber"/>
      </w:pPr>
      <w:r>
        <w:t>Alvo: uma lista ou um filtro de contactos.</w:t>
      </w:r>
    </w:p>
    <w:p>
      <w:pPr>
        <w:pStyle w:val="ListNumber"/>
      </w:pPr>
      <w:r>
        <w:t>Passo 1: enviar email de boas-vindas.</w:t>
      </w:r>
    </w:p>
    <w:p>
      <w:pPr>
        <w:pStyle w:val="ListNumber"/>
      </w:pPr>
      <w:r>
        <w:t>Espera 3 dias.</w:t>
      </w:r>
    </w:p>
    <w:p>
      <w:pPr>
        <w:pStyle w:val="ListNumber"/>
      </w:pPr>
      <w:r>
        <w:t xml:space="preserve">Condição: se </w:t>
      </w:r>
      <w:r>
        <w:rPr>
          <w:b/>
        </w:rPr>
        <w:t>abriu</w:t>
      </w:r>
      <w:r>
        <w:t xml:space="preserve"> → enviar oferta; se </w:t>
      </w:r>
      <w:r>
        <w:rPr>
          <w:b/>
        </w:rPr>
        <w:t>não abriu</w:t>
      </w:r>
      <w:r>
        <w:t xml:space="preserve"> → reenviar.</w:t>
      </w:r>
    </w:p>
    <w:p>
      <w:r>
        <w:t>É útil para nutrição de prospetos sem trabalho manual. Recomenda-se começar pelo</w:t>
      </w:r>
    </w:p>
    <w:p>
      <w:r>
        <w:t>Email Marketing simples e só depois desenhar automações.</w:t>
      </w:r>
    </w:p>
    <w:p/>
    <w:p>
      <w:r>
        <w:rPr>
          <w:b/>
          <w:color w:val="2F5496"/>
          <w:sz w:val="30"/>
        </w:rPr>
        <w:t>7. Boas práticas</w:t>
      </w:r>
    </w:p>
    <w:p>
      <w:pPr>
        <w:pStyle w:val="ListBullet"/>
      </w:pPr>
      <w:r>
        <w:rPr>
          <w:b/>
        </w:rPr>
        <w:t>Listas com critério</w:t>
      </w:r>
      <w:r>
        <w:t>, não listas "GERAL" gigantes.</w:t>
      </w:r>
    </w:p>
    <w:p>
      <w:pPr>
        <w:pStyle w:val="ListBullet"/>
      </w:pPr>
      <w:r>
        <w:rPr>
          <w:b/>
        </w:rPr>
        <w:t>Consentimento e opt-out</w:t>
      </w:r>
      <w:r>
        <w:t xml:space="preserve"> sempre respeitados.</w:t>
      </w:r>
    </w:p>
    <w:p>
      <w:pPr>
        <w:pStyle w:val="ListBullet"/>
      </w:pPr>
      <w:r>
        <w:rPr>
          <w:b/>
        </w:rPr>
        <w:t>Testar antes de enviar.</w:t>
      </w:r>
    </w:p>
    <w:p>
      <w:pPr>
        <w:pStyle w:val="ListBullet"/>
      </w:pPr>
      <w:r>
        <w:rPr>
          <w:b/>
        </w:rPr>
        <w:t>Separar marketing dos contactos comerciais.</w:t>
      </w:r>
    </w:p>
    <w:p>
      <w:pPr>
        <w:pStyle w:val="ListBullet"/>
      </w:pPr>
      <w:r>
        <w:rPr>
          <w:b/>
        </w:rPr>
        <w:t>Limpar</w:t>
      </w:r>
      <w:r>
        <w:t xml:space="preserve"> devoluções/inválidos regularmente.</w:t>
      </w:r>
    </w:p>
    <w:p>
      <w:pPr>
        <w:pStyle w:val="ListBullet"/>
      </w:pPr>
      <w:r>
        <w:rPr>
          <w:b/>
        </w:rPr>
        <w:t>Tudo standard</w:t>
      </w:r>
      <w:r>
        <w:t xml:space="preserve"> do Odoo — sem programação.</w:t>
      </w:r>
    </w:p>
    <w:p/>
    <w:p>
      <w:r>
        <w:rPr>
          <w:b/>
          <w:color w:val="2F5496"/>
          <w:sz w:val="30"/>
        </w:rPr>
        <w:t>8. Resumo em 3 linhas</w:t>
      </w:r>
    </w:p>
    <w:p>
      <w:pPr>
        <w:pStyle w:val="ListNumber"/>
      </w:pPr>
      <w:r>
        <w:rPr>
          <w:b/>
        </w:rPr>
        <w:t>Listas dedicadas a marketing</w:t>
      </w:r>
      <w:r>
        <w:t>, separadas dos contactos comerciais.</w:t>
      </w:r>
    </w:p>
    <w:p>
      <w:pPr>
        <w:pStyle w:val="ListNumber"/>
      </w:pPr>
      <w:r>
        <w:rPr>
          <w:b/>
        </w:rPr>
        <w:t>Mailings</w:t>
      </w:r>
      <w:r>
        <w:t>: assunto → destinatários (lista) → testar → enviar.</w:t>
      </w:r>
    </w:p>
    <w:p>
      <w:pPr>
        <w:pStyle w:val="ListNumber"/>
      </w:pPr>
      <w:r>
        <w:t xml:space="preserve">Respeitar </w:t>
      </w:r>
      <w:r>
        <w:rPr>
          <w:b/>
        </w:rPr>
        <w:t>consentimento/opt-out</w:t>
      </w:r>
      <w:r>
        <w:t xml:space="preserve">; usar </w:t>
      </w:r>
      <w:r>
        <w:rPr>
          <w:b/>
        </w:rPr>
        <w:t>Marketing Automation</w:t>
      </w:r>
      <w:r>
        <w:t xml:space="preserve"> para fluxos.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