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264C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 Kickstarting with Excel</w:t>
      </w:r>
    </w:p>
    <w:p w14:paraId="297AE71C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6B00EB2C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 Overview of Project</w:t>
      </w:r>
    </w:p>
    <w:p w14:paraId="1D4AD433" w14:textId="7174AFBE" w:rsidR="002A55F9" w:rsidRDefault="002A55F9" w:rsidP="002A55F9">
      <w:pPr>
        <w:pStyle w:val="PlainText"/>
        <w:rPr>
          <w:rFonts w:ascii="Courier New" w:hAnsi="Courier New" w:cs="Courier New"/>
        </w:rPr>
      </w:pPr>
    </w:p>
    <w:p w14:paraId="2486F513" w14:textId="1BA4BCD1" w:rsidR="001669BC" w:rsidRDefault="001669BC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Louise is a Kickstarter that would like to analyze her Kickstarting</w:t>
      </w:r>
      <w:r w:rsidR="004E5864">
        <w:rPr>
          <w:rFonts w:ascii="Courier New" w:hAnsi="Courier New" w:cs="Courier New"/>
        </w:rPr>
        <w:t xml:space="preserve"> Data set to visualize the following:</w:t>
      </w:r>
    </w:p>
    <w:p w14:paraId="7D2268F2" w14:textId="2B068BB1" w:rsidR="004E5864" w:rsidRDefault="004E5864" w:rsidP="004E586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Outcomes of the Kickstarter Campaigns based on Launch Date Chart</w:t>
      </w:r>
      <w:r w:rsidR="00DF7D49">
        <w:rPr>
          <w:rFonts w:ascii="Courier New" w:hAnsi="Courier New" w:cs="Courier New"/>
        </w:rPr>
        <w:t xml:space="preserve"> specifically as it relates to the subcategory of Theatre.</w:t>
      </w:r>
    </w:p>
    <w:p w14:paraId="6C4949C1" w14:textId="32B772EC" w:rsidR="004E5864" w:rsidRDefault="004E5864" w:rsidP="004E586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Outcomes of the Kickstarter Campaigns based on Goals Chart</w:t>
      </w:r>
      <w:r w:rsidR="00821A36">
        <w:rPr>
          <w:rFonts w:ascii="Courier New" w:hAnsi="Courier New" w:cs="Courier New"/>
        </w:rPr>
        <w:t>ing as it relates to the percentage of successful, failed and canceled plays.</w:t>
      </w:r>
    </w:p>
    <w:p w14:paraId="0FB2D6EF" w14:textId="77777777" w:rsidR="004E5864" w:rsidRPr="002A55F9" w:rsidRDefault="004E5864" w:rsidP="004E586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14:paraId="5ABB5A81" w14:textId="5AEC4AEA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### Purpose</w:t>
      </w:r>
    </w:p>
    <w:p w14:paraId="3602E6C6" w14:textId="4A18BCC6" w:rsidR="004E5864" w:rsidRPr="002A55F9" w:rsidRDefault="004E5864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purpose of this analysis and charting is to understand how different campaigns</w:t>
      </w:r>
      <w:r w:rsidR="00DF7D49">
        <w:rPr>
          <w:rFonts w:ascii="Courier New" w:hAnsi="Courier New" w:cs="Courier New"/>
        </w:rPr>
        <w:t xml:space="preserve"> f</w:t>
      </w:r>
      <w:r>
        <w:rPr>
          <w:rFonts w:ascii="Courier New" w:hAnsi="Courier New" w:cs="Courier New"/>
        </w:rPr>
        <w:t>ared in relation to their launch dates and funding goals.</w:t>
      </w:r>
    </w:p>
    <w:p w14:paraId="608BE69F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1C7EF2AB" w14:textId="77777777" w:rsidR="00B47769" w:rsidRPr="002A55F9" w:rsidRDefault="002A55F9" w:rsidP="00B4776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 Analysis and Challenges</w:t>
      </w:r>
    </w:p>
    <w:p w14:paraId="4D305B31" w14:textId="77777777" w:rsidR="00B47769" w:rsidRPr="002A55F9" w:rsidRDefault="00B47769" w:rsidP="00B4776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### Analysis of Outcomes Based on Launch Date</w:t>
      </w:r>
    </w:p>
    <w:p w14:paraId="721B40D8" w14:textId="5327552B" w:rsidR="002A55F9" w:rsidRDefault="002A55F9" w:rsidP="002A55F9">
      <w:pPr>
        <w:pStyle w:val="PlainText"/>
        <w:rPr>
          <w:rFonts w:ascii="Courier New" w:hAnsi="Courier New" w:cs="Courier New"/>
        </w:rPr>
      </w:pPr>
    </w:p>
    <w:p w14:paraId="0F6C82FA" w14:textId="3DD90297" w:rsidR="004E5864" w:rsidRDefault="00A22363" w:rsidP="00DF7D4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Most campaigns were </w:t>
      </w:r>
      <w:r w:rsidR="00DF7D49">
        <w:rPr>
          <w:rFonts w:ascii="Courier New" w:hAnsi="Courier New" w:cs="Courier New"/>
        </w:rPr>
        <w:t xml:space="preserve">Successful </w:t>
      </w:r>
      <w:r>
        <w:rPr>
          <w:rFonts w:ascii="Courier New" w:hAnsi="Courier New" w:cs="Courier New"/>
        </w:rPr>
        <w:t>while a little more than half of the amount that succeeded had failed for the Theatre subcategory. There were relatively few campaigns that were canceled for the theatre group.</w:t>
      </w:r>
    </w:p>
    <w:p w14:paraId="494524A9" w14:textId="4C41091F" w:rsidR="00A22363" w:rsidRPr="002A55F9" w:rsidRDefault="00A22363" w:rsidP="00DF7D4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trend in successful launches in the theatre subcategory during the year peaked in May </w:t>
      </w:r>
      <w:r w:rsidR="00B47769">
        <w:rPr>
          <w:rFonts w:ascii="Courier New" w:hAnsi="Courier New" w:cs="Courier New"/>
        </w:rPr>
        <w:t>and continued on a downward with only a slight deviation ion October and February.</w:t>
      </w:r>
    </w:p>
    <w:p w14:paraId="5F79F8B8" w14:textId="77777777" w:rsidR="00821A36" w:rsidRDefault="00B47769" w:rsidP="00B4776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trend for failed theatre </w:t>
      </w:r>
      <w:proofErr w:type="spellStart"/>
      <w:r>
        <w:rPr>
          <w:rFonts w:ascii="Courier New" w:hAnsi="Courier New" w:cs="Courier New"/>
        </w:rPr>
        <w:t>kickstarter</w:t>
      </w:r>
      <w:proofErr w:type="spellEnd"/>
      <w:r>
        <w:rPr>
          <w:rFonts w:ascii="Courier New" w:hAnsi="Courier New" w:cs="Courier New"/>
        </w:rPr>
        <w:t xml:space="preserve"> launches also peaked in May and October and followed a similar trend during the year as did Successful launches but at the lower incidence rate as referenced earlier</w:t>
      </w:r>
      <w:r w:rsidR="00821A36">
        <w:rPr>
          <w:rFonts w:ascii="Courier New" w:hAnsi="Courier New" w:cs="Courier New"/>
        </w:rPr>
        <w:t>.</w:t>
      </w:r>
    </w:p>
    <w:p w14:paraId="255E0618" w14:textId="7342933A" w:rsidR="00821A36" w:rsidRDefault="00821A36" w:rsidP="00B4776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Canceled launches for theatre were mostly flat during the year but it should be noted that in October there were no cancelations.</w:t>
      </w:r>
    </w:p>
    <w:p w14:paraId="1611A3CE" w14:textId="4285E2E3" w:rsidR="002A55F9" w:rsidRPr="002A55F9" w:rsidRDefault="00B47769" w:rsidP="00B4776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DC5D141" w14:textId="231C8237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### Analysis of Outcomes Based on Goals</w:t>
      </w:r>
    </w:p>
    <w:p w14:paraId="17BC3400" w14:textId="267CBEEA" w:rsidR="00821A36" w:rsidRDefault="00840691" w:rsidP="00821A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Goal amounts </w:t>
      </w:r>
      <w:r w:rsidR="00653BC6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 xml:space="preserve">were analyzed </w:t>
      </w:r>
      <w:r w:rsidR="00653BC6">
        <w:rPr>
          <w:rFonts w:ascii="Courier New" w:hAnsi="Courier New" w:cs="Courier New"/>
        </w:rPr>
        <w:t xml:space="preserve">for successful, failed and canceled plays </w:t>
      </w:r>
      <w:r>
        <w:rPr>
          <w:rFonts w:ascii="Courier New" w:hAnsi="Courier New" w:cs="Courier New"/>
        </w:rPr>
        <w:t>in relation to the magnitude of the goal with brackets in $5,000 increments except for $0 to $1,000, $1,000 to $4,999 and everything over $50,000.</w:t>
      </w:r>
      <w:r w:rsidR="00653BC6">
        <w:rPr>
          <w:rFonts w:ascii="Courier New" w:hAnsi="Courier New" w:cs="Courier New"/>
        </w:rPr>
        <w:t xml:space="preserve"> The charting was based on percentages.</w:t>
      </w:r>
    </w:p>
    <w:p w14:paraId="1AB4E4DC" w14:textId="5C695E86" w:rsidR="00653BC6" w:rsidRDefault="00653BC6" w:rsidP="00821A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were no canceled play</w:t>
      </w:r>
      <w:r w:rsidR="00C01CA2">
        <w:rPr>
          <w:rFonts w:ascii="Courier New" w:hAnsi="Courier New" w:cs="Courier New"/>
        </w:rPr>
        <w:t xml:space="preserve"> launches</w:t>
      </w:r>
      <w:r>
        <w:rPr>
          <w:rFonts w:ascii="Courier New" w:hAnsi="Courier New" w:cs="Courier New"/>
        </w:rPr>
        <w:t>. The majority of successful and failed play</w:t>
      </w:r>
      <w:r w:rsidR="00C01CA2">
        <w:rPr>
          <w:rFonts w:ascii="Courier New" w:hAnsi="Courier New" w:cs="Courier New"/>
        </w:rPr>
        <w:t xml:space="preserve"> launches</w:t>
      </w:r>
      <w:r>
        <w:rPr>
          <w:rFonts w:ascii="Courier New" w:hAnsi="Courier New" w:cs="Courier New"/>
        </w:rPr>
        <w:t xml:space="preserve"> had goals in the $1,000 to $4,999 range with the $5,000 increments resulting consistent reduction</w:t>
      </w:r>
      <w:r w:rsidR="00C01CA2">
        <w:rPr>
          <w:rFonts w:ascii="Courier New" w:hAnsi="Courier New" w:cs="Courier New"/>
        </w:rPr>
        <w:t>s until the $25,000 mark after which the incidence was negligible.</w:t>
      </w:r>
    </w:p>
    <w:p w14:paraId="515C1C63" w14:textId="0AB23DD9" w:rsidR="00C01CA2" w:rsidRPr="002A55F9" w:rsidRDefault="00C01CA2" w:rsidP="00821A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ratio of successful to failed play launches was roughly 3 to 1 under $5,000</w:t>
      </w:r>
      <w:r w:rsidR="00674B37">
        <w:rPr>
          <w:rFonts w:ascii="Courier New" w:hAnsi="Courier New" w:cs="Courier New"/>
        </w:rPr>
        <w:t xml:space="preserve">. Above that goal the ratio was more of one to one except after the $25,00o </w:t>
      </w:r>
      <w:proofErr w:type="spellStart"/>
      <w:r w:rsidR="00674B37">
        <w:rPr>
          <w:rFonts w:ascii="Courier New" w:hAnsi="Courier New" w:cs="Courier New"/>
        </w:rPr>
        <w:t>goal.It</w:t>
      </w:r>
      <w:proofErr w:type="spellEnd"/>
      <w:r w:rsidR="00674B37">
        <w:rPr>
          <w:rFonts w:ascii="Courier New" w:hAnsi="Courier New" w:cs="Courier New"/>
        </w:rPr>
        <w:t xml:space="preserve"> should </w:t>
      </w:r>
      <w:proofErr w:type="spellStart"/>
      <w:r w:rsidR="00674B37">
        <w:rPr>
          <w:rFonts w:ascii="Courier New" w:hAnsi="Courier New" w:cs="Courier New"/>
        </w:rPr>
        <w:t>be</w:t>
      </w:r>
      <w:proofErr w:type="spellEnd"/>
      <w:r w:rsidR="00674B37">
        <w:rPr>
          <w:rFonts w:ascii="Courier New" w:hAnsi="Courier New" w:cs="Courier New"/>
        </w:rPr>
        <w:t xml:space="preserve"> noted that failed launches for plays with goals over  $50,000 was 14 while there were only 2 successful indicating that higher goals for plays are not very successful.</w:t>
      </w:r>
    </w:p>
    <w:p w14:paraId="68F98606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47978519" w14:textId="72FB6CFE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### Challenges and Difficulties Encountered</w:t>
      </w:r>
    </w:p>
    <w:p w14:paraId="32915133" w14:textId="77777777" w:rsidR="00674B37" w:rsidRPr="002A55F9" w:rsidRDefault="00674B37" w:rsidP="00674B3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1AD9DFA9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33660620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 Results</w:t>
      </w:r>
    </w:p>
    <w:p w14:paraId="6C05C826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18C47504" w14:textId="2F7DDA2E" w:rsidR="00EB7FE4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- What are two conclusions you can draw about the Outcomes based on Launch Date?</w:t>
      </w:r>
    </w:p>
    <w:p w14:paraId="0A27D102" w14:textId="6863CA26" w:rsidR="00EB7FE4" w:rsidRDefault="00EB7FE4" w:rsidP="00EB7FE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Theatre launches were </w:t>
      </w:r>
      <w:r w:rsidR="006B6D3D">
        <w:rPr>
          <w:rFonts w:ascii="Courier New" w:hAnsi="Courier New" w:cs="Courier New"/>
        </w:rPr>
        <w:t xml:space="preserve">almost twice as </w:t>
      </w:r>
      <w:r>
        <w:rPr>
          <w:rFonts w:ascii="Courier New" w:hAnsi="Courier New" w:cs="Courier New"/>
        </w:rPr>
        <w:t>successfu</w:t>
      </w:r>
      <w:r w:rsidR="006B6D3D">
        <w:rPr>
          <w:rFonts w:ascii="Courier New" w:hAnsi="Courier New" w:cs="Courier New"/>
        </w:rPr>
        <w:t>l as fails.</w:t>
      </w:r>
    </w:p>
    <w:p w14:paraId="574F14E8" w14:textId="0622B7E6" w:rsidR="006B6D3D" w:rsidRPr="002A55F9" w:rsidRDefault="006B6D3D" w:rsidP="00EB7FE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best time to launch a theatre </w:t>
      </w:r>
      <w:proofErr w:type="spellStart"/>
      <w:r>
        <w:rPr>
          <w:rFonts w:ascii="Courier New" w:hAnsi="Courier New" w:cs="Courier New"/>
        </w:rPr>
        <w:t>kickstarter</w:t>
      </w:r>
      <w:proofErr w:type="spellEnd"/>
      <w:r>
        <w:rPr>
          <w:rFonts w:ascii="Courier New" w:hAnsi="Courier New" w:cs="Courier New"/>
        </w:rPr>
        <w:t xml:space="preserve"> is Beginning in April and ending in October with may being the best month to launch.</w:t>
      </w:r>
    </w:p>
    <w:p w14:paraId="00C6FAE5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6C93E62D" w14:textId="7CF5B5E9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- What can you conclude about the Outcomes based on Goals?</w:t>
      </w:r>
    </w:p>
    <w:p w14:paraId="7950B728" w14:textId="61C8D175" w:rsidR="006B6D3D" w:rsidRDefault="006B6D3D" w:rsidP="006B6D3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 goal amounts for successful play launches especially under $5,000</w:t>
      </w:r>
    </w:p>
    <w:p w14:paraId="70184F91" w14:textId="46EAC131" w:rsidR="006B6D3D" w:rsidRPr="002A55F9" w:rsidRDefault="006B6D3D" w:rsidP="006B6D3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goals, especially above $50,000 likely to fail.</w:t>
      </w:r>
    </w:p>
    <w:p w14:paraId="00F23507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66E9031D" w14:textId="37025F46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- What are some limitations of this dataset?</w:t>
      </w:r>
    </w:p>
    <w:p w14:paraId="710DDE89" w14:textId="22ED662D" w:rsidR="006B6D3D" w:rsidRPr="002A55F9" w:rsidRDefault="006B6D3D" w:rsidP="006B6D3D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a few years old and may not reflect </w:t>
      </w:r>
      <w:r w:rsidR="007176FF">
        <w:rPr>
          <w:rFonts w:ascii="Courier New" w:hAnsi="Courier New" w:cs="Courier New"/>
        </w:rPr>
        <w:t>current interest in kickstarting and or theatre and plays</w:t>
      </w:r>
    </w:p>
    <w:p w14:paraId="14296ADF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13F5AB35" w14:textId="08759675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- What are some other possible tables and/or graphs that we could create?</w:t>
      </w:r>
    </w:p>
    <w:p w14:paraId="2219AC45" w14:textId="0EAF03B1" w:rsidR="007176FF" w:rsidRDefault="007176FF" w:rsidP="007176F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at these same charts for different subcategories.</w:t>
      </w:r>
    </w:p>
    <w:p w14:paraId="6B2D472F" w14:textId="00F3B20F" w:rsidR="007176FF" w:rsidRPr="002A55F9" w:rsidRDefault="007176FF" w:rsidP="007176F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Revise the goal brackets </w:t>
      </w:r>
      <w:proofErr w:type="spellStart"/>
      <w:r>
        <w:rPr>
          <w:rFonts w:ascii="Courier New" w:hAnsi="Courier New" w:cs="Courier New"/>
        </w:rPr>
        <w:t>brackets</w:t>
      </w:r>
      <w:proofErr w:type="spellEnd"/>
      <w:r>
        <w:rPr>
          <w:rFonts w:ascii="Courier New" w:hAnsi="Courier New" w:cs="Courier New"/>
        </w:rPr>
        <w:t xml:space="preserve"> to focus on the under $25,000 range more to see what the optimal goal amounts should be.</w:t>
      </w:r>
    </w:p>
    <w:p w14:paraId="52B5BA96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sectPr w:rsidR="002A55F9" w:rsidRPr="002A55F9" w:rsidSect="00C669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AA4"/>
    <w:multiLevelType w:val="hybridMultilevel"/>
    <w:tmpl w:val="7964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6E51"/>
    <w:multiLevelType w:val="hybridMultilevel"/>
    <w:tmpl w:val="6BC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C0"/>
    <w:multiLevelType w:val="hybridMultilevel"/>
    <w:tmpl w:val="97F2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34017"/>
    <w:multiLevelType w:val="hybridMultilevel"/>
    <w:tmpl w:val="3646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22D1"/>
    <w:multiLevelType w:val="hybridMultilevel"/>
    <w:tmpl w:val="3E32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7FE3"/>
    <w:multiLevelType w:val="hybridMultilevel"/>
    <w:tmpl w:val="069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4247">
    <w:abstractNumId w:val="0"/>
  </w:num>
  <w:num w:numId="2" w16cid:durableId="1431465161">
    <w:abstractNumId w:val="1"/>
  </w:num>
  <w:num w:numId="3" w16cid:durableId="42565511">
    <w:abstractNumId w:val="3"/>
  </w:num>
  <w:num w:numId="4" w16cid:durableId="209339736">
    <w:abstractNumId w:val="5"/>
  </w:num>
  <w:num w:numId="5" w16cid:durableId="152188315">
    <w:abstractNumId w:val="2"/>
  </w:num>
  <w:num w:numId="6" w16cid:durableId="32224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71"/>
    <w:rsid w:val="001669BC"/>
    <w:rsid w:val="002A55F9"/>
    <w:rsid w:val="003E39A0"/>
    <w:rsid w:val="004E5864"/>
    <w:rsid w:val="00653BC6"/>
    <w:rsid w:val="00674B37"/>
    <w:rsid w:val="006B6D3D"/>
    <w:rsid w:val="007176FF"/>
    <w:rsid w:val="00821A36"/>
    <w:rsid w:val="00840691"/>
    <w:rsid w:val="009E2690"/>
    <w:rsid w:val="00A22363"/>
    <w:rsid w:val="00B47769"/>
    <w:rsid w:val="00C01CA2"/>
    <w:rsid w:val="00DE2471"/>
    <w:rsid w:val="00DE6A02"/>
    <w:rsid w:val="00DF7D49"/>
    <w:rsid w:val="00E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D30A"/>
  <w15:chartTrackingRefBased/>
  <w15:docId w15:val="{C668F3BA-01A2-3E42-B40B-1E8728D4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699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99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Lansberry</dc:creator>
  <cp:keywords/>
  <dc:description/>
  <cp:lastModifiedBy>John Lansberry</cp:lastModifiedBy>
  <cp:revision>2</cp:revision>
  <dcterms:created xsi:type="dcterms:W3CDTF">2022-08-11T22:11:00Z</dcterms:created>
  <dcterms:modified xsi:type="dcterms:W3CDTF">2022-08-11T22:11:00Z</dcterms:modified>
</cp:coreProperties>
</file>